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  <w:gridCol w:w="222"/>
      </w:tblGrid>
      <w:tr w:rsidR="00F8090C" w14:paraId="18015FAA" w14:textId="77777777" w:rsidTr="00DA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01" w:type="dxa"/>
            <w:tcBorders>
              <w:bottom w:val="none" w:sz="0" w:space="0" w:color="auto"/>
              <w:tl2br w:val="none" w:sz="0" w:space="0" w:color="auto"/>
            </w:tcBorders>
          </w:tcPr>
          <w:p w14:paraId="48CDCF62" w14:textId="77777777" w:rsidR="00F8090C" w:rsidRDefault="00F8090C" w:rsidP="00A5625C">
            <w:pPr>
              <w:jc w:val="center"/>
              <w:rPr>
                <w:rFonts w:ascii="Californian FB" w:hAnsi="Californian FB"/>
                <w:b w:val="0"/>
                <w:bCs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D5856F6" wp14:editId="510D035E">
                  <wp:extent cx="5695950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tcBorders>
              <w:bottom w:val="none" w:sz="0" w:space="0" w:color="auto"/>
            </w:tcBorders>
          </w:tcPr>
          <w:p w14:paraId="1A99C403" w14:textId="77777777" w:rsidR="00F8090C" w:rsidRDefault="00F8090C" w:rsidP="00A56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bCs w:val="0"/>
                <w:sz w:val="26"/>
                <w:szCs w:val="26"/>
              </w:rPr>
            </w:pPr>
          </w:p>
        </w:tc>
      </w:tr>
    </w:tbl>
    <w:p w14:paraId="07BFB58F" w14:textId="7C092C45" w:rsidR="00F8090C" w:rsidRDefault="00F8090C" w:rsidP="00A5625C">
      <w:pPr>
        <w:jc w:val="center"/>
        <w:rPr>
          <w:rFonts w:ascii="Californian FB" w:hAnsi="Californian FB"/>
          <w:b/>
          <w:bCs/>
          <w:sz w:val="26"/>
          <w:szCs w:val="26"/>
        </w:rPr>
      </w:pPr>
      <w:r>
        <w:rPr>
          <w:rFonts w:ascii="Californian FB" w:hAnsi="Californian FB"/>
          <w:b/>
          <w:bCs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C60B19" wp14:editId="10DCA741">
                <wp:simplePos x="0" y="0"/>
                <wp:positionH relativeFrom="margin">
                  <wp:posOffset>0</wp:posOffset>
                </wp:positionH>
                <wp:positionV relativeFrom="paragraph">
                  <wp:posOffset>-1127126</wp:posOffset>
                </wp:positionV>
                <wp:extent cx="4962525" cy="0"/>
                <wp:effectExtent l="0" t="1905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E84D0" id="Straight Connector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88.75pt" to="390.75pt,-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" strokecolor="black [3200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Californian FB" w:hAnsi="Californian FB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4A962" wp14:editId="5EE2B391">
                <wp:simplePos x="0" y="0"/>
                <wp:positionH relativeFrom="column">
                  <wp:posOffset>3644900</wp:posOffset>
                </wp:positionH>
                <wp:positionV relativeFrom="paragraph">
                  <wp:posOffset>-1590675</wp:posOffset>
                </wp:positionV>
                <wp:extent cx="2200275" cy="4667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4F59" w14:textId="77777777" w:rsidR="00F8090C" w:rsidRPr="00372E12" w:rsidRDefault="00F8090C" w:rsidP="00F8090C">
                            <w:pPr>
                              <w:jc w:val="right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Al-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Munazzam</w:t>
                            </w:r>
                            <w:r w:rsidRPr="00372E12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Jurnal</w:t>
                            </w: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ManajemenDakwah</w:t>
                            </w:r>
                            <w:proofErr w:type="spellEnd"/>
                          </w:p>
                          <w:p w14:paraId="1CC8CFB1" w14:textId="77777777" w:rsidR="00F8090C" w:rsidRDefault="00F8090C" w:rsidP="00F8090C">
                            <w:pPr>
                              <w:jc w:val="right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372E12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Volume</w:t>
                            </w: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4 (No.2 2022) 1-7</w:t>
                            </w:r>
                          </w:p>
                          <w:p w14:paraId="5ED48248" w14:textId="77777777" w:rsidR="00F8090C" w:rsidRPr="00372E12" w:rsidRDefault="00F8090C" w:rsidP="00F8090C">
                            <w:pPr>
                              <w:jc w:val="right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P-ISSN: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, E-ISSN: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A962" id="Rectangle 18" o:spid="_x0000_s1026" style="position:absolute;left:0;text-align:left;margin-left:287pt;margin-top:-125.25pt;width:17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" filled="f" stroked="f" strokeweight="1pt">
                <v:textbox>
                  <w:txbxContent>
                    <w:p w14:paraId="3FB84F59" w14:textId="77777777" w:rsidR="00F8090C" w:rsidRPr="00372E12" w:rsidRDefault="00F8090C" w:rsidP="00F8090C">
                      <w:pPr>
                        <w:jc w:val="right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>Al-</w:t>
                      </w:r>
                      <w:proofErr w:type="spellStart"/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>Munazzam</w:t>
                      </w:r>
                      <w:r w:rsidRPr="00372E12">
                        <w:rPr>
                          <w:rFonts w:ascii="Californian FB" w:hAnsi="Californian FB"/>
                          <w:sz w:val="16"/>
                          <w:szCs w:val="16"/>
                        </w:rPr>
                        <w:t>Jurnal</w:t>
                      </w: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>ManajemenDakwah</w:t>
                      </w:r>
                      <w:proofErr w:type="spellEnd"/>
                    </w:p>
                    <w:p w14:paraId="1CC8CFB1" w14:textId="77777777" w:rsidR="00F8090C" w:rsidRDefault="00F8090C" w:rsidP="00F8090C">
                      <w:pPr>
                        <w:jc w:val="right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372E12">
                        <w:rPr>
                          <w:rFonts w:ascii="Californian FB" w:hAnsi="Californian FB"/>
                          <w:sz w:val="16"/>
                          <w:szCs w:val="16"/>
                        </w:rPr>
                        <w:t>Volume</w:t>
                      </w: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4 (No.2 2022) 1-7</w:t>
                      </w:r>
                    </w:p>
                    <w:p w14:paraId="5ED48248" w14:textId="77777777" w:rsidR="00F8090C" w:rsidRPr="00372E12" w:rsidRDefault="00F8090C" w:rsidP="00F8090C">
                      <w:pPr>
                        <w:jc w:val="right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P-ISSN: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>xxxxxx</w:t>
                      </w:r>
                      <w:proofErr w:type="spellEnd"/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, E-ISSN: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72E12">
        <w:rPr>
          <w:rFonts w:ascii="Californian FB" w:hAnsi="Californian FB"/>
          <w:b/>
          <w:bCs/>
          <w:sz w:val="16"/>
          <w:szCs w:val="16"/>
        </w:rPr>
        <w:t xml:space="preserve">journal </w:t>
      </w:r>
      <w:proofErr w:type="gramStart"/>
      <w:r w:rsidRPr="00372E12">
        <w:rPr>
          <w:rFonts w:ascii="Californian FB" w:hAnsi="Californian FB"/>
          <w:b/>
          <w:bCs/>
          <w:sz w:val="16"/>
          <w:szCs w:val="16"/>
        </w:rPr>
        <w:t>homepage:</w:t>
      </w:r>
      <w:r w:rsidRPr="006C11D8">
        <w:rPr>
          <w:sz w:val="16"/>
          <w:szCs w:val="16"/>
        </w:rPr>
        <w:t>https://ejournal.iainkendari.ac.id/index.php/Al-Munazzam</w:t>
      </w:r>
      <w:proofErr w:type="gramEnd"/>
    </w:p>
    <w:p w14:paraId="60A4D649" w14:textId="337EEB88" w:rsidR="00F8090C" w:rsidRDefault="00F8090C" w:rsidP="00A5625C">
      <w:pPr>
        <w:jc w:val="center"/>
        <w:rPr>
          <w:rFonts w:ascii="Californian FB" w:hAnsi="Californian FB"/>
          <w:b/>
          <w:bCs/>
          <w:sz w:val="26"/>
          <w:szCs w:val="26"/>
        </w:rPr>
      </w:pPr>
      <w:r>
        <w:rPr>
          <w:rFonts w:ascii="Californian FB" w:hAnsi="Californian FB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02CC46" wp14:editId="0F00F9E1">
                <wp:simplePos x="0" y="0"/>
                <wp:positionH relativeFrom="margin">
                  <wp:posOffset>-1905</wp:posOffset>
                </wp:positionH>
                <wp:positionV relativeFrom="paragraph">
                  <wp:posOffset>40004</wp:posOffset>
                </wp:positionV>
                <wp:extent cx="5695950" cy="0"/>
                <wp:effectExtent l="0" t="19050" r="38100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F9A64" id="Straight Connector 1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15pt,3.15pt" to="448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" strokecolor="black [3200]" strokeweight="4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49AB10" w14:textId="77777777" w:rsidR="00F8090C" w:rsidRPr="00CB2C43" w:rsidRDefault="00F8090C" w:rsidP="00A5625C">
      <w:pPr>
        <w:jc w:val="center"/>
        <w:rPr>
          <w:rFonts w:ascii="Californian FB" w:hAnsi="Californian FB"/>
          <w:b/>
          <w:bCs/>
        </w:rPr>
      </w:pPr>
      <w:r w:rsidRPr="00CB2C43">
        <w:rPr>
          <w:rFonts w:ascii="Californian FB" w:hAnsi="Californian FB"/>
          <w:b/>
          <w:bCs/>
        </w:rPr>
        <w:t>LESBUMI PCNU PEMALANG: KADERISASI DAN SINERGITAS DAKWAH DENGAN KESENIAN</w:t>
      </w:r>
    </w:p>
    <w:p w14:paraId="3A38CB2B" w14:textId="5D5454E5" w:rsidR="00F8090C" w:rsidRPr="00350C44" w:rsidRDefault="00F8090C" w:rsidP="00A5625C">
      <w:pPr>
        <w:rPr>
          <w:rFonts w:ascii="Californian FB" w:hAnsi="Californian FB"/>
          <w:sz w:val="28"/>
          <w:szCs w:val="28"/>
        </w:rPr>
      </w:pPr>
      <w:r w:rsidRPr="00350C44">
        <w:rPr>
          <w:rFonts w:ascii="Californian FB" w:hAnsi="Californian FB"/>
          <w:sz w:val="28"/>
          <w:szCs w:val="28"/>
        </w:rPr>
        <w:br/>
      </w:r>
    </w:p>
    <w:p w14:paraId="2FD70EE2" w14:textId="7ED0AD73" w:rsidR="00F8090C" w:rsidRPr="00F8090C" w:rsidRDefault="00F8090C" w:rsidP="00A5625C">
      <w:pPr>
        <w:rPr>
          <w:rFonts w:ascii="Californian FB" w:hAnsi="Californian FB"/>
          <w:b/>
          <w:bCs/>
          <w:sz w:val="28"/>
          <w:szCs w:val="28"/>
          <w:vertAlign w:val="superscript"/>
        </w:rPr>
      </w:pPr>
      <w:proofErr w:type="spellStart"/>
      <w:r>
        <w:rPr>
          <w:rFonts w:ascii="Californian FB" w:hAnsi="Californian FB"/>
          <w:b/>
          <w:bCs/>
          <w:sz w:val="28"/>
          <w:szCs w:val="28"/>
        </w:rPr>
        <w:t>M.Syifauddin</w:t>
      </w:r>
      <w:proofErr w:type="spellEnd"/>
      <w:r>
        <w:rPr>
          <w:rFonts w:ascii="Californian FB" w:hAnsi="Californian FB"/>
          <w:b/>
          <w:bCs/>
          <w:sz w:val="28"/>
          <w:szCs w:val="28"/>
        </w:rPr>
        <w:t xml:space="preserve"> </w:t>
      </w:r>
      <w:proofErr w:type="spellStart"/>
      <w:r>
        <w:rPr>
          <w:rFonts w:ascii="Californian FB" w:hAnsi="Californian FB"/>
          <w:b/>
          <w:bCs/>
          <w:sz w:val="28"/>
          <w:szCs w:val="28"/>
        </w:rPr>
        <w:t>Fauzi</w:t>
      </w:r>
      <w:proofErr w:type="spellEnd"/>
      <w:r>
        <w:rPr>
          <w:rFonts w:ascii="Californian FB" w:hAnsi="Californian FB"/>
          <w:b/>
          <w:bCs/>
          <w:sz w:val="28"/>
          <w:szCs w:val="28"/>
        </w:rPr>
        <w:t xml:space="preserve"> Putra</w:t>
      </w:r>
      <w:r w:rsidRPr="00350C44">
        <w:rPr>
          <w:rFonts w:ascii="Californian FB" w:hAnsi="Californian FB"/>
          <w:b/>
          <w:bCs/>
          <w:sz w:val="28"/>
          <w:szCs w:val="28"/>
          <w:vertAlign w:val="superscript"/>
        </w:rPr>
        <w:t>1</w:t>
      </w:r>
      <w:r w:rsidRPr="00350C44">
        <w:rPr>
          <w:rFonts w:ascii="Californian FB" w:hAnsi="Californian FB"/>
          <w:b/>
          <w:bCs/>
          <w:sz w:val="28"/>
          <w:szCs w:val="28"/>
          <w:lang w:val="id-ID"/>
        </w:rPr>
        <w:t xml:space="preserve">, </w:t>
      </w:r>
      <w:r>
        <w:rPr>
          <w:rFonts w:ascii="Californian FB" w:hAnsi="Californian FB"/>
          <w:b/>
          <w:bCs/>
          <w:sz w:val="28"/>
          <w:szCs w:val="28"/>
        </w:rPr>
        <w:t>Imam Fatkhullah</w:t>
      </w:r>
      <w:r w:rsidRPr="00350C44">
        <w:rPr>
          <w:rFonts w:ascii="Californian FB" w:hAnsi="Californian FB"/>
          <w:b/>
          <w:bCs/>
          <w:sz w:val="28"/>
          <w:szCs w:val="28"/>
          <w:vertAlign w:val="superscript"/>
        </w:rPr>
        <w:t>2</w:t>
      </w:r>
      <w:r w:rsidRPr="00350C44">
        <w:rPr>
          <w:rFonts w:ascii="Californian FB" w:hAnsi="Californian FB"/>
          <w:b/>
          <w:bCs/>
          <w:sz w:val="28"/>
          <w:szCs w:val="28"/>
          <w:lang w:val="id-ID"/>
        </w:rPr>
        <w:t xml:space="preserve">, </w:t>
      </w:r>
      <w:proofErr w:type="spellStart"/>
      <w:r>
        <w:rPr>
          <w:rFonts w:ascii="Californian FB" w:hAnsi="Californian FB"/>
          <w:b/>
          <w:bCs/>
          <w:sz w:val="28"/>
          <w:szCs w:val="28"/>
        </w:rPr>
        <w:t>Musta’in</w:t>
      </w:r>
      <w:proofErr w:type="spellEnd"/>
      <w:r>
        <w:rPr>
          <w:rFonts w:ascii="Californian FB" w:hAnsi="Californian FB"/>
          <w:b/>
          <w:bCs/>
          <w:sz w:val="28"/>
          <w:szCs w:val="28"/>
        </w:rPr>
        <w:t xml:space="preserve"> Azzaini</w:t>
      </w:r>
      <w:r w:rsidRPr="00350C44">
        <w:rPr>
          <w:rFonts w:ascii="Californian FB" w:hAnsi="Californian FB"/>
          <w:b/>
          <w:bCs/>
          <w:sz w:val="28"/>
          <w:szCs w:val="28"/>
          <w:vertAlign w:val="superscript"/>
        </w:rPr>
        <w:t>3</w:t>
      </w:r>
      <w:r>
        <w:rPr>
          <w:rFonts w:ascii="Californian FB" w:hAnsi="Californian FB"/>
          <w:b/>
          <w:bCs/>
          <w:sz w:val="28"/>
          <w:szCs w:val="28"/>
        </w:rPr>
        <w:t xml:space="preserve">, </w:t>
      </w:r>
      <w:proofErr w:type="spellStart"/>
      <w:r>
        <w:rPr>
          <w:rFonts w:ascii="Californian FB" w:hAnsi="Californian FB"/>
          <w:b/>
          <w:bCs/>
          <w:sz w:val="28"/>
          <w:szCs w:val="28"/>
        </w:rPr>
        <w:t>Wirayudha</w:t>
      </w:r>
      <w:proofErr w:type="spellEnd"/>
      <w:r>
        <w:rPr>
          <w:rFonts w:ascii="Californian FB" w:hAnsi="Californian FB"/>
          <w:b/>
          <w:bCs/>
          <w:sz w:val="28"/>
          <w:szCs w:val="28"/>
        </w:rPr>
        <w:t xml:space="preserve"> Pramanabakti</w:t>
      </w:r>
      <w:r>
        <w:rPr>
          <w:rFonts w:ascii="Californian FB" w:hAnsi="Californian FB"/>
          <w:b/>
          <w:bCs/>
          <w:sz w:val="28"/>
          <w:szCs w:val="28"/>
          <w:vertAlign w:val="superscript"/>
        </w:rPr>
        <w:t>4</w:t>
      </w:r>
    </w:p>
    <w:p w14:paraId="6862BAE8" w14:textId="18CF24F6" w:rsidR="00F8090C" w:rsidRPr="00F8090C" w:rsidRDefault="00F8090C" w:rsidP="00A5625C">
      <w:pPr>
        <w:rPr>
          <w:rFonts w:ascii="Californian FB" w:hAnsi="Californian FB"/>
          <w:i/>
          <w:vertAlign w:val="superscript"/>
        </w:rPr>
      </w:pPr>
      <w:r w:rsidRPr="00350C44">
        <w:rPr>
          <w:rFonts w:ascii="Californian FB" w:hAnsi="Californian FB"/>
          <w:i/>
          <w:vertAlign w:val="superscript"/>
        </w:rPr>
        <w:t>1</w:t>
      </w:r>
      <w:r>
        <w:rPr>
          <w:rFonts w:ascii="Californian FB" w:hAnsi="Californian FB"/>
          <w:i/>
          <w:vertAlign w:val="superscript"/>
        </w:rPr>
        <w:t>,2,3,4</w:t>
      </w:r>
      <w:r>
        <w:rPr>
          <w:rFonts w:ascii="Californian FB" w:hAnsi="Californian FB"/>
          <w:i/>
        </w:rPr>
        <w:t xml:space="preserve">Universitas Islam Negeri Abdurrahman Wahid </w:t>
      </w:r>
      <w:proofErr w:type="spellStart"/>
      <w:r>
        <w:rPr>
          <w:rFonts w:ascii="Californian FB" w:hAnsi="Californian FB"/>
          <w:i/>
        </w:rPr>
        <w:t>Pekalongan</w:t>
      </w:r>
      <w:proofErr w:type="spellEnd"/>
    </w:p>
    <w:p w14:paraId="188AE7F6" w14:textId="7C5C1837" w:rsidR="00F8090C" w:rsidRPr="00CB2C43" w:rsidRDefault="00F8090C" w:rsidP="00A5625C">
      <w:pPr>
        <w:rPr>
          <w:rFonts w:ascii="Californian FB" w:hAnsi="Californian FB"/>
        </w:rPr>
      </w:pPr>
      <w:r w:rsidRPr="00350C44">
        <w:rPr>
          <w:rFonts w:ascii="Californian FB" w:hAnsi="Californian FB"/>
          <w:i/>
          <w:lang w:val="id-ID"/>
        </w:rPr>
        <w:t>e</w:t>
      </w:r>
      <w:r w:rsidRPr="00350C44">
        <w:rPr>
          <w:rFonts w:ascii="Californian FB" w:hAnsi="Californian FB"/>
          <w:i/>
        </w:rPr>
        <w:t>-c</w:t>
      </w:r>
      <w:r w:rsidRPr="00350C44">
        <w:rPr>
          <w:rFonts w:ascii="Californian FB" w:hAnsi="Californian FB"/>
          <w:i/>
          <w:lang w:val="id-ID"/>
        </w:rPr>
        <w:t>mail</w:t>
      </w:r>
      <w:r w:rsidRPr="00350C44">
        <w:rPr>
          <w:rFonts w:ascii="Californian FB" w:hAnsi="Californian FB"/>
          <w:i/>
        </w:rPr>
        <w:t xml:space="preserve">: </w:t>
      </w:r>
      <w:r>
        <w:rPr>
          <w:rFonts w:ascii="Californian FB" w:hAnsi="Californian FB"/>
          <w:b/>
          <w:i/>
          <w:vertAlign w:val="superscript"/>
        </w:rPr>
        <w:t>1</w:t>
      </w:r>
      <w:hyperlink r:id="rId8" w:history="1">
        <w:r w:rsidRPr="00DE0D1A">
          <w:rPr>
            <w:rStyle w:val="Hyperlink"/>
            <w:rFonts w:ascii="Californian FB" w:hAnsi="Californian FB"/>
          </w:rPr>
          <w:t>Pfauzi434@gmail.com</w:t>
        </w:r>
      </w:hyperlink>
      <w:r w:rsidRPr="00CB2C43">
        <w:rPr>
          <w:rFonts w:ascii="Californian FB" w:hAnsi="Californian FB"/>
        </w:rPr>
        <w:t>,</w:t>
      </w:r>
      <w:r>
        <w:rPr>
          <w:rFonts w:ascii="Californian FB" w:hAnsi="Californian FB"/>
          <w:vertAlign w:val="superscript"/>
        </w:rPr>
        <w:t>2</w:t>
      </w:r>
      <w:hyperlink r:id="rId9" w:history="1">
        <w:r w:rsidRPr="00DE0D1A">
          <w:rPr>
            <w:rStyle w:val="Hyperlink"/>
            <w:rFonts w:ascii="Californian FB" w:hAnsi="Californian FB"/>
          </w:rPr>
          <w:t>fatkhullahlazskarsgasmi@gmail.com</w:t>
        </w:r>
      </w:hyperlink>
      <w:r w:rsidRPr="00CB2C43">
        <w:rPr>
          <w:rFonts w:ascii="Californian FB" w:hAnsi="Californian FB"/>
        </w:rPr>
        <w:t>,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  <w:vertAlign w:val="superscript"/>
        </w:rPr>
        <w:t>3</w:t>
      </w:r>
      <w:hyperlink r:id="rId10" w:history="1">
        <w:r w:rsidRPr="00DE0D1A">
          <w:rPr>
            <w:rStyle w:val="Hyperlink"/>
            <w:rFonts w:ascii="Californian FB" w:hAnsi="Californian FB"/>
          </w:rPr>
          <w:t>azzainimustain707@gmail.com</w:t>
        </w:r>
      </w:hyperlink>
      <w:r w:rsidRPr="00CB2C43">
        <w:rPr>
          <w:rFonts w:ascii="Californian FB" w:hAnsi="Californian FB"/>
        </w:rPr>
        <w:t xml:space="preserve">, </w:t>
      </w:r>
      <w:r>
        <w:rPr>
          <w:rFonts w:ascii="Californian FB" w:hAnsi="Californian FB"/>
          <w:vertAlign w:val="superscript"/>
        </w:rPr>
        <w:t>4</w:t>
      </w:r>
      <w:hyperlink r:id="rId11" w:history="1">
        <w:r w:rsidRPr="00DE0D1A">
          <w:rPr>
            <w:rStyle w:val="Hyperlink"/>
            <w:rFonts w:ascii="Californian FB" w:hAnsi="Californian FB"/>
          </w:rPr>
          <w:t>wirayudhapramanab@gmail.com</w:t>
        </w:r>
      </w:hyperlink>
      <w:r w:rsidRPr="00CB2C43">
        <w:rPr>
          <w:rFonts w:ascii="Californian FB" w:hAnsi="Californian FB"/>
        </w:rPr>
        <w:t xml:space="preserve"> </w:t>
      </w:r>
    </w:p>
    <w:p w14:paraId="2F651BDF" w14:textId="23F18270" w:rsidR="00F8090C" w:rsidRPr="00D538F9" w:rsidRDefault="00F8090C" w:rsidP="00A5625C">
      <w:pPr>
        <w:rPr>
          <w:rFonts w:ascii="Californian FB" w:hAnsi="Californian FB"/>
          <w:b/>
          <w:bCs/>
          <w:sz w:val="16"/>
          <w:szCs w:val="16"/>
          <w:lang w:val="fr-FR"/>
        </w:rPr>
      </w:pPr>
    </w:p>
    <w:p w14:paraId="54EAF5CE" w14:textId="77777777" w:rsidR="00F8090C" w:rsidRPr="008E5AB4" w:rsidRDefault="00F8090C" w:rsidP="00A5625C">
      <w:pPr>
        <w:jc w:val="center"/>
        <w:rPr>
          <w:rFonts w:ascii="Californian FB" w:hAnsi="Californian FB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242"/>
        <w:gridCol w:w="5131"/>
      </w:tblGrid>
      <w:tr w:rsidR="00F8090C" w14:paraId="7F8ADEB4" w14:textId="77777777" w:rsidTr="00DA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4" w:type="dxa"/>
            <w:tcBorders>
              <w:left w:val="nil"/>
              <w:right w:val="nil"/>
              <w:tl2br w:val="nil"/>
            </w:tcBorders>
          </w:tcPr>
          <w:p w14:paraId="54E4B7BA" w14:textId="77777777" w:rsidR="00F8090C" w:rsidRDefault="00F8090C" w:rsidP="00A5625C">
            <w:pPr>
              <w:jc w:val="center"/>
              <w:rPr>
                <w:rFonts w:ascii="Californian FB" w:hAnsi="Californian FB"/>
                <w:b w:val="0"/>
                <w:bCs w:val="0"/>
              </w:rPr>
            </w:pPr>
            <w:r>
              <w:rPr>
                <w:rFonts w:ascii="Californian FB" w:hAnsi="Californian FB"/>
                <w:b w:val="0"/>
                <w:bCs w:val="0"/>
              </w:rPr>
              <w:t>ARTICLE INFO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14:paraId="656936E1" w14:textId="77777777" w:rsidR="00F8090C" w:rsidRDefault="00F8090C" w:rsidP="00A56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bCs w:val="0"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</w:tcPr>
          <w:p w14:paraId="106B4D8D" w14:textId="0F313CD4" w:rsidR="00F8090C" w:rsidRDefault="00F8090C" w:rsidP="00A56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 w:val="0"/>
                <w:bCs w:val="0"/>
              </w:rPr>
            </w:pPr>
            <w:r>
              <w:rPr>
                <w:rFonts w:ascii="Californian FB" w:hAnsi="Californian FB"/>
                <w:b w:val="0"/>
                <w:bCs w:val="0"/>
              </w:rPr>
              <w:t>ABSTRAK</w:t>
            </w:r>
          </w:p>
        </w:tc>
      </w:tr>
      <w:tr w:rsidR="00F8090C" w14:paraId="65768AFA" w14:textId="77777777" w:rsidTr="00DA2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tcBorders>
              <w:left w:val="nil"/>
              <w:right w:val="nil"/>
            </w:tcBorders>
          </w:tcPr>
          <w:p w14:paraId="0D8EA058" w14:textId="77777777" w:rsidR="00F8090C" w:rsidRPr="00CF6247" w:rsidRDefault="00F8090C" w:rsidP="00A5625C">
            <w:pPr>
              <w:rPr>
                <w:rFonts w:ascii="Californian FB" w:hAnsi="Californian FB"/>
                <w:i/>
              </w:rPr>
            </w:pPr>
            <w:r w:rsidRPr="00CF6247">
              <w:rPr>
                <w:rFonts w:ascii="Californian FB" w:hAnsi="Californian FB"/>
                <w:i/>
              </w:rPr>
              <w:t xml:space="preserve">Keywords: </w:t>
            </w:r>
          </w:p>
          <w:p w14:paraId="33AA1AAC" w14:textId="6F2B2589" w:rsidR="00F8090C" w:rsidRPr="00CF6247" w:rsidRDefault="00F8090C" w:rsidP="00A5625C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Lesbumi</w:t>
            </w:r>
            <w:proofErr w:type="spellEnd"/>
            <w:r>
              <w:rPr>
                <w:rFonts w:ascii="Californian FB" w:hAnsi="Californian FB"/>
              </w:rPr>
              <w:t xml:space="preserve">, </w:t>
            </w:r>
            <w:proofErr w:type="spellStart"/>
            <w:r>
              <w:rPr>
                <w:rFonts w:ascii="Californian FB" w:hAnsi="Californian FB"/>
              </w:rPr>
              <w:t>kaderisasi</w:t>
            </w:r>
            <w:proofErr w:type="spellEnd"/>
            <w:r>
              <w:rPr>
                <w:rFonts w:ascii="Californian FB" w:hAnsi="Californian FB"/>
              </w:rPr>
              <w:t xml:space="preserve">, </w:t>
            </w:r>
            <w:proofErr w:type="spellStart"/>
            <w:r>
              <w:rPr>
                <w:rFonts w:ascii="Californian FB" w:hAnsi="Californian FB"/>
              </w:rPr>
              <w:t>pagar</w:t>
            </w:r>
            <w:proofErr w:type="spellEnd"/>
            <w:r>
              <w:rPr>
                <w:rFonts w:ascii="Californian FB" w:hAnsi="Californian FB"/>
              </w:rPr>
              <w:t xml:space="preserve"> </w:t>
            </w:r>
            <w:proofErr w:type="spellStart"/>
            <w:r>
              <w:rPr>
                <w:rFonts w:ascii="Californian FB" w:hAnsi="Californian FB"/>
              </w:rPr>
              <w:t>nusa</w:t>
            </w:r>
            <w:proofErr w:type="spellEnd"/>
          </w:p>
          <w:p w14:paraId="1FCE15FF" w14:textId="77777777" w:rsidR="00F8090C" w:rsidRPr="00CF6247" w:rsidRDefault="00F8090C" w:rsidP="00A5625C">
            <w:pPr>
              <w:rPr>
                <w:rFonts w:ascii="Californian FB" w:hAnsi="Californian FB"/>
              </w:rPr>
            </w:pPr>
          </w:p>
          <w:p w14:paraId="402EA57D" w14:textId="77777777" w:rsidR="00F8090C" w:rsidRPr="00CF6247" w:rsidRDefault="00F8090C" w:rsidP="00A5625C">
            <w:pPr>
              <w:tabs>
                <w:tab w:val="left" w:pos="8550"/>
                <w:tab w:val="left" w:pos="8640"/>
              </w:tabs>
              <w:ind w:right="720"/>
              <w:rPr>
                <w:rFonts w:ascii="Californian FB" w:hAnsi="Californian FB"/>
                <w:i/>
                <w:iCs/>
              </w:rPr>
            </w:pPr>
            <w:r w:rsidRPr="00CF6247">
              <w:rPr>
                <w:rStyle w:val="fontstyle01"/>
                <w:rFonts w:ascii="Californian FB" w:hAnsi="Californian FB"/>
                <w:sz w:val="22"/>
                <w:szCs w:val="22"/>
              </w:rPr>
              <w:t>JEL classi</w:t>
            </w:r>
            <w:r w:rsidRPr="00CF6247">
              <w:rPr>
                <w:rStyle w:val="fontstyle21"/>
                <w:rFonts w:ascii="Californian FB" w:hAnsi="Californian FB"/>
                <w:sz w:val="22"/>
                <w:szCs w:val="22"/>
              </w:rPr>
              <w:t>fi</w:t>
            </w:r>
            <w:r w:rsidRPr="00CF6247">
              <w:rPr>
                <w:rStyle w:val="fontstyle01"/>
                <w:rFonts w:ascii="Californian FB" w:hAnsi="Californian FB"/>
                <w:sz w:val="22"/>
                <w:szCs w:val="22"/>
              </w:rPr>
              <w:t>cation:</w:t>
            </w:r>
            <w:r w:rsidRPr="00CF6247">
              <w:rPr>
                <w:rFonts w:ascii="Californian FB" w:hAnsi="Californian FB"/>
                <w:color w:val="000000"/>
              </w:rPr>
              <w:br/>
            </w:r>
          </w:p>
          <w:p w14:paraId="588F7BAF" w14:textId="77777777" w:rsidR="00F8090C" w:rsidRPr="00CF6247" w:rsidRDefault="00F8090C" w:rsidP="00A5625C">
            <w:pPr>
              <w:tabs>
                <w:tab w:val="left" w:pos="8550"/>
                <w:tab w:val="left" w:pos="8640"/>
              </w:tabs>
              <w:ind w:right="720"/>
              <w:rPr>
                <w:rFonts w:ascii="Californian FB" w:hAnsi="Californian FB"/>
                <w:i/>
                <w:iCs/>
              </w:rPr>
            </w:pPr>
          </w:p>
          <w:p w14:paraId="1388C929" w14:textId="77777777" w:rsidR="00F8090C" w:rsidRPr="00CF6247" w:rsidRDefault="00F8090C" w:rsidP="00A5625C">
            <w:pPr>
              <w:tabs>
                <w:tab w:val="left" w:pos="8550"/>
                <w:tab w:val="left" w:pos="8640"/>
              </w:tabs>
              <w:ind w:right="720"/>
              <w:rPr>
                <w:rFonts w:ascii="Californian FB" w:hAnsi="Californian FB"/>
                <w:i/>
                <w:iCs/>
              </w:rPr>
            </w:pPr>
          </w:p>
          <w:p w14:paraId="0199E28B" w14:textId="77777777" w:rsidR="00F8090C" w:rsidRPr="00CF6247" w:rsidRDefault="00F8090C" w:rsidP="00A5625C">
            <w:pPr>
              <w:tabs>
                <w:tab w:val="left" w:pos="8550"/>
                <w:tab w:val="left" w:pos="8640"/>
              </w:tabs>
              <w:ind w:right="720"/>
              <w:rPr>
                <w:rFonts w:ascii="Californian FB" w:hAnsi="Californian FB"/>
                <w:i/>
                <w:iCs/>
              </w:rPr>
            </w:pPr>
          </w:p>
          <w:p w14:paraId="0794AE44" w14:textId="77777777" w:rsidR="00F8090C" w:rsidRDefault="00F8090C" w:rsidP="00A5625C">
            <w:pPr>
              <w:tabs>
                <w:tab w:val="left" w:pos="8550"/>
                <w:tab w:val="left" w:pos="8640"/>
              </w:tabs>
              <w:ind w:right="720"/>
              <w:rPr>
                <w:rFonts w:ascii="Californian FB" w:hAnsi="Californian FB"/>
                <w:b w:val="0"/>
                <w:bCs w:val="0"/>
              </w:rPr>
            </w:pPr>
            <w:r w:rsidRPr="00CF6247">
              <w:rPr>
                <w:rFonts w:ascii="Californian FB" w:hAnsi="Californian FB"/>
                <w:b w:val="0"/>
                <w:bCs w:val="0"/>
              </w:rPr>
              <w:t>DOI: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14:paraId="6DEE09EB" w14:textId="77777777" w:rsidR="00F8090C" w:rsidRDefault="00F8090C" w:rsidP="00A56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5131" w:type="dxa"/>
            <w:tcBorders>
              <w:left w:val="nil"/>
              <w:right w:val="nil"/>
            </w:tcBorders>
          </w:tcPr>
          <w:p w14:paraId="2017D43C" w14:textId="77777777" w:rsidR="00F8090C" w:rsidRPr="00F8090C" w:rsidRDefault="00F8090C" w:rsidP="00A56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i/>
                <w:iCs/>
                <w:sz w:val="20"/>
                <w:szCs w:val="20"/>
              </w:rPr>
            </w:pP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Lesbumi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memiliki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peran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strategis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dalam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upaya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mewadahi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seniman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budayawan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berperan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aktif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dalam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mewujudkan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eksistensi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keberagaman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agama </w:t>
            </w:r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dan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>mendakwahkan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 Islam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>seni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>budaya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>sesuai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>kearifan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>lokal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Didalam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organisasi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Lesbumi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pembaharuan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sangatlah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diperlukan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karena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agar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memiliki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keberlanjutan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bagi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kadernya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eksistensi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organisasi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, dan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keberlangsungan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organisasi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Lesbumi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juga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memiliki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sinergitas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dengan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PSNU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Pagar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Nusa yang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memiliki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tugas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dalam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mengembangkan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melestarikan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kesenian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kebudayan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pencak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silat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dangan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kearifan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lokal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Metode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digunakan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dalam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pembuatan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penelitian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ini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yaitu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metode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kualitatif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dengan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pengumpulan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datanya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menggunakan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wawancara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pada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pengurus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lembaga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organisasi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terkait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serta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studi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dokumentasi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dari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penelitian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serta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sumber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bacaan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berkaitan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kemudian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didapatkan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beberapa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hasil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diantaranya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yaitu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kaderisasi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Lesbumi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Pemalang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sinergitas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Lesbumi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dengan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PSNU </w:t>
            </w:r>
            <w:proofErr w:type="spellStart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>Pagar</w:t>
            </w:r>
            <w:proofErr w:type="spellEnd"/>
            <w:r w:rsidRPr="00F8090C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Nusa.</w:t>
            </w:r>
          </w:p>
          <w:p w14:paraId="5FFF6FF2" w14:textId="1FCD3FDD" w:rsidR="00F8090C" w:rsidRPr="00350C44" w:rsidRDefault="00F8090C" w:rsidP="00A56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</w:rPr>
            </w:pPr>
          </w:p>
        </w:tc>
      </w:tr>
    </w:tbl>
    <w:p w14:paraId="0FBE8086" w14:textId="77777777" w:rsidR="00F8090C" w:rsidRDefault="00F8090C" w:rsidP="00A5625C">
      <w:pPr>
        <w:spacing w:after="120"/>
        <w:rPr>
          <w:rFonts w:ascii="Californian FB" w:hAnsi="Californian FB"/>
          <w:b/>
        </w:rPr>
      </w:pPr>
    </w:p>
    <w:p w14:paraId="1A555725" w14:textId="04D020CF" w:rsidR="00F8090C" w:rsidRPr="00D77CF0" w:rsidRDefault="00F8090C" w:rsidP="00A5625C">
      <w:pPr>
        <w:pStyle w:val="ListParagraph"/>
        <w:numPr>
          <w:ilvl w:val="0"/>
          <w:numId w:val="1"/>
        </w:numPr>
        <w:spacing w:after="160"/>
        <w:ind w:left="426" w:hanging="426"/>
        <w:jc w:val="both"/>
        <w:rPr>
          <w:rFonts w:ascii="Californian FB" w:hAnsi="Californian FB"/>
          <w:b/>
        </w:rPr>
      </w:pPr>
      <w:proofErr w:type="spellStart"/>
      <w:r>
        <w:rPr>
          <w:rFonts w:ascii="Californian FB" w:hAnsi="Californian FB"/>
          <w:b/>
        </w:rPr>
        <w:t>Pendahuluan</w:t>
      </w:r>
      <w:proofErr w:type="spellEnd"/>
    </w:p>
    <w:p w14:paraId="451D35F2" w14:textId="77777777" w:rsidR="00F8090C" w:rsidRDefault="00F8090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masyarakat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merupakan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satu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kesatuan</w:t>
      </w:r>
      <w:proofErr w:type="spellEnd"/>
      <w:r w:rsidRPr="00F8090C">
        <w:rPr>
          <w:rFonts w:ascii="Californian FB" w:hAnsi="Californian FB"/>
        </w:rPr>
        <w:t xml:space="preserve"> yang </w:t>
      </w:r>
      <w:proofErr w:type="spellStart"/>
      <w:r w:rsidRPr="00F8090C">
        <w:rPr>
          <w:rFonts w:ascii="Californian FB" w:hAnsi="Californian FB"/>
        </w:rPr>
        <w:t>tidak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bisa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dipisahkan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karena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kedua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entitas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tersebut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saling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mempengaruhi</w:t>
      </w:r>
      <w:proofErr w:type="spellEnd"/>
      <w:r w:rsidRPr="00F8090C">
        <w:rPr>
          <w:rFonts w:ascii="Californian FB" w:hAnsi="Californian FB"/>
        </w:rPr>
        <w:t xml:space="preserve"> yang </w:t>
      </w:r>
      <w:proofErr w:type="spellStart"/>
      <w:r w:rsidRPr="00F8090C">
        <w:rPr>
          <w:rFonts w:ascii="Californian FB" w:hAnsi="Californian FB"/>
        </w:rPr>
        <w:t>disebabkan</w:t>
      </w:r>
      <w:proofErr w:type="spellEnd"/>
      <w:r w:rsidRPr="00F8090C">
        <w:rPr>
          <w:rFonts w:ascii="Californian FB" w:hAnsi="Californian FB"/>
        </w:rPr>
        <w:t xml:space="preserve"> oleh </w:t>
      </w:r>
      <w:proofErr w:type="spellStart"/>
      <w:r w:rsidRPr="00F8090C">
        <w:rPr>
          <w:rFonts w:ascii="Californian FB" w:hAnsi="Californian FB"/>
        </w:rPr>
        <w:t>nilai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simbol</w:t>
      </w:r>
      <w:proofErr w:type="spellEnd"/>
      <w:r w:rsidRPr="00F8090C">
        <w:rPr>
          <w:rFonts w:ascii="Californian FB" w:hAnsi="Californian FB"/>
        </w:rPr>
        <w:t xml:space="preserve">. </w:t>
      </w:r>
      <w:proofErr w:type="spellStart"/>
      <w:r w:rsidRPr="00F8090C">
        <w:rPr>
          <w:rFonts w:ascii="Californian FB" w:hAnsi="Californian FB"/>
        </w:rPr>
        <w:t>Didalam</w:t>
      </w:r>
      <w:proofErr w:type="spellEnd"/>
      <w:r w:rsidRPr="00F8090C">
        <w:rPr>
          <w:rFonts w:ascii="Californian FB" w:hAnsi="Californian FB"/>
        </w:rPr>
        <w:t xml:space="preserve"> Agama </w:t>
      </w:r>
      <w:proofErr w:type="spellStart"/>
      <w:r w:rsidRPr="00F8090C">
        <w:rPr>
          <w:rFonts w:ascii="Californian FB" w:hAnsi="Californian FB"/>
        </w:rPr>
        <w:t>sangat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membutuhkan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sistem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simbol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artian</w:t>
      </w:r>
      <w:proofErr w:type="spellEnd"/>
      <w:r w:rsidRPr="00F8090C">
        <w:rPr>
          <w:rFonts w:ascii="Californian FB" w:hAnsi="Californian FB"/>
        </w:rPr>
        <w:t xml:space="preserve"> agama </w:t>
      </w:r>
      <w:proofErr w:type="spellStart"/>
      <w:r w:rsidRPr="00F8090C">
        <w:rPr>
          <w:rFonts w:ascii="Californian FB" w:hAnsi="Californian FB"/>
        </w:rPr>
        <w:t>membutuhkan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didalamnya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tetapi</w:t>
      </w:r>
      <w:proofErr w:type="spellEnd"/>
      <w:r w:rsidRPr="00F8090C">
        <w:rPr>
          <w:rFonts w:ascii="Californian FB" w:hAnsi="Californian FB"/>
        </w:rPr>
        <w:t xml:space="preserve"> agama </w:t>
      </w:r>
      <w:proofErr w:type="spellStart"/>
      <w:r w:rsidRPr="00F8090C">
        <w:rPr>
          <w:rFonts w:ascii="Californian FB" w:hAnsi="Californian FB"/>
        </w:rPr>
        <w:t>merupakan</w:t>
      </w:r>
      <w:proofErr w:type="spellEnd"/>
      <w:r w:rsidRPr="00F8090C">
        <w:rPr>
          <w:rFonts w:ascii="Californian FB" w:hAnsi="Californian FB"/>
        </w:rPr>
        <w:t xml:space="preserve"> system final </w:t>
      </w:r>
      <w:proofErr w:type="spellStart"/>
      <w:r w:rsidRPr="00F8090C">
        <w:rPr>
          <w:rFonts w:ascii="Californian FB" w:hAnsi="Californian FB"/>
        </w:rPr>
        <w:t>menyeluruh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abadi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sedangkan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kebudayaan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bersifat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kondisional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mengikuti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perkembangan</w:t>
      </w:r>
      <w:proofErr w:type="spellEnd"/>
      <w:r w:rsidRPr="00F8090C">
        <w:rPr>
          <w:rFonts w:ascii="Californian FB" w:hAnsi="Californian FB"/>
        </w:rPr>
        <w:t xml:space="preserve"> zaman. Agama </w:t>
      </w:r>
      <w:proofErr w:type="spellStart"/>
      <w:r w:rsidRPr="00F8090C">
        <w:rPr>
          <w:rFonts w:ascii="Californian FB" w:hAnsi="Californian FB"/>
        </w:rPr>
        <w:t>tanpa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dapat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berkembang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sebagai</w:t>
      </w:r>
      <w:proofErr w:type="spellEnd"/>
      <w:r w:rsidRPr="00F8090C">
        <w:rPr>
          <w:rFonts w:ascii="Californian FB" w:hAnsi="Californian FB"/>
        </w:rPr>
        <w:t xml:space="preserve"> agama personal, </w:t>
      </w:r>
      <w:proofErr w:type="spellStart"/>
      <w:r w:rsidRPr="00F8090C">
        <w:rPr>
          <w:rFonts w:ascii="Californian FB" w:hAnsi="Californian FB"/>
        </w:rPr>
        <w:t>tetapi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tanpa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agama </w:t>
      </w:r>
      <w:proofErr w:type="spellStart"/>
      <w:r w:rsidRPr="00F8090C">
        <w:rPr>
          <w:rFonts w:ascii="Californian FB" w:hAnsi="Californian FB"/>
        </w:rPr>
        <w:t>sebagai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kolektif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tidak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memiliki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tempat</w:t>
      </w:r>
      <w:proofErr w:type="spellEnd"/>
      <w:r w:rsidRPr="00F8090C">
        <w:rPr>
          <w:rFonts w:ascii="Californian FB" w:hAnsi="Californian FB"/>
        </w:rPr>
        <w:t>.</w:t>
      </w:r>
    </w:p>
    <w:p w14:paraId="34102D51" w14:textId="77777777" w:rsidR="00F8090C" w:rsidRDefault="00F8090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F8090C">
        <w:rPr>
          <w:rFonts w:ascii="Californian FB" w:hAnsi="Californian FB"/>
        </w:rPr>
        <w:t>Latar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belakang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dari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islam</w:t>
      </w:r>
      <w:proofErr w:type="spellEnd"/>
      <w:r w:rsidRPr="00F8090C">
        <w:rPr>
          <w:rFonts w:ascii="Californian FB" w:hAnsi="Californian FB"/>
        </w:rPr>
        <w:t xml:space="preserve"> di Indonesia </w:t>
      </w:r>
      <w:proofErr w:type="spellStart"/>
      <w:r w:rsidRPr="00F8090C">
        <w:rPr>
          <w:rFonts w:ascii="Californian FB" w:hAnsi="Californian FB"/>
        </w:rPr>
        <w:t>sendiri</w:t>
      </w:r>
      <w:proofErr w:type="spellEnd"/>
      <w:r w:rsidRPr="00F8090C">
        <w:rPr>
          <w:rFonts w:ascii="Californian FB" w:hAnsi="Californian FB"/>
        </w:rPr>
        <w:t xml:space="preserve"> yang </w:t>
      </w:r>
      <w:proofErr w:type="spellStart"/>
      <w:r w:rsidRPr="00F8090C">
        <w:rPr>
          <w:rFonts w:ascii="Californian FB" w:hAnsi="Californian FB"/>
        </w:rPr>
        <w:t>tentunya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tidak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jauh</w:t>
      </w:r>
      <w:proofErr w:type="spellEnd"/>
      <w:r w:rsidRPr="00F8090C">
        <w:rPr>
          <w:rFonts w:ascii="Californian FB" w:hAnsi="Californian FB"/>
        </w:rPr>
        <w:t xml:space="preserve"> yang </w:t>
      </w:r>
      <w:proofErr w:type="spellStart"/>
      <w:r w:rsidRPr="00F8090C">
        <w:rPr>
          <w:rFonts w:ascii="Californian FB" w:hAnsi="Californian FB"/>
        </w:rPr>
        <w:t>namanya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tradisi</w:t>
      </w:r>
      <w:proofErr w:type="spellEnd"/>
      <w:r w:rsidRPr="00F8090C">
        <w:rPr>
          <w:rFonts w:ascii="Californian FB" w:hAnsi="Californian FB"/>
        </w:rPr>
        <w:t xml:space="preserve"> (</w:t>
      </w:r>
      <w:proofErr w:type="spellStart"/>
      <w:r w:rsidRPr="00F8090C">
        <w:rPr>
          <w:rFonts w:ascii="Californian FB" w:hAnsi="Californian FB"/>
        </w:rPr>
        <w:t>adat</w:t>
      </w:r>
      <w:proofErr w:type="spellEnd"/>
      <w:r w:rsidRPr="00F8090C">
        <w:rPr>
          <w:rFonts w:ascii="Californian FB" w:hAnsi="Californian FB"/>
        </w:rPr>
        <w:t xml:space="preserve">) dan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yang </w:t>
      </w:r>
      <w:proofErr w:type="spellStart"/>
      <w:r w:rsidRPr="00F8090C">
        <w:rPr>
          <w:rFonts w:ascii="Californian FB" w:hAnsi="Californian FB"/>
        </w:rPr>
        <w:t>ada</w:t>
      </w:r>
      <w:proofErr w:type="spellEnd"/>
      <w:r w:rsidRPr="00F8090C">
        <w:rPr>
          <w:rFonts w:ascii="Californian FB" w:hAnsi="Californian FB"/>
        </w:rPr>
        <w:t xml:space="preserve"> pada </w:t>
      </w:r>
      <w:proofErr w:type="spellStart"/>
      <w:r w:rsidRPr="00F8090C">
        <w:rPr>
          <w:rFonts w:ascii="Californian FB" w:hAnsi="Californian FB"/>
        </w:rPr>
        <w:t>bangsa</w:t>
      </w:r>
      <w:proofErr w:type="spellEnd"/>
      <w:r w:rsidRPr="00F8090C">
        <w:rPr>
          <w:rFonts w:ascii="Californian FB" w:hAnsi="Californian FB"/>
        </w:rPr>
        <w:t xml:space="preserve"> Indonesia </w:t>
      </w:r>
      <w:proofErr w:type="spellStart"/>
      <w:r w:rsidRPr="00F8090C">
        <w:rPr>
          <w:rFonts w:ascii="Californian FB" w:hAnsi="Californian FB"/>
        </w:rPr>
        <w:t>sendiri</w:t>
      </w:r>
      <w:proofErr w:type="spellEnd"/>
      <w:r w:rsidRPr="00F8090C">
        <w:rPr>
          <w:rFonts w:ascii="Californian FB" w:hAnsi="Californian FB"/>
        </w:rPr>
        <w:t xml:space="preserve">. </w:t>
      </w:r>
      <w:proofErr w:type="spellStart"/>
      <w:r w:rsidRPr="00F8090C">
        <w:rPr>
          <w:rFonts w:ascii="Californian FB" w:hAnsi="Californian FB"/>
        </w:rPr>
        <w:t>sama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saja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islam</w:t>
      </w:r>
      <w:proofErr w:type="spellEnd"/>
      <w:r w:rsidRPr="00F8090C">
        <w:rPr>
          <w:rFonts w:ascii="Californian FB" w:hAnsi="Californian FB"/>
        </w:rPr>
        <w:t xml:space="preserve"> di negara Arab Saudi, yang mana </w:t>
      </w:r>
      <w:proofErr w:type="spellStart"/>
      <w:r w:rsidRPr="00F8090C">
        <w:rPr>
          <w:rFonts w:ascii="Californian FB" w:hAnsi="Californian FB"/>
        </w:rPr>
        <w:t>mana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golongan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arabisme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golongan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islamic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sedang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berperang</w:t>
      </w:r>
      <w:proofErr w:type="spellEnd"/>
      <w:r w:rsidRPr="00F8090C">
        <w:rPr>
          <w:rFonts w:ascii="Californian FB" w:hAnsi="Californian FB"/>
        </w:rPr>
        <w:t xml:space="preserve"> di Timur Tengah, </w:t>
      </w:r>
      <w:proofErr w:type="spellStart"/>
      <w:r w:rsidRPr="00F8090C">
        <w:rPr>
          <w:rFonts w:ascii="Californian FB" w:hAnsi="Californian FB"/>
        </w:rPr>
        <w:t>tentunya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membuat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kebingungannya</w:t>
      </w:r>
      <w:proofErr w:type="spellEnd"/>
      <w:r w:rsidRPr="00F8090C">
        <w:rPr>
          <w:rFonts w:ascii="Californian FB" w:hAnsi="Californian FB"/>
        </w:rPr>
        <w:t xml:space="preserve"> orang </w:t>
      </w:r>
      <w:proofErr w:type="spellStart"/>
      <w:r w:rsidRPr="00F8090C">
        <w:rPr>
          <w:rFonts w:ascii="Californian FB" w:hAnsi="Californian FB"/>
        </w:rPr>
        <w:t>dalam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membedakan</w:t>
      </w:r>
      <w:proofErr w:type="spellEnd"/>
      <w:r w:rsidRPr="00F8090C">
        <w:rPr>
          <w:rFonts w:ascii="Californian FB" w:hAnsi="Californian FB"/>
        </w:rPr>
        <w:t xml:space="preserve"> pada </w:t>
      </w:r>
      <w:proofErr w:type="spellStart"/>
      <w:r w:rsidRPr="00F8090C">
        <w:rPr>
          <w:rFonts w:ascii="Californian FB" w:hAnsi="Californian FB"/>
        </w:rPr>
        <w:t>nilai</w:t>
      </w:r>
      <w:proofErr w:type="spellEnd"/>
      <w:r w:rsidRPr="00F8090C">
        <w:rPr>
          <w:rFonts w:ascii="Californian FB" w:hAnsi="Californian FB"/>
        </w:rPr>
        <w:t xml:space="preserve"> Islam dan yang mana </w:t>
      </w:r>
      <w:proofErr w:type="spellStart"/>
      <w:r w:rsidRPr="00F8090C">
        <w:rPr>
          <w:rFonts w:ascii="Californian FB" w:hAnsi="Californian FB"/>
        </w:rPr>
        <w:t>simbol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adat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gramStart"/>
      <w:r w:rsidRPr="00F8090C">
        <w:rPr>
          <w:rFonts w:ascii="Californian FB" w:hAnsi="Californian FB"/>
        </w:rPr>
        <w:t>Arab .</w:t>
      </w:r>
      <w:proofErr w:type="gram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Rasulullah</w:t>
      </w:r>
      <w:proofErr w:type="spellEnd"/>
      <w:r w:rsidRPr="00F8090C">
        <w:rPr>
          <w:rFonts w:ascii="Californian FB" w:hAnsi="Californian FB"/>
        </w:rPr>
        <w:t xml:space="preserve"> SAW </w:t>
      </w:r>
      <w:proofErr w:type="spellStart"/>
      <w:r w:rsidRPr="00F8090C">
        <w:rPr>
          <w:rFonts w:ascii="Californian FB" w:hAnsi="Californian FB"/>
        </w:rPr>
        <w:t>mengetahui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aksiologi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antropologi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masyarakat</w:t>
      </w:r>
      <w:proofErr w:type="spellEnd"/>
      <w:r w:rsidRPr="00F8090C">
        <w:rPr>
          <w:rFonts w:ascii="Californian FB" w:hAnsi="Californian FB"/>
        </w:rPr>
        <w:t xml:space="preserve"> Arab pada kala </w:t>
      </w:r>
      <w:proofErr w:type="spellStart"/>
      <w:r w:rsidRPr="00F8090C">
        <w:rPr>
          <w:rFonts w:ascii="Californian FB" w:hAnsi="Californian FB"/>
        </w:rPr>
        <w:t>itu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cukup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paham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terkait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pengetahuannya</w:t>
      </w:r>
      <w:proofErr w:type="spellEnd"/>
      <w:r w:rsidRPr="00F8090C">
        <w:rPr>
          <w:rFonts w:ascii="Californian FB" w:hAnsi="Californian FB"/>
        </w:rPr>
        <w:t xml:space="preserve"> (</w:t>
      </w:r>
      <w:proofErr w:type="spellStart"/>
      <w:r w:rsidRPr="00F8090C">
        <w:rPr>
          <w:rFonts w:ascii="Californian FB" w:hAnsi="Californian FB"/>
        </w:rPr>
        <w:t>fathana</w:t>
      </w:r>
      <w:proofErr w:type="spellEnd"/>
      <w:r w:rsidRPr="00F8090C">
        <w:rPr>
          <w:rFonts w:ascii="Californian FB" w:hAnsi="Californian FB"/>
        </w:rPr>
        <w:t xml:space="preserve">), </w:t>
      </w:r>
      <w:proofErr w:type="spellStart"/>
      <w:r w:rsidRPr="00F8090C">
        <w:rPr>
          <w:rFonts w:ascii="Californian FB" w:hAnsi="Californian FB"/>
        </w:rPr>
        <w:t>sehingga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rasulullah</w:t>
      </w:r>
      <w:proofErr w:type="spellEnd"/>
      <w:r w:rsidRPr="00F8090C">
        <w:rPr>
          <w:rFonts w:ascii="Californian FB" w:hAnsi="Californian FB"/>
        </w:rPr>
        <w:t xml:space="preserve"> SAW </w:t>
      </w:r>
      <w:proofErr w:type="spellStart"/>
      <w:r w:rsidRPr="00F8090C">
        <w:rPr>
          <w:rFonts w:ascii="Californian FB" w:hAnsi="Californian FB"/>
        </w:rPr>
        <w:t>untuk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mempercepat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menggunakan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adat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arab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untuk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meningkatkan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islam</w:t>
      </w:r>
      <w:proofErr w:type="spellEnd"/>
      <w:r w:rsidRPr="00F8090C">
        <w:rPr>
          <w:rFonts w:ascii="Californian FB" w:hAnsi="Californian FB"/>
        </w:rPr>
        <w:t xml:space="preserve"> di </w:t>
      </w:r>
      <w:proofErr w:type="spellStart"/>
      <w:r w:rsidRPr="00F8090C">
        <w:rPr>
          <w:rFonts w:ascii="Californian FB" w:hAnsi="Californian FB"/>
        </w:rPr>
        <w:t>bangsa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diluar</w:t>
      </w:r>
      <w:proofErr w:type="spellEnd"/>
      <w:r w:rsidRPr="00F8090C">
        <w:rPr>
          <w:rFonts w:ascii="Californian FB" w:hAnsi="Californian FB"/>
        </w:rPr>
        <w:t xml:space="preserve"> negara </w:t>
      </w:r>
      <w:proofErr w:type="spellStart"/>
      <w:r w:rsidRPr="00F8090C">
        <w:rPr>
          <w:rFonts w:ascii="Californian FB" w:hAnsi="Californian FB"/>
        </w:rPr>
        <w:t>arab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saudi</w:t>
      </w:r>
      <w:proofErr w:type="spellEnd"/>
      <w:r w:rsidRPr="00F8090C">
        <w:rPr>
          <w:rFonts w:ascii="Californian FB" w:hAnsi="Californian FB"/>
        </w:rPr>
        <w:t>.</w:t>
      </w:r>
    </w:p>
    <w:p w14:paraId="627902B5" w14:textId="77777777" w:rsidR="00F8090C" w:rsidRDefault="00F8090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F8090C">
        <w:rPr>
          <w:rFonts w:ascii="Californian FB" w:hAnsi="Californian FB"/>
        </w:rPr>
        <w:lastRenderedPageBreak/>
        <w:t>Jam'iyah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diniyah</w:t>
      </w:r>
      <w:proofErr w:type="spellEnd"/>
      <w:r w:rsidRPr="00F8090C">
        <w:rPr>
          <w:rFonts w:ascii="Californian FB" w:hAnsi="Californian FB"/>
        </w:rPr>
        <w:t xml:space="preserve"> NU </w:t>
      </w:r>
      <w:proofErr w:type="spellStart"/>
      <w:r w:rsidRPr="00F8090C">
        <w:rPr>
          <w:rFonts w:ascii="Californian FB" w:hAnsi="Californian FB"/>
        </w:rPr>
        <w:t>berupaya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melestarikan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prestasi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dakwah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Walisongo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melalui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dakwah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. </w:t>
      </w:r>
      <w:proofErr w:type="spellStart"/>
      <w:r w:rsidRPr="00F8090C">
        <w:rPr>
          <w:rFonts w:ascii="Californian FB" w:hAnsi="Californian FB"/>
        </w:rPr>
        <w:t>Selaras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visi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misi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kelahirannya</w:t>
      </w:r>
      <w:proofErr w:type="spellEnd"/>
      <w:r w:rsidRPr="00F8090C">
        <w:rPr>
          <w:rFonts w:ascii="Californian FB" w:hAnsi="Californian FB"/>
        </w:rPr>
        <w:t xml:space="preserve">, NU </w:t>
      </w:r>
      <w:proofErr w:type="spellStart"/>
      <w:r w:rsidRPr="00F8090C">
        <w:rPr>
          <w:rFonts w:ascii="Californian FB" w:hAnsi="Californian FB"/>
        </w:rPr>
        <w:t>merupakan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Jam'iyah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Keagamaan</w:t>
      </w:r>
      <w:proofErr w:type="spellEnd"/>
      <w:r w:rsidRPr="00F8090C">
        <w:rPr>
          <w:rFonts w:ascii="Californian FB" w:hAnsi="Californian FB"/>
        </w:rPr>
        <w:t xml:space="preserve"> yang </w:t>
      </w:r>
      <w:proofErr w:type="spellStart"/>
      <w:r w:rsidRPr="00F8090C">
        <w:rPr>
          <w:rFonts w:ascii="Californian FB" w:hAnsi="Californian FB"/>
        </w:rPr>
        <w:t>bergerak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dalam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bidang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Dakwah</w:t>
      </w:r>
      <w:proofErr w:type="spellEnd"/>
      <w:r w:rsidRPr="00F8090C">
        <w:rPr>
          <w:rFonts w:ascii="Californian FB" w:hAnsi="Californian FB"/>
        </w:rPr>
        <w:t xml:space="preserve"> Islam, yang </w:t>
      </w:r>
      <w:proofErr w:type="spellStart"/>
      <w:r w:rsidRPr="00F8090C">
        <w:rPr>
          <w:rFonts w:ascii="Californian FB" w:hAnsi="Californian FB"/>
        </w:rPr>
        <w:t>meliputi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bidang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keagamaan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pendidikan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sosial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kemasyarakatan</w:t>
      </w:r>
      <w:proofErr w:type="spellEnd"/>
      <w:r w:rsidRPr="00F8090C">
        <w:rPr>
          <w:rFonts w:ascii="Californian FB" w:hAnsi="Californian FB"/>
        </w:rPr>
        <w:t xml:space="preserve">. </w:t>
      </w:r>
      <w:proofErr w:type="spellStart"/>
      <w:r w:rsidRPr="00F8090C">
        <w:rPr>
          <w:rFonts w:ascii="Californian FB" w:hAnsi="Californian FB"/>
        </w:rPr>
        <w:t>Hingga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saat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ini</w:t>
      </w:r>
      <w:proofErr w:type="spellEnd"/>
      <w:r w:rsidRPr="00F8090C">
        <w:rPr>
          <w:rFonts w:ascii="Californian FB" w:hAnsi="Californian FB"/>
        </w:rPr>
        <w:t xml:space="preserve">, NU </w:t>
      </w:r>
      <w:proofErr w:type="spellStart"/>
      <w:r w:rsidRPr="00F8090C">
        <w:rPr>
          <w:rFonts w:ascii="Californian FB" w:hAnsi="Californian FB"/>
        </w:rPr>
        <w:t>secara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konsisten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mengikuti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jalur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budayanya</w:t>
      </w:r>
      <w:proofErr w:type="spellEnd"/>
      <w:r w:rsidRPr="00F8090C">
        <w:rPr>
          <w:rFonts w:ascii="Californian FB" w:hAnsi="Californian FB"/>
        </w:rPr>
        <w:t xml:space="preserve">. </w:t>
      </w:r>
      <w:proofErr w:type="spellStart"/>
      <w:r w:rsidRPr="00F8090C">
        <w:rPr>
          <w:rFonts w:ascii="Californian FB" w:hAnsi="Californian FB"/>
        </w:rPr>
        <w:t>Pilihan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dakwah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NU </w:t>
      </w:r>
      <w:proofErr w:type="spellStart"/>
      <w:r w:rsidRPr="00F8090C">
        <w:rPr>
          <w:rFonts w:ascii="Californian FB" w:hAnsi="Californian FB"/>
        </w:rPr>
        <w:t>tak</w:t>
      </w:r>
      <w:proofErr w:type="spellEnd"/>
      <w:r w:rsidRPr="00F8090C">
        <w:rPr>
          <w:rFonts w:ascii="Californian FB" w:hAnsi="Californian FB"/>
        </w:rPr>
        <w:t xml:space="preserve"> lain </w:t>
      </w:r>
      <w:proofErr w:type="spellStart"/>
      <w:r w:rsidRPr="00F8090C">
        <w:rPr>
          <w:rFonts w:ascii="Californian FB" w:hAnsi="Californian FB"/>
        </w:rPr>
        <w:t>adalah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upaya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melestarikan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capaian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dakwah</w:t>
      </w:r>
      <w:proofErr w:type="spellEnd"/>
      <w:r w:rsidRPr="00F8090C">
        <w:rPr>
          <w:rFonts w:ascii="Californian FB" w:hAnsi="Californian FB"/>
        </w:rPr>
        <w:t xml:space="preserve"> para </w:t>
      </w:r>
      <w:proofErr w:type="spellStart"/>
      <w:r w:rsidRPr="00F8090C">
        <w:rPr>
          <w:rFonts w:ascii="Californian FB" w:hAnsi="Californian FB"/>
        </w:rPr>
        <w:t>Walisonga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yakni</w:t>
      </w:r>
      <w:proofErr w:type="spellEnd"/>
      <w:r w:rsidRPr="00F8090C">
        <w:rPr>
          <w:rFonts w:ascii="Californian FB" w:hAnsi="Californian FB"/>
        </w:rPr>
        <w:t xml:space="preserve"> para </w:t>
      </w:r>
      <w:proofErr w:type="spellStart"/>
      <w:r w:rsidRPr="00F8090C">
        <w:rPr>
          <w:rFonts w:ascii="Californian FB" w:hAnsi="Californian FB"/>
        </w:rPr>
        <w:t>da’i</w:t>
      </w:r>
      <w:proofErr w:type="spellEnd"/>
      <w:r w:rsidRPr="00F8090C">
        <w:rPr>
          <w:rFonts w:ascii="Californian FB" w:hAnsi="Californian FB"/>
        </w:rPr>
        <w:t xml:space="preserve"> Islam </w:t>
      </w:r>
      <w:proofErr w:type="spellStart"/>
      <w:r w:rsidRPr="00F8090C">
        <w:rPr>
          <w:rFonts w:ascii="Californian FB" w:hAnsi="Californian FB"/>
        </w:rPr>
        <w:t>awal</w:t>
      </w:r>
      <w:proofErr w:type="spellEnd"/>
      <w:r w:rsidRPr="00F8090C">
        <w:rPr>
          <w:rFonts w:ascii="Californian FB" w:hAnsi="Californian FB"/>
        </w:rPr>
        <w:t xml:space="preserve"> di Nusantara.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demikian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dakwah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Walisongo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memiliki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kesinambungan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atau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kesinambungan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dakwah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NU.</w:t>
      </w:r>
    </w:p>
    <w:p w14:paraId="4D58E20A" w14:textId="77777777" w:rsidR="00F8090C" w:rsidRDefault="00F8090C" w:rsidP="00A5625C">
      <w:pPr>
        <w:ind w:firstLine="360"/>
        <w:jc w:val="both"/>
        <w:rPr>
          <w:rFonts w:ascii="Californian FB" w:hAnsi="Californian FB"/>
        </w:rPr>
      </w:pPr>
      <w:r w:rsidRPr="00F8090C">
        <w:rPr>
          <w:rFonts w:ascii="Californian FB" w:hAnsi="Californian FB"/>
        </w:rPr>
        <w:t xml:space="preserve">Di </w:t>
      </w:r>
      <w:proofErr w:type="spellStart"/>
      <w:r w:rsidRPr="00F8090C">
        <w:rPr>
          <w:rFonts w:ascii="Californian FB" w:hAnsi="Californian FB"/>
        </w:rPr>
        <w:t>tengah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badai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konflik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tersebut</w:t>
      </w:r>
      <w:proofErr w:type="spellEnd"/>
      <w:r w:rsidRPr="00F8090C">
        <w:rPr>
          <w:rFonts w:ascii="Californian FB" w:hAnsi="Californian FB"/>
        </w:rPr>
        <w:t xml:space="preserve">, para </w:t>
      </w:r>
      <w:proofErr w:type="spellStart"/>
      <w:r w:rsidRPr="00F8090C">
        <w:rPr>
          <w:rFonts w:ascii="Californian FB" w:hAnsi="Californian FB"/>
        </w:rPr>
        <w:t>seniman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budayawan</w:t>
      </w:r>
      <w:proofErr w:type="spellEnd"/>
      <w:r w:rsidRPr="00F8090C">
        <w:rPr>
          <w:rFonts w:ascii="Californian FB" w:hAnsi="Californian FB"/>
        </w:rPr>
        <w:t xml:space="preserve"> NU </w:t>
      </w:r>
      <w:proofErr w:type="spellStart"/>
      <w:r w:rsidRPr="00F8090C">
        <w:rPr>
          <w:rFonts w:ascii="Californian FB" w:hAnsi="Californian FB"/>
        </w:rPr>
        <w:t>meresponnya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mendirikan</w:t>
      </w:r>
      <w:proofErr w:type="spellEnd"/>
      <w:r w:rsidRPr="00F8090C">
        <w:rPr>
          <w:rFonts w:ascii="Californian FB" w:hAnsi="Californian FB"/>
        </w:rPr>
        <w:t xml:space="preserve"> Lembaga </w:t>
      </w:r>
      <w:proofErr w:type="spellStart"/>
      <w:r w:rsidRPr="00F8090C">
        <w:rPr>
          <w:rFonts w:ascii="Californian FB" w:hAnsi="Californian FB"/>
        </w:rPr>
        <w:t>Seniman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Muslim Indonesia yang </w:t>
      </w:r>
      <w:proofErr w:type="spellStart"/>
      <w:r w:rsidRPr="00F8090C">
        <w:rPr>
          <w:rFonts w:ascii="Californian FB" w:hAnsi="Californian FB"/>
        </w:rPr>
        <w:t>biasa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disebut</w:t>
      </w:r>
      <w:proofErr w:type="spellEnd"/>
      <w:r w:rsidRPr="00F8090C">
        <w:rPr>
          <w:rFonts w:ascii="Californian FB" w:hAnsi="Californian FB"/>
        </w:rPr>
        <w:t xml:space="preserve"> LESBUMI, </w:t>
      </w:r>
      <w:proofErr w:type="spellStart"/>
      <w:r w:rsidRPr="00F8090C">
        <w:rPr>
          <w:rFonts w:ascii="Californian FB" w:hAnsi="Californian FB"/>
        </w:rPr>
        <w:t>lahir</w:t>
      </w:r>
      <w:proofErr w:type="spellEnd"/>
      <w:r w:rsidRPr="00F8090C">
        <w:rPr>
          <w:rFonts w:ascii="Californian FB" w:hAnsi="Californian FB"/>
        </w:rPr>
        <w:t xml:space="preserve"> pada 21 </w:t>
      </w:r>
      <w:proofErr w:type="spellStart"/>
      <w:r w:rsidRPr="00F8090C">
        <w:rPr>
          <w:rFonts w:ascii="Californian FB" w:hAnsi="Californian FB"/>
        </w:rPr>
        <w:t>Syawal</w:t>
      </w:r>
      <w:proofErr w:type="spellEnd"/>
      <w:r w:rsidRPr="00F8090C">
        <w:rPr>
          <w:rFonts w:ascii="Californian FB" w:hAnsi="Californian FB"/>
        </w:rPr>
        <w:t xml:space="preserve"> 1381 H (28 </w:t>
      </w:r>
      <w:proofErr w:type="spellStart"/>
      <w:r w:rsidRPr="00F8090C">
        <w:rPr>
          <w:rFonts w:ascii="Californian FB" w:hAnsi="Californian FB"/>
        </w:rPr>
        <w:t>Maret</w:t>
      </w:r>
      <w:proofErr w:type="spellEnd"/>
      <w:r w:rsidRPr="00F8090C">
        <w:rPr>
          <w:rFonts w:ascii="Californian FB" w:hAnsi="Californian FB"/>
        </w:rPr>
        <w:t xml:space="preserve"> 1962 M) dan </w:t>
      </w:r>
      <w:proofErr w:type="spellStart"/>
      <w:r w:rsidRPr="00F8090C">
        <w:rPr>
          <w:rFonts w:ascii="Californian FB" w:hAnsi="Californian FB"/>
        </w:rPr>
        <w:t>diresmikan</w:t>
      </w:r>
      <w:proofErr w:type="spellEnd"/>
      <w:r w:rsidRPr="00F8090C">
        <w:rPr>
          <w:rFonts w:ascii="Californian FB" w:hAnsi="Californian FB"/>
        </w:rPr>
        <w:t xml:space="preserve"> di Gedung </w:t>
      </w:r>
      <w:proofErr w:type="spellStart"/>
      <w:r w:rsidRPr="00F8090C">
        <w:rPr>
          <w:rFonts w:ascii="Californian FB" w:hAnsi="Californian FB"/>
        </w:rPr>
        <w:t>Pemuda</w:t>
      </w:r>
      <w:proofErr w:type="spellEnd"/>
      <w:r w:rsidRPr="00F8090C">
        <w:rPr>
          <w:rFonts w:ascii="Californian FB" w:hAnsi="Californian FB"/>
        </w:rPr>
        <w:t xml:space="preserve"> Jakarta. </w:t>
      </w:r>
      <w:proofErr w:type="spellStart"/>
      <w:r w:rsidRPr="00F8090C">
        <w:rPr>
          <w:rFonts w:ascii="Californian FB" w:hAnsi="Californian FB"/>
        </w:rPr>
        <w:t>Tiga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pelopor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pendiri</w:t>
      </w:r>
      <w:proofErr w:type="spellEnd"/>
      <w:r w:rsidRPr="00F8090C">
        <w:rPr>
          <w:rFonts w:ascii="Californian FB" w:hAnsi="Californian FB"/>
        </w:rPr>
        <w:t xml:space="preserve"> LESBUMI </w:t>
      </w:r>
      <w:proofErr w:type="spellStart"/>
      <w:r w:rsidRPr="00F8090C">
        <w:rPr>
          <w:rFonts w:ascii="Californian FB" w:hAnsi="Californian FB"/>
        </w:rPr>
        <w:t>adalah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Djamaludin</w:t>
      </w:r>
      <w:proofErr w:type="spellEnd"/>
      <w:r w:rsidRPr="00F8090C">
        <w:rPr>
          <w:rFonts w:ascii="Californian FB" w:hAnsi="Californian FB"/>
        </w:rPr>
        <w:t xml:space="preserve"> Malik, </w:t>
      </w:r>
      <w:proofErr w:type="spellStart"/>
      <w:r w:rsidRPr="00F8090C">
        <w:rPr>
          <w:rFonts w:ascii="Californian FB" w:hAnsi="Californian FB"/>
        </w:rPr>
        <w:t>Usmar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Isma'il</w:t>
      </w:r>
      <w:proofErr w:type="spellEnd"/>
      <w:r w:rsidRPr="00F8090C">
        <w:rPr>
          <w:rFonts w:ascii="Californian FB" w:hAnsi="Californian FB"/>
        </w:rPr>
        <w:t xml:space="preserve">, </w:t>
      </w:r>
      <w:proofErr w:type="spellStart"/>
      <w:r w:rsidRPr="00F8090C">
        <w:rPr>
          <w:rFonts w:ascii="Californian FB" w:hAnsi="Californian FB"/>
        </w:rPr>
        <w:t>Asrul</w:t>
      </w:r>
      <w:proofErr w:type="spellEnd"/>
      <w:r w:rsidRPr="00F8090C">
        <w:rPr>
          <w:rFonts w:ascii="Californian FB" w:hAnsi="Californian FB"/>
        </w:rPr>
        <w:t xml:space="preserve"> Sani dan </w:t>
      </w:r>
      <w:proofErr w:type="spellStart"/>
      <w:r w:rsidRPr="00F8090C">
        <w:rPr>
          <w:rFonts w:ascii="Californian FB" w:hAnsi="Californian FB"/>
        </w:rPr>
        <w:t>lainnya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yaitu</w:t>
      </w:r>
      <w:proofErr w:type="spellEnd"/>
      <w:r w:rsidRPr="00F8090C">
        <w:rPr>
          <w:rFonts w:ascii="Californian FB" w:hAnsi="Californian FB"/>
        </w:rPr>
        <w:t xml:space="preserve"> Misbah </w:t>
      </w:r>
      <w:proofErr w:type="spellStart"/>
      <w:r w:rsidRPr="00F8090C">
        <w:rPr>
          <w:rFonts w:ascii="Californian FB" w:hAnsi="Californian FB"/>
        </w:rPr>
        <w:t>Yusa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Biran</w:t>
      </w:r>
      <w:proofErr w:type="spellEnd"/>
      <w:r w:rsidRPr="00F8090C">
        <w:rPr>
          <w:rFonts w:ascii="Californian FB" w:hAnsi="Californian FB"/>
        </w:rPr>
        <w:t xml:space="preserve">, Anas </w:t>
      </w:r>
      <w:proofErr w:type="spellStart"/>
      <w:r w:rsidRPr="00F8090C">
        <w:rPr>
          <w:rFonts w:ascii="Californian FB" w:hAnsi="Californian FB"/>
        </w:rPr>
        <w:t>Ma'ruf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dll</w:t>
      </w:r>
      <w:proofErr w:type="spellEnd"/>
      <w:r w:rsidRPr="00F8090C">
        <w:rPr>
          <w:rFonts w:ascii="Californian FB" w:hAnsi="Californian FB"/>
        </w:rPr>
        <w:t xml:space="preserve">. </w:t>
      </w:r>
      <w:proofErr w:type="spellStart"/>
      <w:r w:rsidRPr="00F8090C">
        <w:rPr>
          <w:rFonts w:ascii="Californian FB" w:hAnsi="Californian FB"/>
        </w:rPr>
        <w:t>Ciri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khas</w:t>
      </w:r>
      <w:proofErr w:type="spellEnd"/>
      <w:r w:rsidRPr="00F8090C">
        <w:rPr>
          <w:rFonts w:ascii="Californian FB" w:hAnsi="Californian FB"/>
        </w:rPr>
        <w:t xml:space="preserve"> LESBUMI LEKRA </w:t>
      </w:r>
      <w:proofErr w:type="spellStart"/>
      <w:r w:rsidRPr="00F8090C">
        <w:rPr>
          <w:rFonts w:ascii="Californian FB" w:hAnsi="Californian FB"/>
        </w:rPr>
        <w:t>adalah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kedekatan</w:t>
      </w:r>
      <w:proofErr w:type="spellEnd"/>
      <w:r w:rsidRPr="00F8090C">
        <w:rPr>
          <w:rFonts w:ascii="Californian FB" w:hAnsi="Californian FB"/>
        </w:rPr>
        <w:t xml:space="preserve"> nada </w:t>
      </w:r>
      <w:proofErr w:type="spellStart"/>
      <w:r w:rsidRPr="00F8090C">
        <w:rPr>
          <w:rFonts w:ascii="Californian FB" w:hAnsi="Californian FB"/>
        </w:rPr>
        <w:t>religius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dalam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penciptaan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seni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. Pada </w:t>
      </w:r>
      <w:proofErr w:type="spellStart"/>
      <w:r w:rsidRPr="00F8090C">
        <w:rPr>
          <w:rFonts w:ascii="Californian FB" w:hAnsi="Californian FB"/>
        </w:rPr>
        <w:t>titik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ini</w:t>
      </w:r>
      <w:proofErr w:type="spellEnd"/>
      <w:r w:rsidRPr="00F8090C">
        <w:rPr>
          <w:rFonts w:ascii="Californian FB" w:hAnsi="Californian FB"/>
        </w:rPr>
        <w:t xml:space="preserve">, LESBUMI </w:t>
      </w:r>
      <w:proofErr w:type="spellStart"/>
      <w:r w:rsidRPr="00F8090C">
        <w:rPr>
          <w:rFonts w:ascii="Californian FB" w:hAnsi="Californian FB"/>
        </w:rPr>
        <w:t>berorientasi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dalam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karya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seni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budayanya</w:t>
      </w:r>
      <w:proofErr w:type="spellEnd"/>
      <w:r w:rsidRPr="00F8090C">
        <w:rPr>
          <w:rFonts w:ascii="Californian FB" w:hAnsi="Californian FB"/>
        </w:rPr>
        <w:t xml:space="preserve"> pada </w:t>
      </w:r>
      <w:proofErr w:type="spellStart"/>
      <w:r w:rsidRPr="00F8090C">
        <w:rPr>
          <w:rFonts w:ascii="Californian FB" w:hAnsi="Californian FB"/>
        </w:rPr>
        <w:t>garis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ideologi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ahlussunnah</w:t>
      </w:r>
      <w:proofErr w:type="spellEnd"/>
      <w:r w:rsidRPr="00F8090C">
        <w:rPr>
          <w:rFonts w:ascii="Californian FB" w:hAnsi="Californian FB"/>
        </w:rPr>
        <w:t xml:space="preserve"> Wal </w:t>
      </w:r>
      <w:proofErr w:type="spellStart"/>
      <w:r w:rsidRPr="00F8090C">
        <w:rPr>
          <w:rFonts w:ascii="Californian FB" w:hAnsi="Californian FB"/>
        </w:rPr>
        <w:t>jama'ah</w:t>
      </w:r>
      <w:proofErr w:type="spellEnd"/>
      <w:r w:rsidRPr="00F8090C">
        <w:rPr>
          <w:rFonts w:ascii="Californian FB" w:hAnsi="Californian FB"/>
        </w:rPr>
        <w:t>.</w:t>
      </w:r>
    </w:p>
    <w:p w14:paraId="03A29D88" w14:textId="7C406468" w:rsidR="00F8090C" w:rsidRPr="00F8090C" w:rsidRDefault="00F8090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F8090C">
        <w:rPr>
          <w:rFonts w:ascii="Californian FB" w:hAnsi="Californian FB"/>
        </w:rPr>
        <w:t>Sebagai</w:t>
      </w:r>
      <w:proofErr w:type="spellEnd"/>
      <w:r w:rsidRPr="00F8090C">
        <w:rPr>
          <w:rFonts w:ascii="Californian FB" w:hAnsi="Californian FB"/>
        </w:rPr>
        <w:t xml:space="preserve"> salah </w:t>
      </w:r>
      <w:proofErr w:type="spellStart"/>
      <w:r w:rsidRPr="00F8090C">
        <w:rPr>
          <w:rFonts w:ascii="Californian FB" w:hAnsi="Californian FB"/>
        </w:rPr>
        <w:t>satu</w:t>
      </w:r>
      <w:proofErr w:type="spellEnd"/>
      <w:r w:rsidRPr="00F8090C">
        <w:rPr>
          <w:rFonts w:ascii="Californian FB" w:hAnsi="Californian FB"/>
        </w:rPr>
        <w:t xml:space="preserve"> Lembaga yang </w:t>
      </w:r>
      <w:proofErr w:type="spellStart"/>
      <w:r w:rsidRPr="00F8090C">
        <w:rPr>
          <w:rFonts w:ascii="Californian FB" w:hAnsi="Californian FB"/>
        </w:rPr>
        <w:t>dinaungi</w:t>
      </w:r>
      <w:proofErr w:type="spellEnd"/>
      <w:r w:rsidRPr="00F8090C">
        <w:rPr>
          <w:rFonts w:ascii="Californian FB" w:hAnsi="Californian FB"/>
        </w:rPr>
        <w:t xml:space="preserve"> oleh </w:t>
      </w:r>
      <w:proofErr w:type="spellStart"/>
      <w:r w:rsidRPr="00F8090C">
        <w:rPr>
          <w:rFonts w:ascii="Californian FB" w:hAnsi="Californian FB"/>
        </w:rPr>
        <w:t>Nahdlatul</w:t>
      </w:r>
      <w:proofErr w:type="spellEnd"/>
      <w:r w:rsidRPr="00F8090C">
        <w:rPr>
          <w:rFonts w:ascii="Californian FB" w:hAnsi="Californian FB"/>
        </w:rPr>
        <w:t xml:space="preserve"> Ulama’, </w:t>
      </w:r>
      <w:proofErr w:type="spellStart"/>
      <w:r w:rsidRPr="00F8090C">
        <w:rPr>
          <w:rFonts w:ascii="Californian FB" w:hAnsi="Californian FB"/>
        </w:rPr>
        <w:t>seiring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berjalannya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waktu</w:t>
      </w:r>
      <w:proofErr w:type="spellEnd"/>
      <w:r w:rsidRPr="00F8090C">
        <w:rPr>
          <w:rFonts w:ascii="Californian FB" w:hAnsi="Californian FB"/>
        </w:rPr>
        <w:t xml:space="preserve"> LESBUMI </w:t>
      </w:r>
      <w:proofErr w:type="spellStart"/>
      <w:r w:rsidRPr="00F8090C">
        <w:rPr>
          <w:rFonts w:ascii="Californian FB" w:hAnsi="Californian FB"/>
        </w:rPr>
        <w:t>telah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menyebar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hampir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disetiap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kabupaten</w:t>
      </w:r>
      <w:proofErr w:type="spellEnd"/>
      <w:r w:rsidRPr="00F8090C">
        <w:rPr>
          <w:rFonts w:ascii="Californian FB" w:hAnsi="Californian FB"/>
        </w:rPr>
        <w:t xml:space="preserve"> dan </w:t>
      </w:r>
      <w:proofErr w:type="spellStart"/>
      <w:r w:rsidRPr="00F8090C">
        <w:rPr>
          <w:rFonts w:ascii="Californian FB" w:hAnsi="Californian FB"/>
        </w:rPr>
        <w:t>kota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diseluruh</w:t>
      </w:r>
      <w:proofErr w:type="spellEnd"/>
      <w:r w:rsidRPr="00F8090C">
        <w:rPr>
          <w:rFonts w:ascii="Californian FB" w:hAnsi="Californian FB"/>
        </w:rPr>
        <w:t xml:space="preserve"> Indonesia, salah </w:t>
      </w:r>
      <w:proofErr w:type="spellStart"/>
      <w:r w:rsidRPr="00F8090C">
        <w:rPr>
          <w:rFonts w:ascii="Californian FB" w:hAnsi="Californian FB"/>
        </w:rPr>
        <w:t>satunya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terdapat</w:t>
      </w:r>
      <w:proofErr w:type="spellEnd"/>
      <w:r w:rsidRPr="00F8090C">
        <w:rPr>
          <w:rFonts w:ascii="Californian FB" w:hAnsi="Californian FB"/>
        </w:rPr>
        <w:t xml:space="preserve"> di </w:t>
      </w:r>
      <w:proofErr w:type="spellStart"/>
      <w:r w:rsidRPr="00F8090C">
        <w:rPr>
          <w:rFonts w:ascii="Californian FB" w:hAnsi="Californian FB"/>
        </w:rPr>
        <w:t>Kabupaten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Pemalang</w:t>
      </w:r>
      <w:proofErr w:type="spellEnd"/>
      <w:r w:rsidRPr="00F8090C">
        <w:rPr>
          <w:rFonts w:ascii="Californian FB" w:hAnsi="Californian FB"/>
        </w:rPr>
        <w:t xml:space="preserve">. Sejarah </w:t>
      </w:r>
      <w:proofErr w:type="spellStart"/>
      <w:r w:rsidRPr="00F8090C">
        <w:rPr>
          <w:rFonts w:ascii="Californian FB" w:hAnsi="Californian FB"/>
        </w:rPr>
        <w:t>awal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berdirinya</w:t>
      </w:r>
      <w:proofErr w:type="spellEnd"/>
      <w:r w:rsidRPr="00F8090C">
        <w:rPr>
          <w:rFonts w:ascii="Californian FB" w:hAnsi="Californian FB"/>
        </w:rPr>
        <w:t xml:space="preserve"> LESBUMI </w:t>
      </w:r>
      <w:proofErr w:type="spellStart"/>
      <w:r w:rsidRPr="00F8090C">
        <w:rPr>
          <w:rFonts w:ascii="Californian FB" w:hAnsi="Californian FB"/>
        </w:rPr>
        <w:t>Pemalang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adalah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saat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perayaan</w:t>
      </w:r>
      <w:proofErr w:type="spellEnd"/>
      <w:r w:rsidRPr="00F8090C">
        <w:rPr>
          <w:rFonts w:ascii="Californian FB" w:hAnsi="Californian FB"/>
        </w:rPr>
        <w:t xml:space="preserve"> Hari </w:t>
      </w:r>
      <w:proofErr w:type="spellStart"/>
      <w:r w:rsidRPr="00F8090C">
        <w:rPr>
          <w:rFonts w:ascii="Californian FB" w:hAnsi="Californian FB"/>
        </w:rPr>
        <w:t>Santri</w:t>
      </w:r>
      <w:proofErr w:type="spellEnd"/>
      <w:r w:rsidRPr="00F8090C">
        <w:rPr>
          <w:rFonts w:ascii="Californian FB" w:hAnsi="Californian FB"/>
        </w:rPr>
        <w:t xml:space="preserve"> Nasional pada 22 </w:t>
      </w:r>
      <w:proofErr w:type="spellStart"/>
      <w:r w:rsidRPr="00F8090C">
        <w:rPr>
          <w:rFonts w:ascii="Californian FB" w:hAnsi="Californian FB"/>
        </w:rPr>
        <w:t>Oktober</w:t>
      </w:r>
      <w:proofErr w:type="spellEnd"/>
      <w:r w:rsidRPr="00F8090C">
        <w:rPr>
          <w:rFonts w:ascii="Californian FB" w:hAnsi="Californian FB"/>
        </w:rPr>
        <w:t xml:space="preserve"> 2019 di </w:t>
      </w:r>
      <w:proofErr w:type="spellStart"/>
      <w:r w:rsidRPr="00F8090C">
        <w:rPr>
          <w:rFonts w:ascii="Californian FB" w:hAnsi="Californian FB"/>
        </w:rPr>
        <w:t>Kabupaten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Pemalang</w:t>
      </w:r>
      <w:proofErr w:type="spellEnd"/>
      <w:r w:rsidRPr="00F8090C">
        <w:rPr>
          <w:rFonts w:ascii="Californian FB" w:hAnsi="Californian FB"/>
        </w:rPr>
        <w:t xml:space="preserve">. </w:t>
      </w:r>
      <w:proofErr w:type="spellStart"/>
      <w:r w:rsidRPr="00F8090C">
        <w:rPr>
          <w:rFonts w:ascii="Californian FB" w:hAnsi="Californian FB"/>
        </w:rPr>
        <w:t>Kemudian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pelantikan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atau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pengukuhan</w:t>
      </w:r>
      <w:proofErr w:type="spellEnd"/>
      <w:r w:rsidRPr="00F8090C">
        <w:rPr>
          <w:rFonts w:ascii="Californian FB" w:hAnsi="Californian FB"/>
        </w:rPr>
        <w:t xml:space="preserve"> LESBUMI </w:t>
      </w:r>
      <w:proofErr w:type="spellStart"/>
      <w:r w:rsidRPr="00F8090C">
        <w:rPr>
          <w:rFonts w:ascii="Californian FB" w:hAnsi="Californian FB"/>
        </w:rPr>
        <w:t>Pemalang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adalah</w:t>
      </w:r>
      <w:proofErr w:type="spellEnd"/>
      <w:r w:rsidRPr="00F8090C">
        <w:rPr>
          <w:rFonts w:ascii="Californian FB" w:hAnsi="Californian FB"/>
        </w:rPr>
        <w:t xml:space="preserve"> pada </w:t>
      </w:r>
      <w:proofErr w:type="spellStart"/>
      <w:r w:rsidRPr="00F8090C">
        <w:rPr>
          <w:rFonts w:ascii="Californian FB" w:hAnsi="Californian FB"/>
        </w:rPr>
        <w:t>tanggal</w:t>
      </w:r>
      <w:proofErr w:type="spellEnd"/>
      <w:r w:rsidRPr="00F8090C">
        <w:rPr>
          <w:rFonts w:ascii="Californian FB" w:hAnsi="Californian FB"/>
        </w:rPr>
        <w:t xml:space="preserve"> 26 </w:t>
      </w:r>
      <w:proofErr w:type="spellStart"/>
      <w:r w:rsidRPr="00F8090C">
        <w:rPr>
          <w:rFonts w:ascii="Californian FB" w:hAnsi="Californian FB"/>
        </w:rPr>
        <w:t>Oktober</w:t>
      </w:r>
      <w:proofErr w:type="spellEnd"/>
      <w:r w:rsidRPr="00F8090C">
        <w:rPr>
          <w:rFonts w:ascii="Californian FB" w:hAnsi="Californian FB"/>
        </w:rPr>
        <w:t xml:space="preserve"> 2019, </w:t>
      </w:r>
      <w:proofErr w:type="spellStart"/>
      <w:r w:rsidRPr="00F8090C">
        <w:rPr>
          <w:rFonts w:ascii="Californian FB" w:hAnsi="Californian FB"/>
        </w:rPr>
        <w:t>dimana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ketua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terpilih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dari</w:t>
      </w:r>
      <w:proofErr w:type="spellEnd"/>
      <w:r w:rsidRPr="00F8090C">
        <w:rPr>
          <w:rFonts w:ascii="Californian FB" w:hAnsi="Californian FB"/>
        </w:rPr>
        <w:t xml:space="preserve"> LESBUMI </w:t>
      </w:r>
      <w:proofErr w:type="spellStart"/>
      <w:r w:rsidRPr="00F8090C">
        <w:rPr>
          <w:rFonts w:ascii="Californian FB" w:hAnsi="Californian FB"/>
        </w:rPr>
        <w:t>Pemalang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adalah</w:t>
      </w:r>
      <w:proofErr w:type="spellEnd"/>
      <w:r w:rsidRPr="00F8090C">
        <w:rPr>
          <w:rFonts w:ascii="Californian FB" w:hAnsi="Californian FB"/>
        </w:rPr>
        <w:t xml:space="preserve"> Ki </w:t>
      </w:r>
      <w:proofErr w:type="spellStart"/>
      <w:r w:rsidRPr="00F8090C">
        <w:rPr>
          <w:rFonts w:ascii="Californian FB" w:hAnsi="Californian FB"/>
        </w:rPr>
        <w:t>Suryoningrat</w:t>
      </w:r>
      <w:proofErr w:type="spellEnd"/>
      <w:r w:rsidRPr="00F8090C">
        <w:rPr>
          <w:rFonts w:ascii="Californian FB" w:hAnsi="Californian FB"/>
        </w:rPr>
        <w:t xml:space="preserve">. Pada </w:t>
      </w:r>
      <w:proofErr w:type="spellStart"/>
      <w:r w:rsidRPr="00F8090C">
        <w:rPr>
          <w:rFonts w:ascii="Californian FB" w:hAnsi="Californian FB"/>
        </w:rPr>
        <w:t>saat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pelantikan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itu</w:t>
      </w:r>
      <w:proofErr w:type="spellEnd"/>
      <w:r w:rsidRPr="00F8090C">
        <w:rPr>
          <w:rFonts w:ascii="Californian FB" w:hAnsi="Californian FB"/>
        </w:rPr>
        <w:t xml:space="preserve"> pula Ki </w:t>
      </w:r>
      <w:proofErr w:type="spellStart"/>
      <w:r w:rsidRPr="00F8090C">
        <w:rPr>
          <w:rFonts w:ascii="Californian FB" w:hAnsi="Californian FB"/>
        </w:rPr>
        <w:t>Suryaningrat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selaku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ketua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Pimpinan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Cabang</w:t>
      </w:r>
      <w:proofErr w:type="spellEnd"/>
      <w:r w:rsidRPr="00F8090C">
        <w:rPr>
          <w:rFonts w:ascii="Californian FB" w:hAnsi="Californian FB"/>
        </w:rPr>
        <w:t xml:space="preserve"> LESBUMI </w:t>
      </w:r>
      <w:proofErr w:type="spellStart"/>
      <w:r w:rsidRPr="00F8090C">
        <w:rPr>
          <w:rFonts w:ascii="Californian FB" w:hAnsi="Californian FB"/>
        </w:rPr>
        <w:t>Pemalang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diminta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untuk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mengisi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pentas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wayang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budaya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dengan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lakon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Kanjeng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Sunan</w:t>
      </w:r>
      <w:proofErr w:type="spellEnd"/>
      <w:r w:rsidRPr="00F8090C">
        <w:rPr>
          <w:rFonts w:ascii="Californian FB" w:hAnsi="Californian FB"/>
        </w:rPr>
        <w:t xml:space="preserve"> </w:t>
      </w:r>
      <w:proofErr w:type="spellStart"/>
      <w:r w:rsidRPr="00F8090C">
        <w:rPr>
          <w:rFonts w:ascii="Californian FB" w:hAnsi="Californian FB"/>
        </w:rPr>
        <w:t>Kalijaga</w:t>
      </w:r>
      <w:proofErr w:type="spellEnd"/>
      <w:r w:rsidRPr="00F8090C">
        <w:rPr>
          <w:rFonts w:ascii="Californian FB" w:hAnsi="Californian FB"/>
        </w:rPr>
        <w:t>.</w:t>
      </w:r>
      <w:r w:rsidRPr="00CB2C43">
        <w:rPr>
          <w:rStyle w:val="FootnoteReference"/>
          <w:rFonts w:ascii="Californian FB" w:hAnsi="Californian FB"/>
        </w:rPr>
        <w:footnoteReference w:id="1"/>
      </w:r>
    </w:p>
    <w:p w14:paraId="3DEA766A" w14:textId="77777777" w:rsidR="00F8090C" w:rsidRPr="00D77CF0" w:rsidRDefault="00F8090C" w:rsidP="00A5625C">
      <w:pPr>
        <w:jc w:val="both"/>
        <w:rPr>
          <w:rFonts w:ascii="Californian FB" w:hAnsi="Californian FB"/>
        </w:rPr>
      </w:pPr>
    </w:p>
    <w:p w14:paraId="66CD8CEF" w14:textId="19F4D6D8" w:rsidR="00F8090C" w:rsidRPr="00D77CF0" w:rsidRDefault="00F8090C" w:rsidP="00A5625C">
      <w:pPr>
        <w:pStyle w:val="ListParagraph"/>
        <w:numPr>
          <w:ilvl w:val="0"/>
          <w:numId w:val="1"/>
        </w:numPr>
        <w:spacing w:after="160"/>
        <w:ind w:left="426" w:hanging="426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Kajian </w:t>
      </w:r>
      <w:proofErr w:type="spellStart"/>
      <w:r>
        <w:rPr>
          <w:rFonts w:ascii="Californian FB" w:hAnsi="Californian FB"/>
          <w:b/>
        </w:rPr>
        <w:t>Pustaka</w:t>
      </w:r>
      <w:proofErr w:type="spellEnd"/>
    </w:p>
    <w:p w14:paraId="058EF46C" w14:textId="77777777" w:rsidR="00F8090C" w:rsidRPr="00CB2C43" w:rsidRDefault="00F8090C" w:rsidP="00A5625C">
      <w:pPr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biasa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NU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terdapat</w:t>
      </w:r>
      <w:proofErr w:type="spellEnd"/>
      <w:r w:rsidRPr="00CB2C43">
        <w:rPr>
          <w:rFonts w:ascii="Californian FB" w:hAnsi="Californian FB"/>
        </w:rPr>
        <w:t xml:space="preserve"> di Indonesia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pendirinya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K.H Hasyim </w:t>
      </w:r>
      <w:proofErr w:type="spellStart"/>
      <w:r w:rsidRPr="00CB2C43">
        <w:rPr>
          <w:rFonts w:ascii="Californian FB" w:hAnsi="Californian FB"/>
        </w:rPr>
        <w:t>Asy’ari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tanggal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oendirianya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tanggal</w:t>
      </w:r>
      <w:proofErr w:type="spellEnd"/>
      <w:r w:rsidRPr="00CB2C43">
        <w:rPr>
          <w:rFonts w:ascii="Californian FB" w:hAnsi="Californian FB"/>
        </w:rPr>
        <w:t xml:space="preserve"> 31 </w:t>
      </w:r>
      <w:proofErr w:type="spellStart"/>
      <w:r w:rsidRPr="00CB2C43">
        <w:rPr>
          <w:rFonts w:ascii="Californian FB" w:hAnsi="Californian FB"/>
        </w:rPr>
        <w:t>Januari</w:t>
      </w:r>
      <w:proofErr w:type="spellEnd"/>
      <w:r w:rsidRPr="00CB2C43">
        <w:rPr>
          <w:rFonts w:ascii="Californian FB" w:hAnsi="Californian FB"/>
        </w:rPr>
        <w:t xml:space="preserve"> 1926 (16 Rajab 1334 H) </w:t>
      </w:r>
      <w:proofErr w:type="spellStart"/>
      <w:r w:rsidRPr="00CB2C43">
        <w:rPr>
          <w:rFonts w:ascii="Californian FB" w:hAnsi="Californian FB"/>
        </w:rPr>
        <w:t>tepatnya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Surbaya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didirikan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dimulai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terciptanya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Nahdlatultutujar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tahun</w:t>
      </w:r>
      <w:proofErr w:type="spellEnd"/>
      <w:r w:rsidRPr="00CB2C43">
        <w:rPr>
          <w:rFonts w:ascii="Californian FB" w:hAnsi="Californian FB"/>
        </w:rPr>
        <w:t xml:space="preserve"> 1918,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lahir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sebagai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lembaga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ekonomi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pedesaan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kemudian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disusul</w:t>
      </w:r>
      <w:proofErr w:type="spellEnd"/>
      <w:r w:rsidRPr="00CB2C43">
        <w:rPr>
          <w:rFonts w:ascii="Californian FB" w:hAnsi="Californian FB"/>
        </w:rPr>
        <w:t xml:space="preserve"> oleh </w:t>
      </w:r>
      <w:proofErr w:type="spellStart"/>
      <w:r w:rsidRPr="00CB2C43">
        <w:rPr>
          <w:rFonts w:ascii="Californian FB" w:hAnsi="Californian FB"/>
        </w:rPr>
        <w:t>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Taswirul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Afkar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pembentukanya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ditahun</w:t>
      </w:r>
      <w:proofErr w:type="spellEnd"/>
      <w:r w:rsidRPr="00CB2C43">
        <w:rPr>
          <w:rFonts w:ascii="Californian FB" w:hAnsi="Californian FB"/>
        </w:rPr>
        <w:t xml:space="preserve"> 1922 </w:t>
      </w:r>
      <w:proofErr w:type="spellStart"/>
      <w:r w:rsidRPr="00CB2C43">
        <w:rPr>
          <w:rFonts w:ascii="Californian FB" w:hAnsi="Californian FB"/>
        </w:rPr>
        <w:t>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bergerak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dibidang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pengetahuan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budaya</w:t>
      </w:r>
      <w:proofErr w:type="spellEnd"/>
      <w:r w:rsidRPr="00CB2C43">
        <w:rPr>
          <w:rFonts w:ascii="Californian FB" w:hAnsi="Californian FB"/>
        </w:rPr>
        <w:t xml:space="preserve">, dan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Watan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lahir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tahun</w:t>
      </w:r>
      <w:proofErr w:type="spellEnd"/>
      <w:r w:rsidRPr="00CB2C43">
        <w:rPr>
          <w:rFonts w:ascii="Californian FB" w:hAnsi="Californian FB"/>
        </w:rPr>
        <w:t xml:space="preserve"> 1924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tujuan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sebegai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politik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pedesaan</w:t>
      </w:r>
      <w:proofErr w:type="spellEnd"/>
      <w:r w:rsidRPr="00CB2C43">
        <w:rPr>
          <w:rFonts w:ascii="Californian FB" w:hAnsi="Californian FB"/>
        </w:rPr>
        <w:t xml:space="preserve">. Dari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tersebut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dilahirkanya</w:t>
      </w:r>
      <w:proofErr w:type="spellEnd"/>
      <w:r w:rsidRPr="00CB2C43">
        <w:rPr>
          <w:rFonts w:ascii="Californian FB" w:hAnsi="Californian FB"/>
        </w:rPr>
        <w:t xml:space="preserve"> 3 </w:t>
      </w:r>
      <w:proofErr w:type="spellStart"/>
      <w:r w:rsidRPr="00CB2C43">
        <w:rPr>
          <w:rFonts w:ascii="Californian FB" w:hAnsi="Californian FB"/>
        </w:rPr>
        <w:t>pilar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penting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Ulama, </w:t>
      </w:r>
      <w:proofErr w:type="spellStart"/>
      <w:r w:rsidRPr="00CB2C43">
        <w:rPr>
          <w:rFonts w:ascii="Californian FB" w:hAnsi="Californian FB"/>
        </w:rPr>
        <w:t>seperti</w:t>
      </w:r>
      <w:proofErr w:type="spellEnd"/>
      <w:r w:rsidRPr="00CB2C43">
        <w:rPr>
          <w:rFonts w:ascii="Californian FB" w:hAnsi="Californian FB"/>
        </w:rPr>
        <w:t>:</w:t>
      </w:r>
    </w:p>
    <w:p w14:paraId="58438EE0" w14:textId="77777777" w:rsidR="00F8090C" w:rsidRPr="00CB2C43" w:rsidRDefault="00F8090C" w:rsidP="00A5625C">
      <w:pPr>
        <w:pStyle w:val="ListParagraph"/>
        <w:ind w:left="0"/>
        <w:jc w:val="both"/>
        <w:rPr>
          <w:rFonts w:ascii="Californian FB" w:hAnsi="Californian FB"/>
        </w:rPr>
      </w:pPr>
      <w:r w:rsidRPr="00CB2C43">
        <w:rPr>
          <w:rFonts w:ascii="Californian FB" w:hAnsi="Californian FB"/>
        </w:rPr>
        <w:t xml:space="preserve">(1) </w:t>
      </w:r>
      <w:proofErr w:type="spellStart"/>
      <w:r w:rsidRPr="00CB2C43">
        <w:rPr>
          <w:rFonts w:ascii="Californian FB" w:hAnsi="Californian FB"/>
        </w:rPr>
        <w:t>perspektif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ekonomi</w:t>
      </w:r>
      <w:proofErr w:type="spellEnd"/>
      <w:r w:rsidRPr="00CB2C43">
        <w:rPr>
          <w:rFonts w:ascii="Californian FB" w:hAnsi="Californian FB"/>
        </w:rPr>
        <w:t xml:space="preserve">, (2) </w:t>
      </w:r>
      <w:proofErr w:type="spellStart"/>
      <w:r w:rsidRPr="00CB2C43">
        <w:rPr>
          <w:rFonts w:ascii="Californian FB" w:hAnsi="Californian FB"/>
        </w:rPr>
        <w:t>perspektif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keilmuan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sosial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</w:t>
      </w:r>
      <w:proofErr w:type="spellEnd"/>
      <w:r w:rsidRPr="00CB2C43">
        <w:rPr>
          <w:rFonts w:ascii="Californian FB" w:hAnsi="Californian FB"/>
        </w:rPr>
        <w:t xml:space="preserve">, dan (3) </w:t>
      </w:r>
      <w:proofErr w:type="spellStart"/>
      <w:r w:rsidRPr="00CB2C43">
        <w:rPr>
          <w:rFonts w:ascii="Californian FB" w:hAnsi="Californian FB"/>
        </w:rPr>
        <w:t>perspektif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kebangsaan</w:t>
      </w:r>
      <w:proofErr w:type="spellEnd"/>
      <w:r w:rsidRPr="00CB2C43">
        <w:rPr>
          <w:rFonts w:ascii="Californian FB" w:hAnsi="Californian FB"/>
        </w:rPr>
        <w:t>.</w:t>
      </w:r>
      <w:r w:rsidRPr="00CB2C43">
        <w:rPr>
          <w:rStyle w:val="FootnoteReference"/>
          <w:rFonts w:ascii="Californian FB" w:hAnsi="Californian FB"/>
        </w:rPr>
        <w:footnoteReference w:id="2"/>
      </w:r>
    </w:p>
    <w:p w14:paraId="32CD17B2" w14:textId="77777777" w:rsidR="00F8090C" w:rsidRPr="00CB2C43" w:rsidRDefault="00F8090C" w:rsidP="00A5625C">
      <w:pPr>
        <w:pStyle w:val="ListParagraph"/>
        <w:spacing w:before="240"/>
        <w:ind w:left="0"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lembaga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independen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bertugas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melaksanakan</w:t>
      </w:r>
      <w:proofErr w:type="spellEnd"/>
      <w:r w:rsidRPr="00CB2C43">
        <w:rPr>
          <w:rFonts w:ascii="Californian FB" w:hAnsi="Californian FB"/>
        </w:rPr>
        <w:t xml:space="preserve"> program </w:t>
      </w:r>
      <w:proofErr w:type="spellStart"/>
      <w:r w:rsidRPr="00CB2C43">
        <w:rPr>
          <w:rFonts w:ascii="Californian FB" w:hAnsi="Californian FB"/>
        </w:rPr>
        <w:t>kerja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berbasis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keanggotaan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Setiap</w:t>
      </w:r>
      <w:proofErr w:type="spellEnd"/>
      <w:r w:rsidRPr="00CB2C43">
        <w:rPr>
          <w:rFonts w:ascii="Californian FB" w:hAnsi="Californian FB"/>
        </w:rPr>
        <w:t xml:space="preserve"> badan </w:t>
      </w:r>
      <w:proofErr w:type="spellStart"/>
      <w:r w:rsidRPr="00CB2C43">
        <w:rPr>
          <w:rFonts w:ascii="Californian FB" w:hAnsi="Californian FB"/>
        </w:rPr>
        <w:t>otonom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bawah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naungan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diatur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peraturan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perundang-undangan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tersendiri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bertentangan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peraturan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perundang-undangan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Ulama. </w:t>
      </w:r>
      <w:proofErr w:type="spellStart"/>
      <w:r w:rsidRPr="00CB2C43">
        <w:rPr>
          <w:rFonts w:ascii="Californian FB" w:hAnsi="Californian FB"/>
        </w:rPr>
        <w:t>Kemudian</w:t>
      </w:r>
      <w:proofErr w:type="spellEnd"/>
      <w:r w:rsidRPr="00CB2C43">
        <w:rPr>
          <w:rFonts w:ascii="Californian FB" w:hAnsi="Californian FB"/>
        </w:rPr>
        <w:t xml:space="preserve"> badan </w:t>
      </w:r>
      <w:proofErr w:type="spellStart"/>
      <w:r w:rsidRPr="00CB2C43">
        <w:rPr>
          <w:rFonts w:ascii="Californian FB" w:hAnsi="Californian FB"/>
        </w:rPr>
        <w:t>otonom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dibagi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menjadi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dua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bagian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menurut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umur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profesi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kekhususan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lainnya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otonom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berbasis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usia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antara</w:t>
      </w:r>
      <w:proofErr w:type="spellEnd"/>
      <w:r w:rsidRPr="00CB2C43">
        <w:rPr>
          <w:rFonts w:ascii="Californian FB" w:hAnsi="Californian FB"/>
        </w:rPr>
        <w:t xml:space="preserve"> lain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Ulama' </w:t>
      </w:r>
      <w:proofErr w:type="spellStart"/>
      <w:r w:rsidRPr="00CB2C43">
        <w:rPr>
          <w:rFonts w:ascii="Californian FB" w:hAnsi="Californian FB"/>
        </w:rPr>
        <w:t>Muslimat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Ulama' </w:t>
      </w:r>
      <w:proofErr w:type="spellStart"/>
      <w:r w:rsidRPr="00CB2C43">
        <w:rPr>
          <w:rFonts w:ascii="Californian FB" w:hAnsi="Californian FB"/>
        </w:rPr>
        <w:t>Fatayat</w:t>
      </w:r>
      <w:proofErr w:type="spellEnd"/>
      <w:r w:rsidRPr="00CB2C43">
        <w:rPr>
          <w:rFonts w:ascii="Californian FB" w:hAnsi="Californian FB"/>
        </w:rPr>
        <w:t xml:space="preserve">, GP </w:t>
      </w:r>
      <w:proofErr w:type="spellStart"/>
      <w:r w:rsidRPr="00CB2C43">
        <w:rPr>
          <w:rFonts w:ascii="Californian FB" w:hAnsi="Californian FB"/>
        </w:rPr>
        <w:t>anshor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biasa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dikenal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sebagai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pemuda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anshor</w:t>
      </w:r>
      <w:proofErr w:type="spellEnd"/>
      <w:r w:rsidRPr="00CB2C43">
        <w:rPr>
          <w:rFonts w:ascii="Californian FB" w:hAnsi="Californian FB"/>
        </w:rPr>
        <w:t xml:space="preserve">, IPNU, IPPNU, dan </w:t>
      </w:r>
      <w:proofErr w:type="spellStart"/>
      <w:r w:rsidRPr="00CB2C43">
        <w:rPr>
          <w:rFonts w:ascii="Californian FB" w:hAnsi="Californian FB"/>
        </w:rPr>
        <w:t>Pergerakan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Mahasiswa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Indonesia (PMII).</w:t>
      </w:r>
      <w:r w:rsidRPr="00CB2C43">
        <w:rPr>
          <w:rFonts w:ascii="Californian FB" w:hAnsi="Californian FB"/>
          <w:shd w:val="clear" w:color="auto" w:fill="FAFAFA"/>
        </w:rPr>
        <w:t>).</w:t>
      </w:r>
      <w:r w:rsidRPr="00CB2C43">
        <w:rPr>
          <w:rStyle w:val="FootnoteReference"/>
          <w:rFonts w:ascii="Californian FB" w:hAnsi="Californian FB"/>
          <w:shd w:val="clear" w:color="auto" w:fill="FAFAFA"/>
        </w:rPr>
        <w:footnoteReference w:id="3"/>
      </w:r>
    </w:p>
    <w:p w14:paraId="0112C5DC" w14:textId="77777777" w:rsidR="00F8090C" w:rsidRPr="00CB2C43" w:rsidRDefault="00F8090C" w:rsidP="00A5625C">
      <w:pPr>
        <w:pStyle w:val="ListParagraph"/>
        <w:spacing w:before="240"/>
        <w:ind w:left="0"/>
        <w:jc w:val="both"/>
        <w:rPr>
          <w:rFonts w:ascii="Californian FB" w:hAnsi="Californian FB"/>
          <w:shd w:val="clear" w:color="auto" w:fill="FAFAFA"/>
        </w:rPr>
      </w:pPr>
      <w:proofErr w:type="spellStart"/>
      <w:r w:rsidRPr="00CB2C43">
        <w:rPr>
          <w:rFonts w:ascii="Californian FB" w:hAnsi="Californian FB"/>
          <w:shd w:val="clear" w:color="auto" w:fill="FAFAFA"/>
        </w:rPr>
        <w:t>Selain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badan </w:t>
      </w:r>
      <w:proofErr w:type="spellStart"/>
      <w:r w:rsidRPr="00CB2C43">
        <w:rPr>
          <w:rFonts w:ascii="Californian FB" w:hAnsi="Californian FB"/>
          <w:shd w:val="clear" w:color="auto" w:fill="FAFAFA"/>
        </w:rPr>
        <w:t>independen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,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 juga </w:t>
      </w:r>
      <w:proofErr w:type="spellStart"/>
      <w:r w:rsidRPr="00CB2C43">
        <w:rPr>
          <w:rFonts w:ascii="Californian FB" w:hAnsi="Californian FB"/>
          <w:shd w:val="clear" w:color="auto" w:fill="FAFAFA"/>
        </w:rPr>
        <w:t>memiliki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beberapa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lembaga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berfungsi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sebagai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pelaksana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program dan </w:t>
      </w:r>
      <w:proofErr w:type="spellStart"/>
      <w:r w:rsidRPr="00CB2C43">
        <w:rPr>
          <w:rFonts w:ascii="Californian FB" w:hAnsi="Californian FB"/>
          <w:shd w:val="clear" w:color="auto" w:fill="FAFAFA"/>
        </w:rPr>
        <w:t>kebijakan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 di </w:t>
      </w:r>
      <w:proofErr w:type="spellStart"/>
      <w:r w:rsidRPr="00CB2C43">
        <w:rPr>
          <w:rFonts w:ascii="Californian FB" w:hAnsi="Californian FB"/>
          <w:shd w:val="clear" w:color="auto" w:fill="FAFAFA"/>
        </w:rPr>
        <w:t>daerah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tertentu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. Lembaga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 </w:t>
      </w:r>
      <w:proofErr w:type="spellStart"/>
      <w:r w:rsidRPr="00CB2C43">
        <w:rPr>
          <w:rFonts w:ascii="Californian FB" w:hAnsi="Californian FB"/>
          <w:shd w:val="clear" w:color="auto" w:fill="FAFAFA"/>
        </w:rPr>
        <w:t>antara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lain Lembaga Pendidikan </w:t>
      </w:r>
      <w:proofErr w:type="spellStart"/>
      <w:r w:rsidRPr="00CB2C43">
        <w:rPr>
          <w:rFonts w:ascii="Californian FB" w:hAnsi="Californian FB"/>
          <w:shd w:val="clear" w:color="auto" w:fill="FAFAFA"/>
        </w:rPr>
        <w:t>Ma'arif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 (LP </w:t>
      </w:r>
      <w:proofErr w:type="spellStart"/>
      <w:r w:rsidRPr="00CB2C43">
        <w:rPr>
          <w:rFonts w:ascii="Californian FB" w:hAnsi="Californian FB"/>
          <w:shd w:val="clear" w:color="auto" w:fill="FAFAFA"/>
        </w:rPr>
        <w:t>Maarif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NU), </w:t>
      </w:r>
      <w:proofErr w:type="spellStart"/>
      <w:r w:rsidRPr="00CB2C43">
        <w:rPr>
          <w:rFonts w:ascii="Californian FB" w:hAnsi="Californian FB"/>
          <w:shd w:val="clear" w:color="auto" w:fill="FAFAFA"/>
        </w:rPr>
        <w:lastRenderedPageBreak/>
        <w:t>Rabithah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Ma'ahid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al-Islamiyah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 (RMINU), Lembaga </w:t>
      </w:r>
      <w:proofErr w:type="spellStart"/>
      <w:r w:rsidRPr="00CB2C43">
        <w:rPr>
          <w:rFonts w:ascii="Californian FB" w:hAnsi="Californian FB"/>
          <w:shd w:val="clear" w:color="auto" w:fill="FAFAFA"/>
        </w:rPr>
        <w:t>Bahtsul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Masail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 (LBMNU), dan Lembaga </w:t>
      </w:r>
      <w:proofErr w:type="spellStart"/>
      <w:r w:rsidRPr="00CB2C43">
        <w:rPr>
          <w:rFonts w:ascii="Californian FB" w:hAnsi="Californian FB"/>
          <w:shd w:val="clear" w:color="auto" w:fill="FAFAFA"/>
        </w:rPr>
        <w:t>Seni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dan </w:t>
      </w:r>
      <w:proofErr w:type="spellStart"/>
      <w:r w:rsidRPr="00CB2C43">
        <w:rPr>
          <w:rFonts w:ascii="Californian FB" w:hAnsi="Californian FB"/>
          <w:shd w:val="clear" w:color="auto" w:fill="FAFAFA"/>
        </w:rPr>
        <w:t>Budaya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Muslim Indonesia (</w:t>
      </w:r>
      <w:proofErr w:type="spellStart"/>
      <w:r w:rsidRPr="00CB2C43">
        <w:rPr>
          <w:rFonts w:ascii="Californian FB" w:hAnsi="Californian FB"/>
          <w:shd w:val="clear" w:color="auto" w:fill="FAFAFA"/>
        </w:rPr>
        <w:t>Lesbumi</w:t>
      </w:r>
      <w:proofErr w:type="spellEnd"/>
      <w:r w:rsidRPr="00CB2C43">
        <w:rPr>
          <w:rFonts w:ascii="Californian FB" w:hAnsi="Californian FB"/>
          <w:shd w:val="clear" w:color="auto" w:fill="FAFAFA"/>
        </w:rPr>
        <w:t>).</w:t>
      </w:r>
      <w:r w:rsidRPr="00CB2C43">
        <w:rPr>
          <w:rStyle w:val="FootnoteReference"/>
          <w:rFonts w:ascii="Californian FB" w:hAnsi="Californian FB"/>
          <w:shd w:val="clear" w:color="auto" w:fill="FAFAFA"/>
        </w:rPr>
        <w:footnoteReference w:id="4"/>
      </w:r>
    </w:p>
    <w:p w14:paraId="6EE43681" w14:textId="77777777" w:rsidR="00F8090C" w:rsidRPr="00CB2C43" w:rsidRDefault="00F8090C" w:rsidP="00A5625C">
      <w:pPr>
        <w:pStyle w:val="ListParagraph"/>
        <w:ind w:left="0" w:firstLine="360"/>
        <w:jc w:val="both"/>
        <w:rPr>
          <w:rFonts w:ascii="Californian FB" w:hAnsi="Californian FB"/>
          <w:shd w:val="clear" w:color="auto" w:fill="FAFAFA"/>
        </w:rPr>
      </w:pPr>
      <w:r w:rsidRPr="00CB2C43">
        <w:rPr>
          <w:rFonts w:ascii="Californian FB" w:hAnsi="Californian FB"/>
          <w:shd w:val="clear" w:color="auto" w:fill="FAFAFA"/>
        </w:rPr>
        <w:t xml:space="preserve">Lembaga </w:t>
      </w:r>
      <w:proofErr w:type="spellStart"/>
      <w:r w:rsidRPr="00CB2C43">
        <w:rPr>
          <w:rFonts w:ascii="Californian FB" w:hAnsi="Californian FB"/>
          <w:shd w:val="clear" w:color="auto" w:fill="FAFAFA"/>
        </w:rPr>
        <w:t>Seni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Budaya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Muslim Indonesia </w:t>
      </w:r>
      <w:proofErr w:type="spellStart"/>
      <w:r w:rsidRPr="00CB2C43">
        <w:rPr>
          <w:rFonts w:ascii="Californian FB" w:hAnsi="Californian FB"/>
          <w:shd w:val="clear" w:color="auto" w:fill="FAFAFA"/>
        </w:rPr>
        <w:t>atau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Lesbumi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adalah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salah </w:t>
      </w:r>
      <w:proofErr w:type="spellStart"/>
      <w:r w:rsidRPr="00CB2C43">
        <w:rPr>
          <w:rFonts w:ascii="Californian FB" w:hAnsi="Californian FB"/>
          <w:shd w:val="clear" w:color="auto" w:fill="FAFAFA"/>
        </w:rPr>
        <w:t>satu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lembaga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budaya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didirikan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oleh para </w:t>
      </w:r>
      <w:proofErr w:type="spellStart"/>
      <w:r w:rsidRPr="00CB2C43">
        <w:rPr>
          <w:rFonts w:ascii="Californian FB" w:hAnsi="Californian FB"/>
          <w:shd w:val="clear" w:color="auto" w:fill="FAFAFA"/>
        </w:rPr>
        <w:t>seniman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Ulama. </w:t>
      </w:r>
      <w:proofErr w:type="spellStart"/>
      <w:r w:rsidRPr="00CB2C43">
        <w:rPr>
          <w:rFonts w:ascii="Californian FB" w:hAnsi="Californian FB"/>
          <w:shd w:val="clear" w:color="auto" w:fill="FAFAFA"/>
        </w:rPr>
        <w:t>Beberapa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seniman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terkemuka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membentuk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LESBUMI </w:t>
      </w:r>
      <w:proofErr w:type="spellStart"/>
      <w:r w:rsidRPr="00CB2C43">
        <w:rPr>
          <w:rFonts w:ascii="Californian FB" w:hAnsi="Californian FB"/>
          <w:shd w:val="clear" w:color="auto" w:fill="FAFAFA"/>
        </w:rPr>
        <w:t>adalah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Djamaludin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Malik, Umar Ismail dan </w:t>
      </w:r>
      <w:proofErr w:type="spellStart"/>
      <w:r w:rsidRPr="00CB2C43">
        <w:rPr>
          <w:rFonts w:ascii="Californian FB" w:hAnsi="Californian FB"/>
          <w:shd w:val="clear" w:color="auto" w:fill="FAFAFA"/>
        </w:rPr>
        <w:t>Asrul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Sani. </w:t>
      </w:r>
      <w:proofErr w:type="spellStart"/>
      <w:r w:rsidRPr="00CB2C43">
        <w:rPr>
          <w:rFonts w:ascii="Californian FB" w:hAnsi="Californian FB"/>
          <w:shd w:val="clear" w:color="auto" w:fill="FAFAFA"/>
        </w:rPr>
        <w:t>Dengan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berdirinya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lembaga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itu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, </w:t>
      </w:r>
      <w:proofErr w:type="spellStart"/>
      <w:r w:rsidRPr="00CB2C43">
        <w:rPr>
          <w:rFonts w:ascii="Californian FB" w:hAnsi="Californian FB"/>
          <w:shd w:val="clear" w:color="auto" w:fill="FAFAFA"/>
        </w:rPr>
        <w:t>corak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dan </w:t>
      </w:r>
      <w:proofErr w:type="spellStart"/>
      <w:r w:rsidRPr="00CB2C43">
        <w:rPr>
          <w:rFonts w:ascii="Californian FB" w:hAnsi="Californian FB"/>
          <w:shd w:val="clear" w:color="auto" w:fill="FAFAFA"/>
        </w:rPr>
        <w:t>citra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NU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tadinya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dianggap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tradisional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, </w:t>
      </w:r>
      <w:proofErr w:type="spellStart"/>
      <w:r w:rsidRPr="00CB2C43">
        <w:rPr>
          <w:rFonts w:ascii="Californian FB" w:hAnsi="Californian FB"/>
          <w:shd w:val="clear" w:color="auto" w:fill="FAFAFA"/>
        </w:rPr>
        <w:t>kini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tampak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moderat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atau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modern.</w:t>
      </w:r>
      <w:r w:rsidRPr="00CB2C43">
        <w:rPr>
          <w:rStyle w:val="FootnoteReference"/>
          <w:rFonts w:ascii="Californian FB" w:hAnsi="Californian FB"/>
          <w:shd w:val="clear" w:color="auto" w:fill="FAFAFA"/>
        </w:rPr>
        <w:footnoteReference w:id="5"/>
      </w:r>
    </w:p>
    <w:p w14:paraId="440BDBC3" w14:textId="77777777" w:rsidR="00F8090C" w:rsidRPr="00CB2C43" w:rsidRDefault="00F8090C" w:rsidP="00A5625C">
      <w:pPr>
        <w:shd w:val="clear" w:color="auto" w:fill="FFFFFF"/>
        <w:ind w:firstLine="360"/>
        <w:jc w:val="both"/>
        <w:rPr>
          <w:rFonts w:ascii="Californian FB" w:hAnsi="Californian FB"/>
          <w:lang w:val="en-ID" w:eastAsia="en-ID"/>
        </w:rPr>
      </w:pPr>
      <w:proofErr w:type="spellStart"/>
      <w:r w:rsidRPr="00CB2C43">
        <w:rPr>
          <w:rFonts w:ascii="Californian FB" w:hAnsi="Californian FB"/>
          <w:lang w:val="en-ID" w:eastAsia="en-ID"/>
        </w:rPr>
        <w:t>Organisasi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Seniman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dan </w:t>
      </w:r>
      <w:proofErr w:type="spellStart"/>
      <w:r w:rsidRPr="00CB2C43">
        <w:rPr>
          <w:rFonts w:ascii="Californian FB" w:hAnsi="Californian FB"/>
          <w:lang w:val="en-ID" w:eastAsia="en-ID"/>
        </w:rPr>
        <w:t>Kebudayaan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Islam Indonesia, </w:t>
      </w:r>
      <w:proofErr w:type="spellStart"/>
      <w:r w:rsidRPr="00CB2C43">
        <w:rPr>
          <w:rFonts w:ascii="Californian FB" w:hAnsi="Californian FB"/>
          <w:lang w:val="en-ID" w:eastAsia="en-ID"/>
        </w:rPr>
        <w:t>singkatnya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LESBUMI, </w:t>
      </w:r>
      <w:proofErr w:type="spellStart"/>
      <w:r w:rsidRPr="00CB2C43">
        <w:rPr>
          <w:rFonts w:ascii="Californian FB" w:hAnsi="Californian FB"/>
          <w:lang w:val="en-ID" w:eastAsia="en-ID"/>
        </w:rPr>
        <w:t>didirikan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pada </w:t>
      </w:r>
      <w:proofErr w:type="spellStart"/>
      <w:r w:rsidRPr="00CB2C43">
        <w:rPr>
          <w:rFonts w:ascii="Californian FB" w:hAnsi="Californian FB"/>
          <w:lang w:val="en-ID" w:eastAsia="en-ID"/>
        </w:rPr>
        <w:t>tahun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1962 pada </w:t>
      </w:r>
      <w:proofErr w:type="spellStart"/>
      <w:r w:rsidRPr="00CB2C43">
        <w:rPr>
          <w:rFonts w:ascii="Californian FB" w:hAnsi="Californian FB"/>
          <w:lang w:val="en-ID" w:eastAsia="en-ID"/>
        </w:rPr>
        <w:t>kongres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pertama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di Bandung. LESBUMI </w:t>
      </w:r>
      <w:proofErr w:type="spellStart"/>
      <w:r w:rsidRPr="00CB2C43">
        <w:rPr>
          <w:rFonts w:ascii="Californian FB" w:hAnsi="Californian FB"/>
          <w:lang w:val="en-ID" w:eastAsia="en-ID"/>
        </w:rPr>
        <w:t>didirikan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sebagai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salah </w:t>
      </w:r>
      <w:proofErr w:type="spellStart"/>
      <w:r w:rsidRPr="00CB2C43">
        <w:rPr>
          <w:rFonts w:ascii="Californian FB" w:hAnsi="Californian FB"/>
          <w:lang w:val="en-ID" w:eastAsia="en-ID"/>
        </w:rPr>
        <w:t>satu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lembaga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di </w:t>
      </w:r>
      <w:proofErr w:type="spellStart"/>
      <w:r w:rsidRPr="00CB2C43">
        <w:rPr>
          <w:rFonts w:ascii="Californian FB" w:hAnsi="Californian FB"/>
          <w:lang w:val="en-ID" w:eastAsia="en-ID"/>
        </w:rPr>
        <w:t>bawah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naungan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NU. Pada </w:t>
      </w:r>
      <w:proofErr w:type="spellStart"/>
      <w:r w:rsidRPr="00CB2C43">
        <w:rPr>
          <w:rFonts w:ascii="Californian FB" w:hAnsi="Californian FB"/>
          <w:lang w:val="en-ID" w:eastAsia="en-ID"/>
        </w:rPr>
        <w:t>Kongres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LESBUMI I di Bandung, </w:t>
      </w:r>
      <w:proofErr w:type="spellStart"/>
      <w:r w:rsidRPr="00CB2C43">
        <w:rPr>
          <w:rFonts w:ascii="Californian FB" w:hAnsi="Californian FB"/>
          <w:lang w:val="en-ID" w:eastAsia="en-ID"/>
        </w:rPr>
        <w:t>susunan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pemerintahan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 </w:t>
      </w:r>
      <w:proofErr w:type="spellStart"/>
      <w:r w:rsidRPr="00CB2C43">
        <w:rPr>
          <w:rFonts w:ascii="Californian FB" w:hAnsi="Californian FB"/>
          <w:lang w:val="en-ID" w:eastAsia="en-ID"/>
        </w:rPr>
        <w:t>mengangkat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Djamaludin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Malik </w:t>
      </w:r>
      <w:proofErr w:type="spellStart"/>
      <w:r w:rsidRPr="00CB2C43">
        <w:rPr>
          <w:rFonts w:ascii="Californian FB" w:hAnsi="Californian FB"/>
          <w:lang w:val="en-ID" w:eastAsia="en-ID"/>
        </w:rPr>
        <w:t>sebagai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Presiden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I, </w:t>
      </w:r>
      <w:proofErr w:type="spellStart"/>
      <w:r w:rsidRPr="00CB2C43">
        <w:rPr>
          <w:rFonts w:ascii="Californian FB" w:hAnsi="Californian FB"/>
          <w:lang w:val="en-ID" w:eastAsia="en-ID"/>
        </w:rPr>
        <w:t>Usmar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Ismail </w:t>
      </w:r>
      <w:proofErr w:type="spellStart"/>
      <w:r w:rsidRPr="00CB2C43">
        <w:rPr>
          <w:rFonts w:ascii="Californian FB" w:hAnsi="Californian FB"/>
          <w:lang w:val="en-ID" w:eastAsia="en-ID"/>
        </w:rPr>
        <w:t>sebagai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Presiden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II dan </w:t>
      </w:r>
      <w:proofErr w:type="spellStart"/>
      <w:r w:rsidRPr="00CB2C43">
        <w:rPr>
          <w:rFonts w:ascii="Californian FB" w:hAnsi="Californian FB"/>
          <w:lang w:val="en-ID" w:eastAsia="en-ID"/>
        </w:rPr>
        <w:t>Asrul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San </w:t>
      </w:r>
      <w:proofErr w:type="spellStart"/>
      <w:r w:rsidRPr="00CB2C43">
        <w:rPr>
          <w:rFonts w:ascii="Californian FB" w:hAnsi="Californian FB"/>
          <w:lang w:val="en-ID" w:eastAsia="en-ID"/>
        </w:rPr>
        <w:t>sebagai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Presiden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II. </w:t>
      </w:r>
      <w:proofErr w:type="spellStart"/>
      <w:r w:rsidRPr="00CB2C43">
        <w:rPr>
          <w:rFonts w:ascii="Californian FB" w:hAnsi="Californian FB"/>
          <w:lang w:val="en-ID" w:eastAsia="en-ID"/>
        </w:rPr>
        <w:t>Tiga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tokoh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utama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LESBUMI episode </w:t>
      </w:r>
      <w:proofErr w:type="spellStart"/>
      <w:r w:rsidRPr="00CB2C43">
        <w:rPr>
          <w:rFonts w:ascii="Californian FB" w:hAnsi="Californian FB"/>
          <w:lang w:val="en-ID" w:eastAsia="en-ID"/>
        </w:rPr>
        <w:t>pertama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tersebut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, </w:t>
      </w:r>
      <w:proofErr w:type="spellStart"/>
      <w:r w:rsidRPr="00CB2C43">
        <w:rPr>
          <w:rFonts w:ascii="Californian FB" w:hAnsi="Californian FB"/>
          <w:lang w:val="en-ID" w:eastAsia="en-ID"/>
        </w:rPr>
        <w:t>merupakan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tokoh-tokoh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perfilman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Indonesia.</w:t>
      </w:r>
      <w:r w:rsidRPr="00CB2C43">
        <w:rPr>
          <w:rStyle w:val="FootnoteReference"/>
          <w:rFonts w:ascii="Californian FB" w:hAnsi="Californian FB"/>
          <w:lang w:val="en-ID" w:eastAsia="en-ID"/>
        </w:rPr>
        <w:footnoteReference w:id="6"/>
      </w:r>
    </w:p>
    <w:p w14:paraId="15FAAD12" w14:textId="77777777" w:rsidR="00F8090C" w:rsidRPr="00CB2C43" w:rsidRDefault="00F8090C" w:rsidP="00A5625C">
      <w:pPr>
        <w:shd w:val="clear" w:color="auto" w:fill="FFFFFF"/>
        <w:jc w:val="both"/>
        <w:rPr>
          <w:rFonts w:ascii="Californian FB" w:hAnsi="Californian FB"/>
          <w:lang w:val="en-ID" w:eastAsia="en-ID"/>
        </w:rPr>
      </w:pPr>
      <w:proofErr w:type="spellStart"/>
      <w:r w:rsidRPr="00CB2C43">
        <w:rPr>
          <w:rFonts w:ascii="Californian FB" w:hAnsi="Californian FB"/>
          <w:lang w:val="en-ID" w:eastAsia="en-ID"/>
        </w:rPr>
        <w:t>Lesbumi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berperan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penting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dalam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upaya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mewadahi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seniman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dan </w:t>
      </w:r>
      <w:proofErr w:type="spellStart"/>
      <w:r w:rsidRPr="00CB2C43">
        <w:rPr>
          <w:rFonts w:ascii="Californian FB" w:hAnsi="Californian FB"/>
          <w:lang w:val="en-ID" w:eastAsia="en-ID"/>
        </w:rPr>
        <w:t>budayawan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yang </w:t>
      </w:r>
      <w:proofErr w:type="spellStart"/>
      <w:r w:rsidRPr="00CB2C43">
        <w:rPr>
          <w:rFonts w:ascii="Californian FB" w:hAnsi="Californian FB"/>
          <w:lang w:val="en-ID" w:eastAsia="en-ID"/>
        </w:rPr>
        <w:t>aktif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bergerak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dalam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memahami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keberagaman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agama dan </w:t>
      </w:r>
      <w:proofErr w:type="spellStart"/>
      <w:r w:rsidRPr="00CB2C43">
        <w:rPr>
          <w:rFonts w:ascii="Californian FB" w:hAnsi="Californian FB"/>
          <w:lang w:val="en-ID" w:eastAsia="en-ID"/>
        </w:rPr>
        <w:t>mendakwahkan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Islam </w:t>
      </w:r>
      <w:proofErr w:type="spellStart"/>
      <w:r w:rsidRPr="00CB2C43">
        <w:rPr>
          <w:rFonts w:ascii="Californian FB" w:hAnsi="Californian FB"/>
          <w:lang w:val="en-ID" w:eastAsia="en-ID"/>
        </w:rPr>
        <w:t>dalam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seni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budaya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sesuai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kearifan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lokal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. </w:t>
      </w:r>
      <w:proofErr w:type="spellStart"/>
      <w:r w:rsidRPr="00CB2C43">
        <w:rPr>
          <w:rFonts w:ascii="Californian FB" w:hAnsi="Californian FB"/>
          <w:lang w:val="en-ID" w:eastAsia="en-ID"/>
        </w:rPr>
        <w:t>Selain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itu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, </w:t>
      </w:r>
      <w:proofErr w:type="spellStart"/>
      <w:r w:rsidRPr="00CB2C43">
        <w:rPr>
          <w:rFonts w:ascii="Californian FB" w:hAnsi="Californian FB"/>
          <w:lang w:val="en-ID" w:eastAsia="en-ID"/>
        </w:rPr>
        <w:t>Lesbumi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juga </w:t>
      </w:r>
      <w:proofErr w:type="spellStart"/>
      <w:r w:rsidRPr="00CB2C43">
        <w:rPr>
          <w:rFonts w:ascii="Californian FB" w:hAnsi="Californian FB"/>
          <w:lang w:val="en-ID" w:eastAsia="en-ID"/>
        </w:rPr>
        <w:t>turut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serta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dalam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upaya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memahami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bahwa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agama dan </w:t>
      </w:r>
      <w:proofErr w:type="spellStart"/>
      <w:r w:rsidRPr="00CB2C43">
        <w:rPr>
          <w:rFonts w:ascii="Californian FB" w:hAnsi="Californian FB"/>
          <w:lang w:val="en-ID" w:eastAsia="en-ID"/>
        </w:rPr>
        <w:t>budaya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bukanlah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hal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yang </w:t>
      </w:r>
      <w:proofErr w:type="spellStart"/>
      <w:r w:rsidRPr="00CB2C43">
        <w:rPr>
          <w:rFonts w:ascii="Californian FB" w:hAnsi="Californian FB"/>
          <w:lang w:val="en-ID" w:eastAsia="en-ID"/>
        </w:rPr>
        <w:t>bertentangan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dan </w:t>
      </w:r>
      <w:proofErr w:type="spellStart"/>
      <w:r w:rsidRPr="00CB2C43">
        <w:rPr>
          <w:rFonts w:ascii="Californian FB" w:hAnsi="Californian FB"/>
          <w:lang w:val="en-ID" w:eastAsia="en-ID"/>
        </w:rPr>
        <w:t>bertentangan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. </w:t>
      </w:r>
      <w:proofErr w:type="spellStart"/>
      <w:r w:rsidRPr="00CB2C43">
        <w:rPr>
          <w:rFonts w:ascii="Californian FB" w:hAnsi="Californian FB"/>
          <w:lang w:val="en-ID" w:eastAsia="en-ID"/>
        </w:rPr>
        <w:t>Namun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, </w:t>
      </w:r>
      <w:proofErr w:type="spellStart"/>
      <w:r w:rsidRPr="00CB2C43">
        <w:rPr>
          <w:rFonts w:ascii="Californian FB" w:hAnsi="Californian FB"/>
          <w:lang w:val="en-ID" w:eastAsia="en-ID"/>
        </w:rPr>
        <w:t>seni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merupakan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sarana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yang </w:t>
      </w:r>
      <w:proofErr w:type="spellStart"/>
      <w:r w:rsidRPr="00CB2C43">
        <w:rPr>
          <w:rFonts w:ascii="Californian FB" w:hAnsi="Californian FB"/>
          <w:lang w:val="en-ID" w:eastAsia="en-ID"/>
        </w:rPr>
        <w:t>dapat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diterapkan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untuk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menyebarkan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pesan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dakwah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Islam </w:t>
      </w:r>
      <w:proofErr w:type="spellStart"/>
      <w:r w:rsidRPr="00CB2C43">
        <w:rPr>
          <w:rFonts w:ascii="Californian FB" w:hAnsi="Californian FB"/>
          <w:lang w:val="en-ID" w:eastAsia="en-ID"/>
        </w:rPr>
        <w:t>melalui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seni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budaya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berbasis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kearifan</w:t>
      </w:r>
      <w:proofErr w:type="spellEnd"/>
      <w:r w:rsidRPr="00CB2C43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CB2C43">
        <w:rPr>
          <w:rFonts w:ascii="Californian FB" w:hAnsi="Californian FB"/>
          <w:lang w:val="en-ID" w:eastAsia="en-ID"/>
        </w:rPr>
        <w:t>lokal</w:t>
      </w:r>
      <w:proofErr w:type="spellEnd"/>
      <w:r w:rsidRPr="00CB2C43">
        <w:rPr>
          <w:rFonts w:ascii="Californian FB" w:hAnsi="Californian FB"/>
          <w:lang w:val="en-ID" w:eastAsia="en-ID"/>
        </w:rPr>
        <w:t>.</w:t>
      </w:r>
      <w:r w:rsidRPr="00CB2C43">
        <w:rPr>
          <w:rStyle w:val="FootnoteReference"/>
          <w:rFonts w:ascii="Californian FB" w:hAnsi="Californian FB"/>
          <w:lang w:val="en-ID" w:eastAsia="en-ID"/>
        </w:rPr>
        <w:footnoteReference w:id="7"/>
      </w:r>
    </w:p>
    <w:p w14:paraId="219BD3E0" w14:textId="77777777" w:rsidR="00F8090C" w:rsidRPr="00F8090C" w:rsidRDefault="00F8090C" w:rsidP="00A5625C">
      <w:pPr>
        <w:jc w:val="both"/>
        <w:rPr>
          <w:rFonts w:ascii="Californian FB" w:hAnsi="Californian FB"/>
          <w:b/>
          <w:bCs/>
        </w:rPr>
      </w:pPr>
      <w:proofErr w:type="spellStart"/>
      <w:r w:rsidRPr="00F8090C">
        <w:rPr>
          <w:rFonts w:ascii="Californian FB" w:hAnsi="Californian FB"/>
          <w:b/>
          <w:bCs/>
        </w:rPr>
        <w:t>Strategi</w:t>
      </w:r>
      <w:proofErr w:type="spellEnd"/>
      <w:r w:rsidRPr="00F8090C">
        <w:rPr>
          <w:rFonts w:ascii="Californian FB" w:hAnsi="Californian FB"/>
          <w:b/>
          <w:bCs/>
        </w:rPr>
        <w:t xml:space="preserve"> </w:t>
      </w:r>
      <w:proofErr w:type="spellStart"/>
      <w:r w:rsidRPr="00F8090C">
        <w:rPr>
          <w:rFonts w:ascii="Californian FB" w:hAnsi="Californian FB"/>
          <w:b/>
          <w:bCs/>
        </w:rPr>
        <w:t>Kaderisasi</w:t>
      </w:r>
      <w:proofErr w:type="spellEnd"/>
      <w:r w:rsidRPr="00F8090C">
        <w:rPr>
          <w:rFonts w:ascii="Californian FB" w:hAnsi="Californian FB"/>
          <w:b/>
          <w:bCs/>
        </w:rPr>
        <w:t xml:space="preserve"> </w:t>
      </w:r>
      <w:proofErr w:type="spellStart"/>
      <w:r w:rsidRPr="00F8090C">
        <w:rPr>
          <w:rFonts w:ascii="Californian FB" w:hAnsi="Californian FB"/>
          <w:b/>
          <w:bCs/>
        </w:rPr>
        <w:t>Lesbumi</w:t>
      </w:r>
      <w:proofErr w:type="spellEnd"/>
      <w:r w:rsidRPr="00F8090C">
        <w:rPr>
          <w:rFonts w:ascii="Californian FB" w:hAnsi="Californian FB"/>
          <w:b/>
          <w:bCs/>
        </w:rPr>
        <w:t xml:space="preserve"> </w:t>
      </w:r>
    </w:p>
    <w:p w14:paraId="721BF2D1" w14:textId="77777777" w:rsidR="00F8090C" w:rsidRPr="00CB2C43" w:rsidRDefault="00F8090C" w:rsidP="00A5625C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Konsep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</w:p>
    <w:p w14:paraId="353F2FD7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diterapkan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menggunakan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mencapai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menghasilkan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tujuan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didalam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intinya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stretagi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digunakan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melalui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ilmu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bermanfaat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mengembangkan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kekuatan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Pemalang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mencapai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visi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telah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ditentukan</w:t>
      </w:r>
      <w:proofErr w:type="spellEnd"/>
      <w:r w:rsidRPr="00CB2C43">
        <w:rPr>
          <w:rFonts w:ascii="Californian FB" w:hAnsi="Californian FB"/>
        </w:rPr>
        <w:t>.</w:t>
      </w:r>
    </w:p>
    <w:p w14:paraId="541B24F2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Didalam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pembaharuan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diperlukan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agar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keberlanjutan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kadernya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eksistensi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, dan </w:t>
      </w:r>
      <w:proofErr w:type="spellStart"/>
      <w:r w:rsidRPr="00CB2C43">
        <w:rPr>
          <w:rFonts w:ascii="Californian FB" w:hAnsi="Californian FB"/>
        </w:rPr>
        <w:t>keberlangsungan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. Pendidikan </w:t>
      </w:r>
      <w:proofErr w:type="spellStart"/>
      <w:r w:rsidRPr="00CB2C43">
        <w:rPr>
          <w:rFonts w:ascii="Californian FB" w:hAnsi="Californian FB"/>
        </w:rPr>
        <w:t>anggota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bagian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inti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dimana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keberlangsungan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dipertaruhkan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Pendidikan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serta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kebaikan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keburukan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terlihat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suksesnya</w:t>
      </w:r>
      <w:proofErr w:type="spellEnd"/>
      <w:r w:rsidRPr="00CB2C43">
        <w:rPr>
          <w:rFonts w:ascii="Californian FB" w:hAnsi="Californian FB"/>
        </w:rPr>
        <w:t xml:space="preserve"> Pendidikan </w:t>
      </w:r>
      <w:proofErr w:type="spellStart"/>
      <w:r w:rsidRPr="00CB2C43">
        <w:rPr>
          <w:rFonts w:ascii="Californian FB" w:hAnsi="Californian FB"/>
        </w:rPr>
        <w:t>kadeer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Manajemen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dipenting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menyangkut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jalanya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umur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proofErr w:type="gramStart"/>
      <w:r w:rsidRPr="00CB2C43">
        <w:rPr>
          <w:rFonts w:ascii="Californian FB" w:hAnsi="Californian FB"/>
        </w:rPr>
        <w:t>ini.jika</w:t>
      </w:r>
      <w:proofErr w:type="spellEnd"/>
      <w:proofErr w:type="gram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didalamnya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pengurusanya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serius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memunculkan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berbagai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diantaranya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kacaunya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manajemen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serta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memungkinkan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terhenti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bahkan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bubar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Organiasi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tetap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eksis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bilamana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jumlah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sdm</w:t>
      </w:r>
      <w:proofErr w:type="spellEnd"/>
      <w:r w:rsidRPr="00CB2C43">
        <w:rPr>
          <w:rFonts w:ascii="Californian FB" w:hAnsi="Californian FB"/>
        </w:rPr>
        <w:t xml:space="preserve"> (</w:t>
      </w:r>
      <w:proofErr w:type="spellStart"/>
      <w:r w:rsidRPr="00CB2C43">
        <w:rPr>
          <w:rFonts w:ascii="Californian FB" w:hAnsi="Californian FB"/>
        </w:rPr>
        <w:t>sumber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manusia</w:t>
      </w:r>
      <w:proofErr w:type="spellEnd"/>
      <w:r w:rsidRPr="00CB2C43">
        <w:rPr>
          <w:rFonts w:ascii="Californian FB" w:hAnsi="Californian FB"/>
        </w:rPr>
        <w:t xml:space="preserve">) yang </w:t>
      </w:r>
      <w:proofErr w:type="spellStart"/>
      <w:r w:rsidRPr="00CB2C43">
        <w:rPr>
          <w:rFonts w:ascii="Californian FB" w:hAnsi="Californian FB"/>
        </w:rPr>
        <w:t>unggul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mampu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melaksanakan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visi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mencapai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visi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diterapkan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pemiloihan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pemimpin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sangatlkah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penting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pemimpin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diharapkan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mengetahui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sampai</w:t>
      </w:r>
      <w:proofErr w:type="spellEnd"/>
      <w:r w:rsidRPr="00CB2C43">
        <w:rPr>
          <w:rFonts w:ascii="Californian FB" w:hAnsi="Californian FB"/>
        </w:rPr>
        <w:t xml:space="preserve"> mana </w:t>
      </w:r>
      <w:proofErr w:type="spellStart"/>
      <w:r w:rsidRPr="00CB2C43">
        <w:rPr>
          <w:rFonts w:ascii="Californian FB" w:hAnsi="Californian FB"/>
        </w:rPr>
        <w:t>anggotanya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menggunakan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kemampuan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melaksanakan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unsur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terdapat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. </w:t>
      </w:r>
    </w:p>
    <w:p w14:paraId="30652996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 </w:t>
      </w:r>
      <w:proofErr w:type="spellStart"/>
      <w:r w:rsidRPr="00CB2C43">
        <w:rPr>
          <w:rFonts w:ascii="Californian FB" w:hAnsi="Californian FB"/>
        </w:rPr>
        <w:t>ataupun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pengkaderan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berpengaruh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maju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berhasil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visi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misis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lepas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berkualitas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pemimpin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mudah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maupun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mengarahkan</w:t>
      </w:r>
      <w:proofErr w:type="spellEnd"/>
      <w:r w:rsidRPr="00CB2C43">
        <w:rPr>
          <w:rFonts w:ascii="Californian FB" w:hAnsi="Californian FB"/>
        </w:rPr>
        <w:t xml:space="preserve"> para </w:t>
      </w:r>
      <w:proofErr w:type="spellStart"/>
      <w:r w:rsidRPr="00CB2C43">
        <w:rPr>
          <w:rFonts w:ascii="Californian FB" w:hAnsi="Californian FB"/>
        </w:rPr>
        <w:t>anggotanya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penting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pengkaderan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berjalan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efektif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lastRenderedPageBreak/>
        <w:t>Ketika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pengkaderan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berjalan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efektif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dampak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positif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berpengaruh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>.</w:t>
      </w:r>
      <w:r w:rsidRPr="00CB2C43">
        <w:rPr>
          <w:rStyle w:val="FootnoteReference"/>
          <w:rFonts w:ascii="Californian FB" w:hAnsi="Californian FB"/>
        </w:rPr>
        <w:footnoteReference w:id="8"/>
      </w:r>
    </w:p>
    <w:p w14:paraId="33F938E2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Adapun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dinamakan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perencanaan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persiapan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pembekalan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agar </w:t>
      </w:r>
      <w:proofErr w:type="spellStart"/>
      <w:r w:rsidRPr="00CB2C43">
        <w:rPr>
          <w:rFonts w:ascii="Californian FB" w:hAnsi="Californian FB"/>
        </w:rPr>
        <w:t>kedepanya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sudah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tentukan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berjalan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efektif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Adapun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fungsi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manajemen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terbagi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menjadi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yakni</w:t>
      </w:r>
      <w:proofErr w:type="spellEnd"/>
      <w:r w:rsidRPr="00CB2C43">
        <w:rPr>
          <w:rFonts w:ascii="Californian FB" w:hAnsi="Californian FB"/>
        </w:rPr>
        <w:t xml:space="preserve"> planning organizing actuating dan controlling </w:t>
      </w:r>
      <w:proofErr w:type="spellStart"/>
      <w:r w:rsidRPr="00CB2C43">
        <w:rPr>
          <w:rFonts w:ascii="Californian FB" w:hAnsi="Californian FB"/>
        </w:rPr>
        <w:t>perencana’an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termasuk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fungsi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fungsi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manajemen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perencanaan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baik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mewujudkan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visi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misinya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secara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efektif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tetapi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catatan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perencanaan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harus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benar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benar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matang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boleh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asal-asalan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serta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pelaksanaan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visi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misi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perlu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memperlihatkan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jalur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harus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sesuai</w:t>
      </w:r>
      <w:proofErr w:type="spellEnd"/>
      <w:r w:rsidRPr="00CB2C43">
        <w:rPr>
          <w:rFonts w:ascii="Californian FB" w:hAnsi="Californian FB"/>
        </w:rPr>
        <w:t xml:space="preserve"> denga </w:t>
      </w:r>
      <w:proofErr w:type="spellStart"/>
      <w:r w:rsidRPr="00CB2C43">
        <w:rPr>
          <w:rFonts w:ascii="Californian FB" w:hAnsi="Californian FB"/>
        </w:rPr>
        <w:t>napa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telah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direncanakan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bila</w:t>
      </w:r>
      <w:proofErr w:type="spellEnd"/>
      <w:r w:rsidRPr="00CB2C43">
        <w:rPr>
          <w:rFonts w:ascii="Californian FB" w:hAnsi="Californian FB"/>
        </w:rPr>
        <w:t xml:space="preserve"> mana </w:t>
      </w:r>
      <w:proofErr w:type="spellStart"/>
      <w:r w:rsidRPr="00CB2C43">
        <w:rPr>
          <w:rFonts w:ascii="Californian FB" w:hAnsi="Californian FB"/>
        </w:rPr>
        <w:t>ingin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keluar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jalur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harus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mempertimbangkan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situasi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kondisi</w:t>
      </w:r>
      <w:proofErr w:type="spellEnd"/>
      <w:r w:rsidRPr="00CB2C43">
        <w:rPr>
          <w:rFonts w:ascii="Californian FB" w:hAnsi="Californian FB"/>
        </w:rPr>
        <w:t>.</w:t>
      </w:r>
    </w:p>
    <w:p w14:paraId="7B080453" w14:textId="77777777" w:rsidR="00F8090C" w:rsidRPr="00CB2C43" w:rsidRDefault="00F8090C" w:rsidP="00A5625C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Pentingnya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</w:p>
    <w:p w14:paraId="7D9AD644" w14:textId="77777777" w:rsidR="00F8090C" w:rsidRPr="00CB2C43" w:rsidRDefault="00F8090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Adapun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suatu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kaderisasi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sangatlah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penting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di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dalam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suatu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organisasi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kaderisasi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sendiri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memiliki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siklus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yang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berputar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artinya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setiap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tahun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aka nada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pergantian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kepengurusan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didalam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suatu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organisasi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kaderisasi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disini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memiliki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tiga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komponen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utama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yang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harus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benar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benar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di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perhatikan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Adapun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tiga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kompen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tersebut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adalah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penugasan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proofErr w:type="gramStart"/>
      <w:r w:rsidRPr="00CB2C43">
        <w:rPr>
          <w:rFonts w:ascii="Californian FB" w:hAnsi="Californian FB"/>
          <w:color w:val="111111"/>
          <w:shd w:val="clear" w:color="auto" w:fill="FFFFFF"/>
        </w:rPr>
        <w:t>kader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,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pengarahan</w:t>
      </w:r>
      <w:proofErr w:type="spellEnd"/>
      <w:proofErr w:type="gram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karir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proofErr w:type="spellStart"/>
      <w:r w:rsidRPr="00CB2C43">
        <w:rPr>
          <w:rFonts w:ascii="Californian FB" w:hAnsi="Californian FB"/>
          <w:color w:val="111111"/>
          <w:shd w:val="clear" w:color="auto" w:fill="FFFFFF"/>
        </w:rPr>
        <w:t>kader</w:t>
      </w:r>
      <w:proofErr w:type="spellEnd"/>
      <w:r w:rsidRPr="00CB2C43">
        <w:rPr>
          <w:rFonts w:ascii="Californian FB" w:hAnsi="Californian FB"/>
          <w:color w:val="111111"/>
          <w:shd w:val="clear" w:color="auto" w:fill="FFFFFF"/>
        </w:rPr>
        <w:t xml:space="preserve"> </w:t>
      </w:r>
      <w:r w:rsidRPr="00CB2C43">
        <w:rPr>
          <w:rStyle w:val="FootnoteReference"/>
          <w:rFonts w:ascii="Californian FB" w:hAnsi="Californian FB"/>
        </w:rPr>
        <w:footnoteReference w:id="9"/>
      </w:r>
    </w:p>
    <w:p w14:paraId="381AE11F" w14:textId="77777777" w:rsidR="00F8090C" w:rsidRPr="00CB2C43" w:rsidRDefault="00F8090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Ketika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melihat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belakang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Rasulullah</w:t>
      </w:r>
      <w:proofErr w:type="spellEnd"/>
      <w:r w:rsidRPr="00CB2C43">
        <w:rPr>
          <w:rFonts w:ascii="Californian FB" w:hAnsi="Californian FB"/>
        </w:rPr>
        <w:t xml:space="preserve"> saw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teladan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pemimpin</w:t>
      </w:r>
      <w:proofErr w:type="spellEnd"/>
      <w:r w:rsidRPr="00CB2C43">
        <w:rPr>
          <w:rFonts w:ascii="Californian FB" w:hAnsi="Californian FB"/>
        </w:rPr>
        <w:t xml:space="preserve"> yang mana </w:t>
      </w:r>
      <w:proofErr w:type="spellStart"/>
      <w:r w:rsidRPr="00CB2C43">
        <w:rPr>
          <w:rFonts w:ascii="Californian FB" w:hAnsi="Californian FB"/>
        </w:rPr>
        <w:t>mencetak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generasi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generasi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unggul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lupiut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pertan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dibuktikan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ajaran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menyebar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secara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cepat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seluruh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pelosok</w:t>
      </w:r>
      <w:proofErr w:type="spellEnd"/>
      <w:r w:rsidRPr="00CB2C43">
        <w:rPr>
          <w:rFonts w:ascii="Californian FB" w:hAnsi="Californian FB"/>
        </w:rPr>
        <w:t xml:space="preserve"> negeri </w:t>
      </w:r>
      <w:proofErr w:type="spellStart"/>
      <w:r w:rsidRPr="00CB2C43">
        <w:rPr>
          <w:rFonts w:ascii="Californian FB" w:hAnsi="Californian FB"/>
        </w:rPr>
        <w:t>melalui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sistem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reinkarnasi</w:t>
      </w:r>
      <w:proofErr w:type="spellEnd"/>
      <w:r w:rsidRPr="00CB2C43">
        <w:rPr>
          <w:rFonts w:ascii="Californian FB" w:hAnsi="Californian FB"/>
        </w:rPr>
        <w:t xml:space="preserve"> </w:t>
      </w:r>
      <w:r w:rsidRPr="00CB2C43">
        <w:rPr>
          <w:rStyle w:val="FootnoteReference"/>
          <w:rFonts w:ascii="Californian FB" w:hAnsi="Californian FB"/>
        </w:rPr>
        <w:footnoteReference w:id="10"/>
      </w:r>
    </w:p>
    <w:p w14:paraId="7A3B23D2" w14:textId="77777777" w:rsidR="00F8090C" w:rsidRPr="00CB2C43" w:rsidRDefault="00F8090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Berangkat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urgensi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pembaharuan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generasi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penerus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 </w:t>
      </w:r>
      <w:proofErr w:type="spellStart"/>
      <w:r w:rsidRPr="00CB2C43">
        <w:rPr>
          <w:rFonts w:ascii="Californian FB" w:hAnsi="Californian FB"/>
        </w:rPr>
        <w:t>suatu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adatnya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sistem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kepengurusan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berputar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sistem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harus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benar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benar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perhatikan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mengingat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nantinya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seseorang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meneruskan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kepemimpinan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sebelumnya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maka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butuhkan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berkualitas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guna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menghindari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dampak</w:t>
      </w:r>
      <w:proofErr w:type="spellEnd"/>
      <w:r w:rsidRPr="00CB2C43">
        <w:rPr>
          <w:rFonts w:ascii="Californian FB" w:hAnsi="Californian FB"/>
        </w:rPr>
        <w:t xml:space="preserve"> negative di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kepemimpinan.seseorang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berkualitas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memebawa</w:t>
      </w:r>
      <w:proofErr w:type="spellEnd"/>
      <w:r w:rsidRPr="00CB2C43">
        <w:rPr>
          <w:rFonts w:ascii="Californian FB" w:hAnsi="Californian FB"/>
        </w:rPr>
        <w:t xml:space="preserve">  </w:t>
      </w:r>
      <w:proofErr w:type="spellStart"/>
      <w:r w:rsidRPr="00CB2C43">
        <w:rPr>
          <w:rFonts w:ascii="Californian FB" w:hAnsi="Californian FB"/>
        </w:rPr>
        <w:t>dampak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positif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namun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sebaliknya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jika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seorang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kualitas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bertpengaruh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</w:p>
    <w:p w14:paraId="49DA2D05" w14:textId="77777777" w:rsidR="00F8090C" w:rsidRPr="00CB2C43" w:rsidRDefault="00F8090C" w:rsidP="00A5625C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</w:t>
      </w:r>
    </w:p>
    <w:p w14:paraId="51FDEADD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r w:rsidRPr="00CB2C43">
        <w:rPr>
          <w:rFonts w:ascii="Californian FB" w:hAnsi="Californian FB"/>
        </w:rPr>
        <w:t xml:space="preserve">LESBUMI </w:t>
      </w:r>
      <w:proofErr w:type="spellStart"/>
      <w:r w:rsidRPr="00CB2C43">
        <w:rPr>
          <w:rFonts w:ascii="Californian FB" w:hAnsi="Californian FB"/>
        </w:rPr>
        <w:t>mempunyai</w:t>
      </w:r>
      <w:proofErr w:type="spellEnd"/>
      <w:r w:rsidRPr="00CB2C43">
        <w:rPr>
          <w:rFonts w:ascii="Californian FB" w:hAnsi="Californian FB"/>
        </w:rPr>
        <w:t xml:space="preserve"> masa Khidmah </w:t>
      </w:r>
      <w:proofErr w:type="spellStart"/>
      <w:r w:rsidRPr="00CB2C43">
        <w:rPr>
          <w:rFonts w:ascii="Californian FB" w:hAnsi="Californian FB"/>
        </w:rPr>
        <w:t>priode</w:t>
      </w:r>
      <w:proofErr w:type="spellEnd"/>
      <w:r w:rsidRPr="00CB2C43">
        <w:rPr>
          <w:rFonts w:ascii="Californian FB" w:hAnsi="Californian FB"/>
        </w:rPr>
        <w:t xml:space="preserve"> 2015-2020 </w:t>
      </w:r>
      <w:proofErr w:type="spellStart"/>
      <w:r w:rsidRPr="00CB2C43">
        <w:rPr>
          <w:rFonts w:ascii="Californian FB" w:hAnsi="Californian FB"/>
        </w:rPr>
        <w:t>menjelang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pergantian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kepengurusan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lembaga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muslim</w:t>
      </w:r>
      <w:proofErr w:type="spellEnd"/>
      <w:r w:rsidRPr="00CB2C43">
        <w:rPr>
          <w:rFonts w:ascii="Californian FB" w:hAnsi="Californian FB"/>
        </w:rPr>
        <w:t xml:space="preserve"> Indonesia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lebih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akrab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sapa</w:t>
      </w:r>
      <w:proofErr w:type="spellEnd"/>
      <w:r w:rsidRPr="00CB2C43">
        <w:rPr>
          <w:rFonts w:ascii="Californian FB" w:hAnsi="Californian FB"/>
        </w:rPr>
        <w:t xml:space="preserve"> LESBUMI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tujuh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pengkaderan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telah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musyawarahkan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bertujuan</w:t>
      </w:r>
      <w:proofErr w:type="spellEnd"/>
      <w:r w:rsidRPr="00CB2C43">
        <w:rPr>
          <w:rFonts w:ascii="Californian FB" w:hAnsi="Californian FB"/>
        </w:rPr>
        <w:t xml:space="preserve"> agar </w:t>
      </w:r>
      <w:proofErr w:type="spellStart"/>
      <w:r w:rsidRPr="00CB2C43">
        <w:rPr>
          <w:rFonts w:ascii="Californian FB" w:hAnsi="Californian FB"/>
        </w:rPr>
        <w:t>mencetak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kader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berkualitas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tujuh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penglkaderan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: </w:t>
      </w:r>
    </w:p>
    <w:p w14:paraId="1527F628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Pertama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setiap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proofErr w:type="gramStart"/>
      <w:r w:rsidRPr="00CB2C43">
        <w:rPr>
          <w:rFonts w:ascii="Californian FB" w:hAnsi="Californian FB"/>
        </w:rPr>
        <w:t>pergerakan</w:t>
      </w:r>
      <w:proofErr w:type="spellEnd"/>
      <w:r w:rsidRPr="00CB2C43">
        <w:rPr>
          <w:rFonts w:ascii="Californian FB" w:hAnsi="Californian FB"/>
        </w:rPr>
        <w:t xml:space="preserve">  </w:t>
      </w:r>
      <w:proofErr w:type="spellStart"/>
      <w:r w:rsidRPr="00CB2C43">
        <w:rPr>
          <w:rFonts w:ascii="Californian FB" w:hAnsi="Californian FB"/>
        </w:rPr>
        <w:t>harus</w:t>
      </w:r>
      <w:proofErr w:type="spellEnd"/>
      <w:proofErr w:type="gram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padukan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tradisi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ada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mnasyarakat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 </w:t>
      </w:r>
      <w:proofErr w:type="spellStart"/>
      <w:r w:rsidRPr="00CB2C43">
        <w:rPr>
          <w:rFonts w:ascii="Californian FB" w:hAnsi="Californian FB"/>
        </w:rPr>
        <w:t>kedua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peningkatan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gaya</w:t>
      </w:r>
      <w:proofErr w:type="spellEnd"/>
      <w:r w:rsidRPr="00CB2C43">
        <w:rPr>
          <w:rFonts w:ascii="Californian FB" w:hAnsi="Californian FB"/>
        </w:rPr>
        <w:t xml:space="preserve"> Pendidikan </w:t>
      </w:r>
      <w:proofErr w:type="spellStart"/>
      <w:r w:rsidRPr="00CB2C43">
        <w:rPr>
          <w:rFonts w:ascii="Californian FB" w:hAnsi="Californian FB"/>
        </w:rPr>
        <w:t>sufi</w:t>
      </w:r>
      <w:proofErr w:type="spellEnd"/>
      <w:r w:rsidRPr="00CB2C43">
        <w:rPr>
          <w:rFonts w:ascii="Californian FB" w:hAnsi="Californian FB"/>
        </w:rPr>
        <w:t xml:space="preserve"> yang mana Pendidikan </w:t>
      </w:r>
      <w:proofErr w:type="spellStart"/>
      <w:r w:rsidRPr="00CB2C43">
        <w:rPr>
          <w:rFonts w:ascii="Californian FB" w:hAnsi="Californian FB"/>
        </w:rPr>
        <w:t>sufi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berpengaruh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pendidikan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Ketiga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memaknai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kearifan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lokal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harus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wacana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konstruksi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mandiri,empat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menyatukan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peradaban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nusantara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menyongsong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kebhineka’an</w:t>
      </w:r>
      <w:proofErr w:type="spellEnd"/>
      <w:r w:rsidRPr="00CB2C43">
        <w:rPr>
          <w:rFonts w:ascii="Californian FB" w:hAnsi="Californian FB"/>
        </w:rPr>
        <w:t xml:space="preserve"> lima </w:t>
      </w:r>
      <w:proofErr w:type="spellStart"/>
      <w:r w:rsidRPr="00CB2C43">
        <w:rPr>
          <w:rFonts w:ascii="Californian FB" w:hAnsi="Californian FB"/>
        </w:rPr>
        <w:t>menjujung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tinggi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toleransi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kerukunan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antar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warga</w:t>
      </w:r>
      <w:proofErr w:type="spellEnd"/>
      <w:r w:rsidRPr="00CB2C43">
        <w:rPr>
          <w:rFonts w:ascii="Californian FB" w:hAnsi="Californian FB"/>
        </w:rPr>
        <w:t xml:space="preserve"> negara ,gotong </w:t>
      </w:r>
      <w:proofErr w:type="spellStart"/>
      <w:r w:rsidRPr="00CB2C43">
        <w:rPr>
          <w:rFonts w:ascii="Californian FB" w:hAnsi="Californian FB"/>
        </w:rPr>
        <w:t>roytong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serta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melestarikan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kebudaya;an</w:t>
      </w:r>
      <w:proofErr w:type="spellEnd"/>
      <w:r w:rsidRPr="00CB2C43">
        <w:rPr>
          <w:rFonts w:ascii="Californian FB" w:hAnsi="Californian FB"/>
        </w:rPr>
        <w:t xml:space="preserve"> Indonesia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dasar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kebhineka’an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enam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memanfaatkan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sarana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teknologi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ungtuk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positif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seperti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mengembangkan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gerakan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insuler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misalnya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Adapun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ketujuh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menjunjung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tinggi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prinsip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kemandirian</w:t>
      </w:r>
      <w:proofErr w:type="spellEnd"/>
      <w:r w:rsidRPr="00CB2C43">
        <w:rPr>
          <w:rFonts w:ascii="Californian FB" w:hAnsi="Californian FB"/>
        </w:rPr>
        <w:t xml:space="preserve"> yang mana </w:t>
      </w:r>
      <w:proofErr w:type="spellStart"/>
      <w:r w:rsidRPr="00CB2C43">
        <w:rPr>
          <w:rFonts w:ascii="Californian FB" w:hAnsi="Californian FB"/>
        </w:rPr>
        <w:t>kemandirian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sangatlah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butuhkan</w:t>
      </w:r>
      <w:proofErr w:type="spellEnd"/>
      <w:r w:rsidRPr="00CB2C43">
        <w:rPr>
          <w:rFonts w:ascii="Californian FB" w:hAnsi="Californian FB"/>
        </w:rPr>
        <w:t xml:space="preserve"> di era yang </w:t>
      </w:r>
      <w:proofErr w:type="spellStart"/>
      <w:r w:rsidRPr="00CB2C43">
        <w:rPr>
          <w:rFonts w:ascii="Californian FB" w:hAnsi="Californian FB"/>
        </w:rPr>
        <w:t>penuh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tantangan</w:t>
      </w:r>
      <w:proofErr w:type="spellEnd"/>
      <w:r w:rsidRPr="00CB2C43">
        <w:rPr>
          <w:rFonts w:ascii="Californian FB" w:hAnsi="Californian FB"/>
        </w:rPr>
        <w:t xml:space="preserve"> global </w:t>
      </w:r>
      <w:r w:rsidRPr="00CB2C43">
        <w:rPr>
          <w:rStyle w:val="FootnoteReference"/>
          <w:rFonts w:ascii="Californian FB" w:hAnsi="Californian FB"/>
        </w:rPr>
        <w:footnoteReference w:id="11"/>
      </w:r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Seperti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beberapa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pesantren</w:t>
      </w:r>
      <w:proofErr w:type="spellEnd"/>
      <w:r w:rsidRPr="00CB2C43">
        <w:rPr>
          <w:rFonts w:ascii="Californian FB" w:hAnsi="Californian FB"/>
        </w:rPr>
        <w:t xml:space="preserve"> yang mana </w:t>
      </w:r>
      <w:proofErr w:type="spellStart"/>
      <w:r w:rsidRPr="00CB2C43">
        <w:rPr>
          <w:rFonts w:ascii="Californian FB" w:hAnsi="Californian FB"/>
        </w:rPr>
        <w:t>menjalin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kerja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sama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menyelenggarakan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pramistara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</w:t>
      </w:r>
      <w:proofErr w:type="spellEnd"/>
      <w:r w:rsidRPr="00CB2C43">
        <w:rPr>
          <w:rFonts w:ascii="Californian FB" w:hAnsi="Californian FB"/>
        </w:rPr>
        <w:t xml:space="preserve"> lima </w:t>
      </w:r>
      <w:proofErr w:type="spellStart"/>
      <w:r w:rsidRPr="00CB2C43">
        <w:rPr>
          <w:rFonts w:ascii="Californian FB" w:hAnsi="Californian FB"/>
        </w:rPr>
        <w:t>yanhg</w:t>
      </w:r>
      <w:proofErr w:type="spellEnd"/>
      <w:r w:rsidRPr="00CB2C43">
        <w:rPr>
          <w:rFonts w:ascii="Californian FB" w:hAnsi="Californian FB"/>
        </w:rPr>
        <w:t xml:space="preserve"> mana </w:t>
      </w:r>
      <w:proofErr w:type="spellStart"/>
      <w:r w:rsidRPr="00CB2C43">
        <w:rPr>
          <w:rFonts w:ascii="Californian FB" w:hAnsi="Californian FB"/>
        </w:rPr>
        <w:t>menjadi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komitmen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berdirinya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saptawikrama</w:t>
      </w:r>
      <w:proofErr w:type="spellEnd"/>
      <w:r w:rsidRPr="00CB2C43">
        <w:rPr>
          <w:rFonts w:ascii="Californian FB" w:hAnsi="Californian FB"/>
        </w:rPr>
        <w:t xml:space="preserve"> di era modern </w:t>
      </w:r>
    </w:p>
    <w:p w14:paraId="391B1627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lastRenderedPageBreak/>
        <w:t>Adapun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saptawikrama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strateginya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</w:t>
      </w:r>
      <w:proofErr w:type="spellEnd"/>
      <w:r w:rsidRPr="00CB2C43">
        <w:rPr>
          <w:rFonts w:ascii="Californian FB" w:hAnsi="Californian FB"/>
        </w:rPr>
        <w:t xml:space="preserve"> yang mandarah </w:t>
      </w:r>
      <w:proofErr w:type="spellStart"/>
      <w:r w:rsidRPr="00CB2C43">
        <w:rPr>
          <w:rFonts w:ascii="Californian FB" w:hAnsi="Californian FB"/>
        </w:rPr>
        <w:t>daging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berbagai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daerah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contohnya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tarian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proofErr w:type="gramStart"/>
      <w:r w:rsidRPr="00CB2C43">
        <w:rPr>
          <w:rFonts w:ascii="Californian FB" w:hAnsi="Californian FB"/>
        </w:rPr>
        <w:t>bangau</w:t>
      </w:r>
      <w:proofErr w:type="spellEnd"/>
      <w:r w:rsidRPr="00CB2C43">
        <w:rPr>
          <w:rFonts w:ascii="Californian FB" w:hAnsi="Californian FB"/>
        </w:rPr>
        <w:t xml:space="preserve"> .</w:t>
      </w:r>
      <w:proofErr w:type="spellStart"/>
      <w:r w:rsidRPr="00CB2C43">
        <w:rPr>
          <w:rFonts w:ascii="Californian FB" w:hAnsi="Californian FB"/>
        </w:rPr>
        <w:t>tarian</w:t>
      </w:r>
      <w:proofErr w:type="spellEnd"/>
      <w:proofErr w:type="gram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bangau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terlihat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tahun</w:t>
      </w:r>
      <w:proofErr w:type="spellEnd"/>
      <w:r w:rsidRPr="00CB2C43">
        <w:rPr>
          <w:rFonts w:ascii="Californian FB" w:hAnsi="Californian FB"/>
        </w:rPr>
        <w:t xml:space="preserve"> 1960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tarian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bangau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memeiliki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banyak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arti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mnengandung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arti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pemujaan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amalan</w:t>
      </w:r>
      <w:proofErr w:type="spellEnd"/>
      <w:r w:rsidRPr="00CB2C43">
        <w:rPr>
          <w:rFonts w:ascii="Californian FB" w:hAnsi="Californian FB"/>
        </w:rPr>
        <w:t>.</w:t>
      </w:r>
    </w:p>
    <w:p w14:paraId="5F2DA3CB" w14:textId="77777777" w:rsidR="00F8090C" w:rsidRPr="00CB2C43" w:rsidRDefault="00F8090C" w:rsidP="00A5625C">
      <w:pPr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Adapun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selanjutnya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memasyhurkan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baik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maupun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luar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negri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hidup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yang mana </w:t>
      </w:r>
      <w:proofErr w:type="spellStart"/>
      <w:r w:rsidRPr="00CB2C43">
        <w:rPr>
          <w:rFonts w:ascii="Californian FB" w:hAnsi="Californian FB"/>
        </w:rPr>
        <w:t>perilaku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ahlaq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dapat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nilai</w:t>
      </w:r>
      <w:proofErr w:type="spellEnd"/>
      <w:r w:rsidRPr="00CB2C43">
        <w:rPr>
          <w:rFonts w:ascii="Californian FB" w:hAnsi="Californian FB"/>
        </w:rPr>
        <w:t xml:space="preserve"> oleh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lain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warga</w:t>
      </w:r>
      <w:proofErr w:type="spellEnd"/>
      <w:r w:rsidRPr="00CB2C43">
        <w:rPr>
          <w:rFonts w:ascii="Californian FB" w:hAnsi="Californian FB"/>
        </w:rPr>
        <w:t xml:space="preserve"> negara lain </w:t>
      </w:r>
      <w:proofErr w:type="spellStart"/>
      <w:r w:rsidRPr="00CB2C43">
        <w:rPr>
          <w:rFonts w:ascii="Californian FB" w:hAnsi="Californian FB"/>
        </w:rPr>
        <w:t>namun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beberapa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unsur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unsur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sosial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sangat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berpengaruh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terhadap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 belief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sistem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kepercayaan</w:t>
      </w:r>
      <w:proofErr w:type="spellEnd"/>
      <w:r w:rsidRPr="00CB2C43">
        <w:rPr>
          <w:rFonts w:ascii="Californian FB" w:hAnsi="Californian FB"/>
        </w:rPr>
        <w:t xml:space="preserve"> values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biasa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nilai</w:t>
      </w:r>
      <w:proofErr w:type="spellEnd"/>
      <w:r w:rsidRPr="00CB2C43">
        <w:rPr>
          <w:rFonts w:ascii="Californian FB" w:hAnsi="Californian FB"/>
        </w:rPr>
        <w:t xml:space="preserve"> attitude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biasa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sikap</w:t>
      </w:r>
      <w:proofErr w:type="spellEnd"/>
      <w:r w:rsidRPr="00CB2C43">
        <w:rPr>
          <w:rFonts w:ascii="Californian FB" w:hAnsi="Californian FB"/>
        </w:rPr>
        <w:t xml:space="preserve"> dan worldview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biasa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disebut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sudut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pandang</w:t>
      </w:r>
      <w:proofErr w:type="spellEnd"/>
      <w:r w:rsidRPr="00CB2C43">
        <w:rPr>
          <w:rFonts w:ascii="Californian FB" w:hAnsi="Californian FB"/>
        </w:rPr>
        <w:t xml:space="preserve"> </w:t>
      </w:r>
    </w:p>
    <w:p w14:paraId="74F1837A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Adapun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salahsatu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saptawikrama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bagian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keagamaan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besar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nindonesia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kaya </w:t>
      </w:r>
      <w:proofErr w:type="spellStart"/>
      <w:r w:rsidRPr="00CB2C43">
        <w:rPr>
          <w:rFonts w:ascii="Californian FB" w:hAnsi="Californian FB"/>
        </w:rPr>
        <w:t>nakan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sejarahnya</w:t>
      </w:r>
      <w:proofErr w:type="spellEnd"/>
      <w:r w:rsidRPr="00CB2C43">
        <w:rPr>
          <w:rFonts w:ascii="Californian FB" w:hAnsi="Californian FB"/>
        </w:rPr>
        <w:t xml:space="preserve"> dan di era modern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LESBUMI </w:t>
      </w:r>
      <w:proofErr w:type="spellStart"/>
      <w:r w:rsidRPr="00CB2C43">
        <w:rPr>
          <w:rFonts w:ascii="Californian FB" w:hAnsi="Californian FB"/>
        </w:rPr>
        <w:t>berhasil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mengikuti</w:t>
      </w:r>
      <w:proofErr w:type="spellEnd"/>
      <w:r w:rsidRPr="00CB2C43">
        <w:rPr>
          <w:rFonts w:ascii="Californian FB" w:hAnsi="Californian FB"/>
        </w:rPr>
        <w:t xml:space="preserve"> zaman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mentransformasikan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menjadi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keagamaan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melalui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saptawikrama</w:t>
      </w:r>
      <w:proofErr w:type="spellEnd"/>
      <w:r w:rsidRPr="00CB2C43">
        <w:rPr>
          <w:rFonts w:ascii="Californian FB" w:hAnsi="Californian FB"/>
        </w:rPr>
        <w:t>.</w:t>
      </w:r>
      <w:r w:rsidRPr="00CB2C43">
        <w:rPr>
          <w:rStyle w:val="FootnoteReference"/>
          <w:rFonts w:ascii="Californian FB" w:hAnsi="Californian FB"/>
        </w:rPr>
        <w:footnoteReference w:id="12"/>
      </w:r>
      <w:r w:rsidRPr="00CB2C43">
        <w:rPr>
          <w:rFonts w:ascii="Californian FB" w:hAnsi="Californian FB"/>
        </w:rPr>
        <w:t xml:space="preserve"> Nusantara Islam. </w:t>
      </w:r>
      <w:proofErr w:type="spellStart"/>
      <w:r w:rsidRPr="00CB2C43">
        <w:rPr>
          <w:rFonts w:ascii="Californian FB" w:hAnsi="Californian FB"/>
        </w:rPr>
        <w:t>Melalui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ranahnya</w:t>
      </w:r>
      <w:proofErr w:type="spellEnd"/>
      <w:r w:rsidRPr="00CB2C43">
        <w:rPr>
          <w:rFonts w:ascii="Californian FB" w:hAnsi="Californian FB"/>
        </w:rPr>
        <w:t xml:space="preserve">, NU juga pada </w:t>
      </w:r>
      <w:proofErr w:type="spellStart"/>
      <w:r w:rsidRPr="00CB2C43">
        <w:rPr>
          <w:rFonts w:ascii="Californian FB" w:hAnsi="Californian FB"/>
        </w:rPr>
        <w:t>hakekatnya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menentukan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arah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sikap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sosialisasi</w:t>
      </w:r>
      <w:proofErr w:type="spellEnd"/>
      <w:r w:rsidRPr="00CB2C43">
        <w:rPr>
          <w:rFonts w:ascii="Californian FB" w:hAnsi="Californian FB"/>
        </w:rPr>
        <w:t xml:space="preserve"> Islam Nusantara.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dakwah</w:t>
      </w:r>
      <w:proofErr w:type="spellEnd"/>
      <w:r w:rsidRPr="00CB2C43">
        <w:rPr>
          <w:rFonts w:ascii="Californian FB" w:hAnsi="Californian FB"/>
        </w:rPr>
        <w:t xml:space="preserve"> Islam NU di Nusantara </w:t>
      </w:r>
      <w:proofErr w:type="spellStart"/>
      <w:r w:rsidRPr="00CB2C43">
        <w:rPr>
          <w:rFonts w:ascii="Californian FB" w:hAnsi="Californian FB"/>
        </w:rPr>
        <w:t>adalah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memperkuat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refleksi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kelanjutan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proses </w:t>
      </w:r>
      <w:proofErr w:type="spellStart"/>
      <w:r w:rsidRPr="00CB2C43">
        <w:rPr>
          <w:rFonts w:ascii="Californian FB" w:hAnsi="Californian FB"/>
        </w:rPr>
        <w:t>dinamis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perjuangan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bangsa</w:t>
      </w:r>
      <w:proofErr w:type="spellEnd"/>
      <w:r w:rsidRPr="00CB2C43">
        <w:rPr>
          <w:rFonts w:ascii="Californian FB" w:hAnsi="Californian FB"/>
        </w:rPr>
        <w:t xml:space="preserve"> – </w:t>
      </w:r>
      <w:proofErr w:type="spellStart"/>
      <w:r w:rsidRPr="00CB2C43">
        <w:rPr>
          <w:rFonts w:ascii="Californian FB" w:hAnsi="Californian FB"/>
        </w:rPr>
        <w:t>bersama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umat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antar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umat</w:t>
      </w:r>
      <w:proofErr w:type="spellEnd"/>
      <w:r w:rsidRPr="00CB2C43">
        <w:rPr>
          <w:rFonts w:ascii="Californian FB" w:hAnsi="Californian FB"/>
        </w:rPr>
        <w:t xml:space="preserve"> dan pada </w:t>
      </w:r>
      <w:proofErr w:type="spellStart"/>
      <w:r w:rsidRPr="00CB2C43">
        <w:rPr>
          <w:rFonts w:ascii="Californian FB" w:hAnsi="Californian FB"/>
        </w:rPr>
        <w:t>akhirnya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kembali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kepada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umat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Sejak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awal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berdirinya</w:t>
      </w:r>
      <w:proofErr w:type="spellEnd"/>
      <w:r w:rsidRPr="00CB2C43">
        <w:rPr>
          <w:rFonts w:ascii="Californian FB" w:hAnsi="Californian FB"/>
        </w:rPr>
        <w:t xml:space="preserve">, NU </w:t>
      </w:r>
      <w:proofErr w:type="spellStart"/>
      <w:r w:rsidRPr="00CB2C43">
        <w:rPr>
          <w:rFonts w:ascii="Californian FB" w:hAnsi="Californian FB"/>
        </w:rPr>
        <w:t>berada</w:t>
      </w:r>
      <w:proofErr w:type="spellEnd"/>
      <w:r w:rsidRPr="00CB2C43">
        <w:rPr>
          <w:rFonts w:ascii="Californian FB" w:hAnsi="Californian FB"/>
        </w:rPr>
        <w:t xml:space="preserve"> di garda </w:t>
      </w:r>
      <w:proofErr w:type="spellStart"/>
      <w:r w:rsidRPr="00CB2C43">
        <w:rPr>
          <w:rFonts w:ascii="Californian FB" w:hAnsi="Californian FB"/>
        </w:rPr>
        <w:t>terdepan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menjawab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tantangan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sulit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dihadapi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musuh-musuh</w:t>
      </w:r>
      <w:proofErr w:type="spellEnd"/>
      <w:r w:rsidRPr="00CB2C43">
        <w:rPr>
          <w:rFonts w:ascii="Californian FB" w:hAnsi="Californian FB"/>
        </w:rPr>
        <w:t xml:space="preserve"> negara. </w:t>
      </w:r>
      <w:proofErr w:type="spellStart"/>
      <w:r w:rsidRPr="00CB2C43">
        <w:rPr>
          <w:rFonts w:ascii="Californian FB" w:hAnsi="Californian FB"/>
        </w:rPr>
        <w:t>Jam'iyah</w:t>
      </w:r>
      <w:proofErr w:type="spellEnd"/>
      <w:r w:rsidRPr="00CB2C43">
        <w:rPr>
          <w:rFonts w:ascii="Californian FB" w:hAnsi="Californian FB"/>
        </w:rPr>
        <w:t xml:space="preserve"> NU, </w:t>
      </w:r>
      <w:proofErr w:type="spellStart"/>
      <w:r w:rsidRPr="00CB2C43">
        <w:rPr>
          <w:rFonts w:ascii="Californian FB" w:hAnsi="Californian FB"/>
        </w:rPr>
        <w:t>berani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mengambil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resiko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besar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sulit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Keberanian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inisiatif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mengambil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keputusan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mempertahankan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tradisi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umat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tradisi</w:t>
      </w:r>
      <w:proofErr w:type="spellEnd"/>
      <w:r w:rsidRPr="00CB2C43">
        <w:rPr>
          <w:rFonts w:ascii="Californian FB" w:hAnsi="Californian FB"/>
        </w:rPr>
        <w:t xml:space="preserve"> Islam </w:t>
      </w:r>
      <w:proofErr w:type="spellStart"/>
      <w:r w:rsidRPr="00CB2C43">
        <w:rPr>
          <w:rFonts w:ascii="Californian FB" w:hAnsi="Californian FB"/>
        </w:rPr>
        <w:t>nusantara</w:t>
      </w:r>
      <w:proofErr w:type="spellEnd"/>
    </w:p>
    <w:p w14:paraId="1080618D" w14:textId="77777777" w:rsidR="00F8090C" w:rsidRPr="00D77CF0" w:rsidRDefault="00F8090C" w:rsidP="00A5625C">
      <w:pPr>
        <w:jc w:val="both"/>
        <w:rPr>
          <w:rFonts w:ascii="Californian FB" w:hAnsi="Californian FB"/>
        </w:rPr>
      </w:pPr>
    </w:p>
    <w:p w14:paraId="282B099C" w14:textId="77777777" w:rsidR="00F8090C" w:rsidRPr="00D77CF0" w:rsidRDefault="00F8090C" w:rsidP="00A5625C">
      <w:pPr>
        <w:pStyle w:val="ListParagraph"/>
        <w:numPr>
          <w:ilvl w:val="0"/>
          <w:numId w:val="1"/>
        </w:numPr>
        <w:spacing w:after="160"/>
        <w:ind w:left="426" w:hanging="426"/>
        <w:jc w:val="both"/>
        <w:rPr>
          <w:rFonts w:ascii="Californian FB" w:hAnsi="Californian FB"/>
          <w:b/>
        </w:rPr>
      </w:pPr>
      <w:r w:rsidRPr="00D77CF0">
        <w:rPr>
          <w:rFonts w:ascii="Californian FB" w:hAnsi="Californian FB"/>
          <w:b/>
        </w:rPr>
        <w:t>Research Method</w:t>
      </w:r>
    </w:p>
    <w:p w14:paraId="7288A03F" w14:textId="77777777" w:rsidR="00A5625C" w:rsidRPr="00A5625C" w:rsidRDefault="00A5625C" w:rsidP="00A5625C">
      <w:pPr>
        <w:ind w:firstLine="426"/>
        <w:jc w:val="both"/>
        <w:rPr>
          <w:rFonts w:ascii="Californian FB" w:hAnsi="Californian FB"/>
        </w:rPr>
      </w:pPr>
      <w:proofErr w:type="spellStart"/>
      <w:r w:rsidRPr="00A5625C">
        <w:rPr>
          <w:rFonts w:ascii="Californian FB" w:hAnsi="Californian FB"/>
        </w:rPr>
        <w:t>Adapun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metode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digunakan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dalam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pembuatan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artikel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ini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yaitu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kualitatif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dengan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pengumpulan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datanya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menggunakan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wawancara</w:t>
      </w:r>
      <w:proofErr w:type="spellEnd"/>
      <w:r w:rsidRPr="00A5625C">
        <w:rPr>
          <w:rFonts w:ascii="Californian FB" w:hAnsi="Californian FB"/>
        </w:rPr>
        <w:t xml:space="preserve"> pada </w:t>
      </w:r>
      <w:proofErr w:type="spellStart"/>
      <w:r w:rsidRPr="00A5625C">
        <w:rPr>
          <w:rFonts w:ascii="Californian FB" w:hAnsi="Californian FB"/>
        </w:rPr>
        <w:t>pengurus</w:t>
      </w:r>
      <w:proofErr w:type="spellEnd"/>
      <w:r w:rsidRPr="00A5625C">
        <w:rPr>
          <w:rFonts w:ascii="Californian FB" w:hAnsi="Californian FB"/>
        </w:rPr>
        <w:t xml:space="preserve"> LESBUMI PCNU </w:t>
      </w:r>
      <w:proofErr w:type="spellStart"/>
      <w:r w:rsidRPr="00A5625C">
        <w:rPr>
          <w:rFonts w:ascii="Californian FB" w:hAnsi="Californian FB"/>
        </w:rPr>
        <w:t>Pemalang</w:t>
      </w:r>
      <w:proofErr w:type="spellEnd"/>
      <w:r w:rsidRPr="00A5625C">
        <w:rPr>
          <w:rFonts w:ascii="Californian FB" w:hAnsi="Californian FB"/>
        </w:rPr>
        <w:t xml:space="preserve"> dan </w:t>
      </w:r>
      <w:proofErr w:type="spellStart"/>
      <w:r w:rsidRPr="00A5625C">
        <w:rPr>
          <w:rFonts w:ascii="Californian FB" w:hAnsi="Californian FB"/>
        </w:rPr>
        <w:t>Pengurus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Pagar</w:t>
      </w:r>
      <w:proofErr w:type="spellEnd"/>
      <w:r w:rsidRPr="00A5625C">
        <w:rPr>
          <w:rFonts w:ascii="Californian FB" w:hAnsi="Californian FB"/>
        </w:rPr>
        <w:t xml:space="preserve"> Nusa </w:t>
      </w:r>
      <w:proofErr w:type="spellStart"/>
      <w:r w:rsidRPr="00A5625C">
        <w:rPr>
          <w:rFonts w:ascii="Californian FB" w:hAnsi="Californian FB"/>
        </w:rPr>
        <w:t>Pemalang</w:t>
      </w:r>
      <w:proofErr w:type="spellEnd"/>
      <w:r w:rsidRPr="00A5625C">
        <w:rPr>
          <w:rFonts w:ascii="Californian FB" w:hAnsi="Californian FB"/>
        </w:rPr>
        <w:t xml:space="preserve">. </w:t>
      </w:r>
      <w:proofErr w:type="spellStart"/>
      <w:r w:rsidRPr="00A5625C">
        <w:rPr>
          <w:rFonts w:ascii="Californian FB" w:hAnsi="Californian FB"/>
        </w:rPr>
        <w:t>Metode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penelitian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kualitatif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atau</w:t>
      </w:r>
      <w:proofErr w:type="spellEnd"/>
      <w:r w:rsidRPr="00A5625C">
        <w:rPr>
          <w:rFonts w:ascii="Californian FB" w:hAnsi="Californian FB"/>
        </w:rPr>
        <w:t xml:space="preserve"> qualitative research </w:t>
      </w:r>
      <w:proofErr w:type="spellStart"/>
      <w:r w:rsidRPr="00A5625C">
        <w:rPr>
          <w:rFonts w:ascii="Californian FB" w:hAnsi="Californian FB"/>
        </w:rPr>
        <w:t>adalah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jenis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penelitian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tidak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menggunakan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statistik</w:t>
      </w:r>
      <w:proofErr w:type="spellEnd"/>
      <w:r w:rsidRPr="00A5625C">
        <w:rPr>
          <w:rFonts w:ascii="Californian FB" w:hAnsi="Californian FB"/>
        </w:rPr>
        <w:t xml:space="preserve">, </w:t>
      </w:r>
      <w:proofErr w:type="spellStart"/>
      <w:r w:rsidRPr="00A5625C">
        <w:rPr>
          <w:rFonts w:ascii="Californian FB" w:hAnsi="Californian FB"/>
        </w:rPr>
        <w:t>tetapi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menggunakan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pengumpulan</w:t>
      </w:r>
      <w:proofErr w:type="spellEnd"/>
      <w:r w:rsidRPr="00A5625C">
        <w:rPr>
          <w:rFonts w:ascii="Californian FB" w:hAnsi="Californian FB"/>
        </w:rPr>
        <w:t xml:space="preserve"> data, </w:t>
      </w:r>
      <w:proofErr w:type="spellStart"/>
      <w:r w:rsidRPr="00A5625C">
        <w:rPr>
          <w:rFonts w:ascii="Californian FB" w:hAnsi="Californian FB"/>
        </w:rPr>
        <w:t>analisis</w:t>
      </w:r>
      <w:proofErr w:type="spellEnd"/>
      <w:r w:rsidRPr="00A5625C">
        <w:rPr>
          <w:rFonts w:ascii="Californian FB" w:hAnsi="Californian FB"/>
        </w:rPr>
        <w:t xml:space="preserve">, dan </w:t>
      </w:r>
      <w:proofErr w:type="spellStart"/>
      <w:r w:rsidRPr="00A5625C">
        <w:rPr>
          <w:rFonts w:ascii="Californian FB" w:hAnsi="Californian FB"/>
        </w:rPr>
        <w:t>interpretasi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biasanya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berhubungan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dengan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masalah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sosial</w:t>
      </w:r>
      <w:proofErr w:type="spellEnd"/>
      <w:r w:rsidRPr="00A5625C">
        <w:rPr>
          <w:rFonts w:ascii="Californian FB" w:hAnsi="Californian FB"/>
        </w:rPr>
        <w:t xml:space="preserve"> dan </w:t>
      </w:r>
      <w:proofErr w:type="spellStart"/>
      <w:r w:rsidRPr="00A5625C">
        <w:rPr>
          <w:rFonts w:ascii="Californian FB" w:hAnsi="Californian FB"/>
        </w:rPr>
        <w:t>manusia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bersifat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interdisipliner</w:t>
      </w:r>
      <w:proofErr w:type="spellEnd"/>
      <w:r w:rsidRPr="00A5625C">
        <w:rPr>
          <w:rFonts w:ascii="Californian FB" w:hAnsi="Californian FB"/>
        </w:rPr>
        <w:t>.</w:t>
      </w:r>
      <w:r w:rsidRPr="00CB2C43">
        <w:rPr>
          <w:rStyle w:val="FootnoteReference"/>
          <w:rFonts w:ascii="Californian FB" w:hAnsi="Californian FB"/>
        </w:rPr>
        <w:footnoteReference w:id="13"/>
      </w:r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Sedangkan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wawancara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adalah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suatu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proses </w:t>
      </w:r>
      <w:proofErr w:type="spellStart"/>
      <w:r w:rsidRPr="00A5625C">
        <w:rPr>
          <w:rFonts w:ascii="Californian FB" w:hAnsi="Californian FB"/>
          <w:lang w:val="en-ID" w:eastAsia="en-ID"/>
        </w:rPr>
        <w:t>tanya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jawab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lisan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antara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dua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orang </w:t>
      </w:r>
      <w:proofErr w:type="spellStart"/>
      <w:r w:rsidRPr="00A5625C">
        <w:rPr>
          <w:rFonts w:ascii="Californian FB" w:hAnsi="Californian FB"/>
          <w:lang w:val="en-ID" w:eastAsia="en-ID"/>
        </w:rPr>
        <w:t>atau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lebih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yang </w:t>
      </w:r>
      <w:proofErr w:type="spellStart"/>
      <w:r w:rsidRPr="00A5625C">
        <w:rPr>
          <w:rFonts w:ascii="Californian FB" w:hAnsi="Californian FB"/>
          <w:lang w:val="en-ID" w:eastAsia="en-ID"/>
        </w:rPr>
        <w:t>dilakukan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secara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langsung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atau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bertatap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muka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untuk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mengetahui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pendapat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, </w:t>
      </w:r>
      <w:proofErr w:type="spellStart"/>
      <w:r w:rsidRPr="00A5625C">
        <w:rPr>
          <w:rFonts w:ascii="Californian FB" w:hAnsi="Californian FB"/>
          <w:lang w:val="en-ID" w:eastAsia="en-ID"/>
        </w:rPr>
        <w:t>tanggapan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dan </w:t>
      </w:r>
      <w:proofErr w:type="spellStart"/>
      <w:r w:rsidRPr="00A5625C">
        <w:rPr>
          <w:rFonts w:ascii="Californian FB" w:hAnsi="Californian FB"/>
          <w:lang w:val="en-ID" w:eastAsia="en-ID"/>
        </w:rPr>
        <w:t>motivasi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suatu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individu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terhadap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suatu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objek</w:t>
      </w:r>
      <w:proofErr w:type="spellEnd"/>
      <w:r w:rsidRPr="00A5625C">
        <w:rPr>
          <w:rFonts w:ascii="Californian FB" w:hAnsi="Californian FB"/>
          <w:lang w:val="en-ID" w:eastAsia="en-ID"/>
        </w:rPr>
        <w:t>.</w:t>
      </w:r>
      <w:r w:rsidRPr="00CB2C43">
        <w:rPr>
          <w:rStyle w:val="FootnoteReference"/>
          <w:rFonts w:ascii="Californian FB" w:hAnsi="Californian FB"/>
          <w:lang w:val="en-ID" w:eastAsia="en-ID"/>
        </w:rPr>
        <w:footnoteReference w:id="14"/>
      </w:r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Dalam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praktik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dilapangannya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, </w:t>
      </w:r>
      <w:proofErr w:type="spellStart"/>
      <w:r w:rsidRPr="00A5625C">
        <w:rPr>
          <w:rFonts w:ascii="Californian FB" w:hAnsi="Californian FB"/>
          <w:lang w:val="en-ID" w:eastAsia="en-ID"/>
        </w:rPr>
        <w:t>peneliti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melakukan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wawancara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dengan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</w:rPr>
        <w:t>pengurus</w:t>
      </w:r>
      <w:proofErr w:type="spellEnd"/>
      <w:r w:rsidRPr="00A5625C">
        <w:rPr>
          <w:rFonts w:ascii="Californian FB" w:hAnsi="Californian FB"/>
        </w:rPr>
        <w:t xml:space="preserve"> LESBUMI PCNU </w:t>
      </w:r>
      <w:proofErr w:type="spellStart"/>
      <w:r w:rsidRPr="00A5625C">
        <w:rPr>
          <w:rFonts w:ascii="Californian FB" w:hAnsi="Californian FB"/>
        </w:rPr>
        <w:t>Pemalang</w:t>
      </w:r>
      <w:proofErr w:type="spellEnd"/>
      <w:r w:rsidRPr="00A5625C">
        <w:rPr>
          <w:rFonts w:ascii="Californian FB" w:hAnsi="Californian FB"/>
        </w:rPr>
        <w:t xml:space="preserve"> dan </w:t>
      </w:r>
      <w:proofErr w:type="spellStart"/>
      <w:r w:rsidRPr="00A5625C">
        <w:rPr>
          <w:rFonts w:ascii="Californian FB" w:hAnsi="Californian FB"/>
        </w:rPr>
        <w:t>Pengurus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Pagar</w:t>
      </w:r>
      <w:proofErr w:type="spellEnd"/>
      <w:r w:rsidRPr="00A5625C">
        <w:rPr>
          <w:rFonts w:ascii="Californian FB" w:hAnsi="Californian FB"/>
        </w:rPr>
        <w:t xml:space="preserve"> Nusa </w:t>
      </w:r>
      <w:proofErr w:type="spellStart"/>
      <w:r w:rsidRPr="00A5625C">
        <w:rPr>
          <w:rFonts w:ascii="Californian FB" w:hAnsi="Californian FB"/>
        </w:rPr>
        <w:t>Pemalang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. </w:t>
      </w:r>
      <w:proofErr w:type="spellStart"/>
      <w:r w:rsidRPr="00A5625C">
        <w:rPr>
          <w:rFonts w:ascii="Californian FB" w:hAnsi="Californian FB"/>
          <w:lang w:val="en-ID" w:eastAsia="en-ID"/>
        </w:rPr>
        <w:t>Selain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melakukan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wawancara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, </w:t>
      </w:r>
      <w:proofErr w:type="spellStart"/>
      <w:r w:rsidRPr="00A5625C">
        <w:rPr>
          <w:rFonts w:ascii="Californian FB" w:hAnsi="Californian FB"/>
          <w:lang w:val="en-ID" w:eastAsia="en-ID"/>
        </w:rPr>
        <w:t>peneliti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juga </w:t>
      </w:r>
      <w:proofErr w:type="spellStart"/>
      <w:r w:rsidRPr="00A5625C">
        <w:rPr>
          <w:rFonts w:ascii="Californian FB" w:hAnsi="Californian FB"/>
          <w:lang w:val="en-ID" w:eastAsia="en-ID"/>
        </w:rPr>
        <w:t>melakukan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pengamatan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dengan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terjun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langsung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atau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mengikuti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  <w:lang w:val="en-ID" w:eastAsia="en-ID"/>
        </w:rPr>
        <w:t>kegiatan</w:t>
      </w:r>
      <w:proofErr w:type="spellEnd"/>
      <w:r w:rsidRPr="00A5625C">
        <w:rPr>
          <w:rFonts w:ascii="Californian FB" w:hAnsi="Californian FB"/>
          <w:lang w:val="en-ID" w:eastAsia="en-ID"/>
        </w:rPr>
        <w:t xml:space="preserve"> </w:t>
      </w:r>
      <w:proofErr w:type="spellStart"/>
      <w:r w:rsidRPr="00A5625C">
        <w:rPr>
          <w:rFonts w:ascii="Californian FB" w:hAnsi="Californian FB"/>
        </w:rPr>
        <w:t>pengurus</w:t>
      </w:r>
      <w:proofErr w:type="spellEnd"/>
      <w:r w:rsidRPr="00A5625C">
        <w:rPr>
          <w:rFonts w:ascii="Californian FB" w:hAnsi="Californian FB"/>
        </w:rPr>
        <w:t xml:space="preserve"> LESBUMI PCNU </w:t>
      </w:r>
      <w:proofErr w:type="spellStart"/>
      <w:r w:rsidRPr="00A5625C">
        <w:rPr>
          <w:rFonts w:ascii="Californian FB" w:hAnsi="Californian FB"/>
        </w:rPr>
        <w:t>Pemalang</w:t>
      </w:r>
      <w:proofErr w:type="spellEnd"/>
      <w:r w:rsidRPr="00A5625C">
        <w:rPr>
          <w:rFonts w:ascii="Californian FB" w:hAnsi="Californian FB"/>
        </w:rPr>
        <w:t xml:space="preserve"> dan salah </w:t>
      </w:r>
      <w:proofErr w:type="spellStart"/>
      <w:r w:rsidRPr="00A5625C">
        <w:rPr>
          <w:rFonts w:ascii="Californian FB" w:hAnsi="Californian FB"/>
        </w:rPr>
        <w:t>satu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tempat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latihan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Pagar</w:t>
      </w:r>
      <w:proofErr w:type="spellEnd"/>
      <w:r w:rsidRPr="00A5625C">
        <w:rPr>
          <w:rFonts w:ascii="Californian FB" w:hAnsi="Californian FB"/>
        </w:rPr>
        <w:t xml:space="preserve"> Nusa </w:t>
      </w:r>
      <w:proofErr w:type="spellStart"/>
      <w:r w:rsidRPr="00A5625C">
        <w:rPr>
          <w:rFonts w:ascii="Californian FB" w:hAnsi="Californian FB"/>
        </w:rPr>
        <w:t>Pemalang</w:t>
      </w:r>
      <w:proofErr w:type="spellEnd"/>
    </w:p>
    <w:p w14:paraId="598EED39" w14:textId="77777777" w:rsidR="00F8090C" w:rsidRPr="00D77CF0" w:rsidRDefault="00F8090C" w:rsidP="00A5625C">
      <w:pPr>
        <w:ind w:firstLine="426"/>
        <w:jc w:val="both"/>
        <w:rPr>
          <w:rFonts w:ascii="Californian FB" w:hAnsi="Californian FB"/>
        </w:rPr>
      </w:pPr>
    </w:p>
    <w:p w14:paraId="5B2F9632" w14:textId="728E599D" w:rsidR="00F8090C" w:rsidRPr="00D77CF0" w:rsidRDefault="00A5625C" w:rsidP="00A5625C">
      <w:pPr>
        <w:pStyle w:val="ListParagraph"/>
        <w:numPr>
          <w:ilvl w:val="0"/>
          <w:numId w:val="1"/>
        </w:numPr>
        <w:spacing w:after="160"/>
        <w:ind w:left="426" w:hanging="426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Hasil</w:t>
      </w:r>
    </w:p>
    <w:p w14:paraId="53F6C565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termasuk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pemasaran</w:t>
      </w:r>
      <w:proofErr w:type="spellEnd"/>
      <w:r w:rsidRPr="00CB2C43">
        <w:rPr>
          <w:rFonts w:ascii="Californian FB" w:hAnsi="Californian FB"/>
        </w:rPr>
        <w:t xml:space="preserve"> media </w:t>
      </w:r>
      <w:proofErr w:type="spellStart"/>
      <w:r w:rsidRPr="00CB2C43">
        <w:rPr>
          <w:rFonts w:ascii="Californian FB" w:hAnsi="Californian FB"/>
        </w:rPr>
        <w:t>dakwah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sejak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awal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masuknya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di Indonesia, </w:t>
      </w:r>
      <w:proofErr w:type="spellStart"/>
      <w:r w:rsidRPr="00CB2C43">
        <w:rPr>
          <w:rFonts w:ascii="Californian FB" w:hAnsi="Californian FB"/>
        </w:rPr>
        <w:t>contoh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penyebaran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dakwah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islamnya</w:t>
      </w:r>
      <w:proofErr w:type="spellEnd"/>
      <w:r w:rsidRPr="00CB2C43">
        <w:rPr>
          <w:rFonts w:ascii="Californian FB" w:hAnsi="Californian FB"/>
        </w:rPr>
        <w:t xml:space="preserve"> di era </w:t>
      </w:r>
      <w:proofErr w:type="spellStart"/>
      <w:r w:rsidRPr="00CB2C43">
        <w:rPr>
          <w:rFonts w:ascii="Californian FB" w:hAnsi="Californian FB"/>
        </w:rPr>
        <w:t>walisongi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Kesuksesan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dakwah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walisongo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salahsatunya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mengkolaborasikan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nilai-nilat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adat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budaya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nilai-nilai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</w:t>
      </w:r>
      <w:proofErr w:type="spellEnd"/>
      <w:r w:rsidRPr="00CB2C43">
        <w:rPr>
          <w:rFonts w:ascii="Californian FB" w:hAnsi="Californian FB"/>
        </w:rPr>
        <w:t xml:space="preserve"> yang mana </w:t>
      </w:r>
      <w:proofErr w:type="spellStart"/>
      <w:r w:rsidRPr="00CB2C43">
        <w:rPr>
          <w:rFonts w:ascii="Californian FB" w:hAnsi="Californian FB"/>
        </w:rPr>
        <w:t>melewati</w:t>
      </w:r>
      <w:proofErr w:type="spellEnd"/>
      <w:r w:rsidRPr="00CB2C43">
        <w:rPr>
          <w:rFonts w:ascii="Californian FB" w:hAnsi="Californian FB"/>
        </w:rPr>
        <w:t xml:space="preserve"> masa yang </w:t>
      </w:r>
      <w:proofErr w:type="spellStart"/>
      <w:r w:rsidRPr="00CB2C43">
        <w:rPr>
          <w:rFonts w:ascii="Californian FB" w:hAnsi="Californian FB"/>
        </w:rPr>
        <w:t>panjang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penyebaran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dakwah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islamnya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contonya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beberapa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kumpulan</w:t>
      </w:r>
      <w:proofErr w:type="spellEnd"/>
      <w:r w:rsidRPr="00CB2C43">
        <w:rPr>
          <w:rFonts w:ascii="Californian FB" w:hAnsi="Californian FB"/>
        </w:rPr>
        <w:t xml:space="preserve"> orang </w:t>
      </w:r>
      <w:proofErr w:type="spellStart"/>
      <w:r w:rsidRPr="00CB2C43">
        <w:rPr>
          <w:rFonts w:ascii="Californian FB" w:hAnsi="Californian FB"/>
        </w:rPr>
        <w:t>muslim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emha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ainun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najib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melalui</w:t>
      </w:r>
      <w:proofErr w:type="spellEnd"/>
      <w:r w:rsidRPr="00CB2C43">
        <w:rPr>
          <w:rFonts w:ascii="Californian FB" w:hAnsi="Californian FB"/>
        </w:rPr>
        <w:t xml:space="preserve"> media grub </w:t>
      </w:r>
      <w:proofErr w:type="spellStart"/>
      <w:r w:rsidRPr="00CB2C43">
        <w:rPr>
          <w:rFonts w:ascii="Californian FB" w:hAnsi="Californian FB"/>
        </w:rPr>
        <w:t>musiknya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mereka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sukses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mengumpulkanm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perbedaan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golongan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dijadikan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wadah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pertunjukan</w:t>
      </w:r>
      <w:proofErr w:type="spellEnd"/>
      <w:r w:rsidRPr="00CB2C43">
        <w:rPr>
          <w:rFonts w:ascii="Californian FB" w:hAnsi="Californian FB"/>
        </w:rPr>
        <w:t xml:space="preserve"> music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mereka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menikmatika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music yang </w:t>
      </w:r>
      <w:proofErr w:type="spellStart"/>
      <w:r w:rsidRPr="00CB2C43">
        <w:rPr>
          <w:rFonts w:ascii="Californian FB" w:hAnsi="Californian FB"/>
        </w:rPr>
        <w:t>dibawakan</w:t>
      </w:r>
      <w:proofErr w:type="spellEnd"/>
      <w:r w:rsidRPr="00CB2C43">
        <w:rPr>
          <w:rFonts w:ascii="Californian FB" w:hAnsi="Californian FB"/>
        </w:rPr>
        <w:t xml:space="preserve"> oleh kyai </w:t>
      </w:r>
      <w:proofErr w:type="spellStart"/>
      <w:r w:rsidRPr="00CB2C43">
        <w:rPr>
          <w:rFonts w:ascii="Californian FB" w:hAnsi="Californian FB"/>
        </w:rPr>
        <w:t>kanjeng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biasa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dikenal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emha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ainun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najib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suatu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contoh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lainnya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seperti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kelompok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tikar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pandan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menuntun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jiwa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semangat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antara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umat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lastRenderedPageBreak/>
        <w:t>beragama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tentunya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membentuk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nilai-nilai</w:t>
      </w:r>
      <w:proofErr w:type="spellEnd"/>
      <w:r w:rsidRPr="00CB2C43">
        <w:rPr>
          <w:rFonts w:ascii="Californian FB" w:hAnsi="Californian FB"/>
        </w:rPr>
        <w:t xml:space="preserve"> spiritual </w:t>
      </w:r>
      <w:proofErr w:type="spellStart"/>
      <w:r w:rsidRPr="00CB2C43">
        <w:rPr>
          <w:rFonts w:ascii="Californian FB" w:hAnsi="Californian FB"/>
        </w:rPr>
        <w:t>bersifat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globalisasi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meniadakan</w:t>
      </w:r>
      <w:proofErr w:type="spellEnd"/>
      <w:r w:rsidRPr="00CB2C43">
        <w:rPr>
          <w:rFonts w:ascii="Californian FB" w:hAnsi="Californian FB"/>
        </w:rPr>
        <w:t xml:space="preserve"> rasa </w:t>
      </w:r>
      <w:proofErr w:type="spellStart"/>
      <w:r w:rsidRPr="00CB2C43">
        <w:rPr>
          <w:rFonts w:ascii="Californian FB" w:hAnsi="Californian FB"/>
        </w:rPr>
        <w:t>saling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curiga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maupun</w:t>
      </w:r>
      <w:proofErr w:type="spellEnd"/>
      <w:r w:rsidRPr="00CB2C43">
        <w:rPr>
          <w:rFonts w:ascii="Californian FB" w:hAnsi="Californian FB"/>
        </w:rPr>
        <w:t xml:space="preserve"> sensitive </w:t>
      </w:r>
      <w:proofErr w:type="spellStart"/>
      <w:r w:rsidRPr="00CB2C43">
        <w:rPr>
          <w:rFonts w:ascii="Californian FB" w:hAnsi="Californian FB"/>
        </w:rPr>
        <w:t>antar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golongan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berbeda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mengenai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keyakinan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. Dan juga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banyak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golongan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mau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mengharmoniskan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golongan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melalui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jalur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masing-masing</w:t>
      </w:r>
      <w:proofErr w:type="spellEnd"/>
      <w:r w:rsidRPr="00CB2C43">
        <w:rPr>
          <w:rFonts w:ascii="Californian FB" w:hAnsi="Californian FB"/>
        </w:rPr>
        <w:t>.</w:t>
      </w:r>
    </w:p>
    <w:p w14:paraId="3CFFA941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Beberapa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cara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wali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berdakwah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strategi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sukses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banyak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dilakukan</w:t>
      </w:r>
      <w:proofErr w:type="spellEnd"/>
      <w:r w:rsidRPr="00CB2C43">
        <w:rPr>
          <w:rFonts w:ascii="Californian FB" w:hAnsi="Californian FB"/>
        </w:rPr>
        <w:t xml:space="preserve"> di zaman </w:t>
      </w:r>
      <w:proofErr w:type="spellStart"/>
      <w:r w:rsidRPr="00CB2C43">
        <w:rPr>
          <w:rFonts w:ascii="Californian FB" w:hAnsi="Californian FB"/>
        </w:rPr>
        <w:t>sekarangpun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sudah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terkenal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melakukan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dakwahnya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melalui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Artinya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diluar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kelompok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komunitas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menyesuaikan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kondisi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masing-masing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perindividu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pesan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kesenian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bisa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dikonfirmasi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baik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Tetapi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terlepas</w:t>
      </w:r>
      <w:proofErr w:type="spellEnd"/>
      <w:r w:rsidRPr="00CB2C43">
        <w:rPr>
          <w:rFonts w:ascii="Californian FB" w:hAnsi="Californian FB"/>
        </w:rPr>
        <w:t xml:space="preserve"> oleh </w:t>
      </w:r>
      <w:proofErr w:type="spellStart"/>
      <w:r w:rsidRPr="00CB2C43">
        <w:rPr>
          <w:rFonts w:ascii="Californian FB" w:hAnsi="Californian FB"/>
        </w:rPr>
        <w:t>situasi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muslim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diatas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terdapat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kelompok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melestarikan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pertunjukan</w:t>
      </w:r>
      <w:proofErr w:type="spellEnd"/>
      <w:r w:rsidRPr="00CB2C43">
        <w:rPr>
          <w:rFonts w:ascii="Californian FB" w:hAnsi="Californian FB"/>
        </w:rPr>
        <w:t xml:space="preserve"> masa </w:t>
      </w:r>
      <w:proofErr w:type="spellStart"/>
      <w:r w:rsidRPr="00CB2C43">
        <w:rPr>
          <w:rFonts w:ascii="Californian FB" w:hAnsi="Californian FB"/>
        </w:rPr>
        <w:t>lampau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ditengah-tengah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milenial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tentunya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kabupaten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Pemalang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pertunjukan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dituju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kesenian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Kembali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ramaikan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Kembali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setelah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vakum</w:t>
      </w:r>
      <w:proofErr w:type="spellEnd"/>
      <w:r w:rsidRPr="00CB2C43">
        <w:rPr>
          <w:rFonts w:ascii="Californian FB" w:hAnsi="Californian FB"/>
        </w:rPr>
        <w:t xml:space="preserve"> 1 </w:t>
      </w:r>
      <w:proofErr w:type="spellStart"/>
      <w:r w:rsidRPr="00CB2C43">
        <w:rPr>
          <w:rFonts w:ascii="Californian FB" w:hAnsi="Californian FB"/>
        </w:rPr>
        <w:t>tahun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dikarenakan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adanya</w:t>
      </w:r>
      <w:proofErr w:type="spellEnd"/>
      <w:r w:rsidRPr="00CB2C43">
        <w:rPr>
          <w:rFonts w:ascii="Californian FB" w:hAnsi="Californian FB"/>
        </w:rPr>
        <w:t xml:space="preserve"> covid-19 oleh LESBUMI di </w:t>
      </w:r>
      <w:proofErr w:type="spellStart"/>
      <w:r w:rsidRPr="00CB2C43">
        <w:rPr>
          <w:rFonts w:ascii="Californian FB" w:hAnsi="Californian FB"/>
        </w:rPr>
        <w:t>kabupaten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Pemalang</w:t>
      </w:r>
      <w:proofErr w:type="spellEnd"/>
      <w:r w:rsidRPr="00CB2C43">
        <w:rPr>
          <w:rFonts w:ascii="Californian FB" w:hAnsi="Californian FB"/>
        </w:rPr>
        <w:t>.</w:t>
      </w:r>
    </w:p>
    <w:p w14:paraId="370CFC3A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Perihal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penjabaran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pemahaman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diatas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termasuk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hal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bisa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menarik</w:t>
      </w:r>
      <w:proofErr w:type="spellEnd"/>
      <w:r w:rsidRPr="00CB2C43">
        <w:rPr>
          <w:rFonts w:ascii="Californian FB" w:hAnsi="Californian FB"/>
        </w:rPr>
        <w:t xml:space="preserve"> para </w:t>
      </w:r>
      <w:proofErr w:type="spellStart"/>
      <w:r w:rsidRPr="00CB2C43">
        <w:rPr>
          <w:rFonts w:ascii="Californian FB" w:hAnsi="Californian FB"/>
        </w:rPr>
        <w:t>penonton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dilakukan</w:t>
      </w:r>
      <w:proofErr w:type="spellEnd"/>
      <w:r w:rsidRPr="00CB2C43">
        <w:rPr>
          <w:rFonts w:ascii="Californian FB" w:hAnsi="Californian FB"/>
        </w:rPr>
        <w:t xml:space="preserve"> oleh </w:t>
      </w:r>
      <w:proofErr w:type="spellStart"/>
      <w:r w:rsidRPr="00CB2C43">
        <w:rPr>
          <w:rFonts w:ascii="Californian FB" w:hAnsi="Californian FB"/>
        </w:rPr>
        <w:t>pemain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kontak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dunia </w:t>
      </w:r>
      <w:proofErr w:type="spellStart"/>
      <w:r w:rsidRPr="00CB2C43">
        <w:rPr>
          <w:rFonts w:ascii="Californian FB" w:hAnsi="Californian FB"/>
        </w:rPr>
        <w:t>petani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contohnya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seperti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dipesantren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ada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kabupaten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Pemalang</w:t>
      </w:r>
      <w:proofErr w:type="spellEnd"/>
      <w:r w:rsidRPr="00CB2C43">
        <w:rPr>
          <w:rFonts w:ascii="Californian FB" w:hAnsi="Californian FB"/>
        </w:rPr>
        <w:t xml:space="preserve">. Karena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hadir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mayoritasnya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tengah-tengah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pedesaan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petani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ingin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terjun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dunia </w:t>
      </w:r>
      <w:proofErr w:type="spellStart"/>
      <w:r w:rsidRPr="00CB2C43">
        <w:rPr>
          <w:rFonts w:ascii="Californian FB" w:hAnsi="Californian FB"/>
        </w:rPr>
        <w:t>terkait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kesenian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Walaupun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pertunjukan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bentuk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bersifat</w:t>
      </w:r>
      <w:proofErr w:type="spellEnd"/>
      <w:r w:rsidRPr="00CB2C43">
        <w:rPr>
          <w:rFonts w:ascii="Californian FB" w:hAnsi="Californian FB"/>
        </w:rPr>
        <w:t xml:space="preserve"> religious </w:t>
      </w:r>
      <w:proofErr w:type="spellStart"/>
      <w:r w:rsidRPr="00CB2C43">
        <w:rPr>
          <w:rFonts w:ascii="Californian FB" w:hAnsi="Californian FB"/>
        </w:rPr>
        <w:t>yaitu</w:t>
      </w:r>
      <w:proofErr w:type="spellEnd"/>
      <w:r w:rsidRPr="00CB2C43">
        <w:rPr>
          <w:rFonts w:ascii="Californian FB" w:hAnsi="Californian FB"/>
        </w:rPr>
        <w:t xml:space="preserve"> salah </w:t>
      </w:r>
      <w:proofErr w:type="spellStart"/>
      <w:r w:rsidRPr="00CB2C43">
        <w:rPr>
          <w:rFonts w:ascii="Californian FB" w:hAnsi="Californian FB"/>
        </w:rPr>
        <w:t>satunya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alat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penyebaran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dakwah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dilakukan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agama </w:t>
      </w:r>
      <w:proofErr w:type="spellStart"/>
      <w:r w:rsidRPr="00CB2C43">
        <w:rPr>
          <w:rFonts w:ascii="Californian FB" w:hAnsi="Californian FB"/>
        </w:rPr>
        <w:t>tetapi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diluar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dilakukan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dikarenakan</w:t>
      </w:r>
      <w:proofErr w:type="spellEnd"/>
      <w:r w:rsidRPr="00CB2C43">
        <w:rPr>
          <w:rFonts w:ascii="Californian FB" w:hAnsi="Californian FB"/>
        </w:rPr>
        <w:t xml:space="preserve"> oleh </w:t>
      </w:r>
      <w:proofErr w:type="spellStart"/>
      <w:r w:rsidRPr="00CB2C43">
        <w:rPr>
          <w:rFonts w:ascii="Californian FB" w:hAnsi="Californian FB"/>
        </w:rPr>
        <w:t>adat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yang mana pada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pertunjukan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perlu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memadukan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perbedaan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budayanya</w:t>
      </w:r>
      <w:proofErr w:type="spellEnd"/>
      <w:r w:rsidRPr="00CB2C43">
        <w:rPr>
          <w:rFonts w:ascii="Californian FB" w:hAnsi="Californian FB"/>
        </w:rPr>
        <w:t xml:space="preserve">. Oleh </w:t>
      </w:r>
      <w:proofErr w:type="spellStart"/>
      <w:r w:rsidRPr="00CB2C43">
        <w:rPr>
          <w:rFonts w:ascii="Californian FB" w:hAnsi="Californian FB"/>
        </w:rPr>
        <w:t>karena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fenomena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kedatangan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sekitar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pesantren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Pemalang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fenomena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biasanya</w:t>
      </w:r>
      <w:proofErr w:type="spellEnd"/>
      <w:r w:rsidRPr="00CB2C43">
        <w:rPr>
          <w:rFonts w:ascii="Californian FB" w:hAnsi="Californian FB"/>
        </w:rPr>
        <w:t xml:space="preserve"> “</w:t>
      </w:r>
      <w:proofErr w:type="spellStart"/>
      <w:r w:rsidRPr="00CB2C43">
        <w:rPr>
          <w:rFonts w:ascii="Californian FB" w:hAnsi="Californian FB"/>
        </w:rPr>
        <w:t>jarang</w:t>
      </w:r>
      <w:proofErr w:type="spellEnd"/>
      <w:r w:rsidRPr="00CB2C43">
        <w:rPr>
          <w:rFonts w:ascii="Californian FB" w:hAnsi="Californian FB"/>
        </w:rPr>
        <w:t xml:space="preserve">” </w:t>
      </w:r>
      <w:proofErr w:type="spellStart"/>
      <w:r w:rsidRPr="00CB2C43">
        <w:rPr>
          <w:rFonts w:ascii="Californian FB" w:hAnsi="Californian FB"/>
        </w:rPr>
        <w:t>terjadi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Emrak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Dapat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dikatakan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bahwa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kelompok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Empraxen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satu-satunya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Empraxen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hidup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lingkungan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pertanian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Persoalannya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keberadaan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dekat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pondok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pesantren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Kabupaten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Pemalang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menghadapi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persoalan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kisruh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kebinekaan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umat</w:t>
      </w:r>
      <w:proofErr w:type="spellEnd"/>
      <w:r w:rsidRPr="00CB2C43">
        <w:rPr>
          <w:rFonts w:ascii="Californian FB" w:hAnsi="Californian FB"/>
        </w:rPr>
        <w:t xml:space="preserve"> Islam </w:t>
      </w:r>
      <w:proofErr w:type="spellStart"/>
      <w:r w:rsidRPr="00CB2C43">
        <w:rPr>
          <w:rFonts w:ascii="Californian FB" w:hAnsi="Californian FB"/>
        </w:rPr>
        <w:t>saat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Walaupun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bukti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sejarah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menunjukkan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bahwa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kesenian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sudah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sejak</w:t>
      </w:r>
      <w:proofErr w:type="spellEnd"/>
      <w:r w:rsidRPr="00CB2C43">
        <w:rPr>
          <w:rFonts w:ascii="Californian FB" w:hAnsi="Californian FB"/>
        </w:rPr>
        <w:t xml:space="preserve"> zaman para </w:t>
      </w:r>
      <w:proofErr w:type="spellStart"/>
      <w:r w:rsidRPr="00CB2C43">
        <w:rPr>
          <w:rFonts w:ascii="Californian FB" w:hAnsi="Californian FB"/>
        </w:rPr>
        <w:t>wali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namun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berbagai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sudut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pandang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dapat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digambarkan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sebagai</w:t>
      </w:r>
      <w:proofErr w:type="spellEnd"/>
      <w:r w:rsidRPr="00CB2C43">
        <w:rPr>
          <w:rFonts w:ascii="Californian FB" w:hAnsi="Californian FB"/>
        </w:rPr>
        <w:t xml:space="preserve"> “</w:t>
      </w:r>
      <w:proofErr w:type="spellStart"/>
      <w:r w:rsidRPr="00CB2C43">
        <w:rPr>
          <w:rFonts w:ascii="Californian FB" w:hAnsi="Californian FB"/>
        </w:rPr>
        <w:t>kesenian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kuno</w:t>
      </w:r>
      <w:proofErr w:type="spellEnd"/>
      <w:r w:rsidRPr="00CB2C43">
        <w:rPr>
          <w:rFonts w:ascii="Californian FB" w:hAnsi="Californian FB"/>
        </w:rPr>
        <w:t xml:space="preserve">” yang </w:t>
      </w:r>
      <w:proofErr w:type="spellStart"/>
      <w:r w:rsidRPr="00CB2C43">
        <w:rPr>
          <w:rFonts w:ascii="Californian FB" w:hAnsi="Californian FB"/>
        </w:rPr>
        <w:t>sulit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dikaitkan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zaman modern. </w:t>
      </w:r>
      <w:proofErr w:type="spellStart"/>
      <w:r w:rsidRPr="00CB2C43">
        <w:rPr>
          <w:rFonts w:ascii="Californian FB" w:hAnsi="Californian FB"/>
        </w:rPr>
        <w:t>Perkembangan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Secara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estetis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dibandingkan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Karawitan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klasik</w:t>
      </w:r>
      <w:proofErr w:type="spellEnd"/>
      <w:r w:rsidRPr="00CB2C43">
        <w:rPr>
          <w:rFonts w:ascii="Californian FB" w:hAnsi="Californian FB"/>
        </w:rPr>
        <w:t xml:space="preserve">, jazz, pop </w:t>
      </w:r>
      <w:proofErr w:type="spellStart"/>
      <w:r w:rsidRPr="00CB2C43">
        <w:rPr>
          <w:rFonts w:ascii="Californian FB" w:hAnsi="Californian FB"/>
        </w:rPr>
        <w:t>dll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Emrak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gaya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sederhana</w:t>
      </w:r>
      <w:proofErr w:type="spellEnd"/>
      <w:r w:rsidRPr="00CB2C43">
        <w:rPr>
          <w:rFonts w:ascii="Californian FB" w:hAnsi="Californian FB"/>
        </w:rPr>
        <w:t>.</w:t>
      </w:r>
    </w:p>
    <w:p w14:paraId="08352034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r w:rsidRPr="00CB2C43">
        <w:rPr>
          <w:rFonts w:ascii="Californian FB" w:hAnsi="Californian FB"/>
        </w:rPr>
        <w:t xml:space="preserve">Dari </w:t>
      </w:r>
      <w:proofErr w:type="spellStart"/>
      <w:r w:rsidRPr="00CB2C43">
        <w:rPr>
          <w:rFonts w:ascii="Californian FB" w:hAnsi="Californian FB"/>
        </w:rPr>
        <w:t>segi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ekonomi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keuntungan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materiil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signifikan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pelakunya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dibandingkan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musik</w:t>
      </w:r>
      <w:proofErr w:type="spellEnd"/>
      <w:r w:rsidRPr="00CB2C43">
        <w:rPr>
          <w:rFonts w:ascii="Californian FB" w:hAnsi="Californian FB"/>
        </w:rPr>
        <w:t xml:space="preserve"> industrial (</w:t>
      </w:r>
      <w:proofErr w:type="spellStart"/>
      <w:r w:rsidRPr="00CB2C43">
        <w:rPr>
          <w:rFonts w:ascii="Californian FB" w:hAnsi="Californian FB"/>
        </w:rPr>
        <w:t>komersial</w:t>
      </w:r>
      <w:proofErr w:type="spellEnd"/>
      <w:r w:rsidRPr="00CB2C43">
        <w:rPr>
          <w:rFonts w:ascii="Californian FB" w:hAnsi="Californian FB"/>
        </w:rPr>
        <w:t xml:space="preserve">). Dari </w:t>
      </w:r>
      <w:proofErr w:type="spellStart"/>
      <w:r w:rsidRPr="00CB2C43">
        <w:rPr>
          <w:rFonts w:ascii="Californian FB" w:hAnsi="Californian FB"/>
        </w:rPr>
        <w:t>segi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sosial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jelas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bahwa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penikmat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berasal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kalangan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tertentu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paruh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atas</w:t>
      </w:r>
      <w:proofErr w:type="spellEnd"/>
      <w:r w:rsidRPr="00CB2C43">
        <w:rPr>
          <w:rFonts w:ascii="Californian FB" w:hAnsi="Californian FB"/>
        </w:rPr>
        <w:t xml:space="preserve">, dan </w:t>
      </w:r>
      <w:proofErr w:type="spellStart"/>
      <w:r w:rsidRPr="00CB2C43">
        <w:rPr>
          <w:rFonts w:ascii="Californian FB" w:hAnsi="Californian FB"/>
        </w:rPr>
        <w:t>hanya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sebagian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kecil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kaum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muda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ikut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mengapresiasi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seni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Sementara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itu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berusaha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menghidupkan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kembali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percepatan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globalisasi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bertempat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kawasan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dekat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pesantren</w:t>
      </w:r>
      <w:proofErr w:type="spellEnd"/>
      <w:r w:rsidRPr="00CB2C43">
        <w:rPr>
          <w:rFonts w:ascii="Californian FB" w:hAnsi="Californian FB"/>
        </w:rPr>
        <w:t xml:space="preserve"> di </w:t>
      </w:r>
      <w:proofErr w:type="spellStart"/>
      <w:r w:rsidRPr="00CB2C43">
        <w:rPr>
          <w:rFonts w:ascii="Californian FB" w:hAnsi="Californian FB"/>
        </w:rPr>
        <w:t>Pemalang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Memang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Emprak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Pesantren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Kaliopak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terlepas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keberadaan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Lesbumi</w:t>
      </w:r>
      <w:proofErr w:type="spellEnd"/>
      <w:r w:rsidRPr="00CB2C43">
        <w:rPr>
          <w:rFonts w:ascii="Californian FB" w:hAnsi="Californian FB"/>
        </w:rPr>
        <w:t xml:space="preserve"> (Lembaga </w:t>
      </w:r>
      <w:proofErr w:type="spellStart"/>
      <w:r w:rsidRPr="00CB2C43">
        <w:rPr>
          <w:rFonts w:ascii="Californian FB" w:hAnsi="Californian FB"/>
        </w:rPr>
        <w:t>Seniman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Budayawan</w:t>
      </w:r>
      <w:proofErr w:type="spellEnd"/>
      <w:r w:rsidRPr="00CB2C43">
        <w:rPr>
          <w:rFonts w:ascii="Californian FB" w:hAnsi="Californian FB"/>
        </w:rPr>
        <w:t xml:space="preserve"> Muslim Indonesia) di </w:t>
      </w:r>
      <w:proofErr w:type="spellStart"/>
      <w:r w:rsidRPr="00CB2C43">
        <w:rPr>
          <w:rFonts w:ascii="Californian FB" w:hAnsi="Californian FB"/>
        </w:rPr>
        <w:t>bawah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naungan</w:t>
      </w:r>
      <w:proofErr w:type="spellEnd"/>
      <w:r w:rsidRPr="00CB2C43">
        <w:rPr>
          <w:rFonts w:ascii="Californian FB" w:hAnsi="Californian FB"/>
        </w:rPr>
        <w:t xml:space="preserve"> NU.</w:t>
      </w:r>
    </w:p>
    <w:p w14:paraId="2E821901" w14:textId="77777777" w:rsidR="00F8090C" w:rsidRPr="00A5625C" w:rsidRDefault="00F8090C" w:rsidP="00A5625C">
      <w:pPr>
        <w:shd w:val="clear" w:color="auto" w:fill="FFFFFF"/>
        <w:jc w:val="both"/>
        <w:rPr>
          <w:rFonts w:ascii="Californian FB" w:hAnsi="Californian FB"/>
          <w:b/>
          <w:bCs/>
          <w:shd w:val="clear" w:color="auto" w:fill="FAFAFA"/>
        </w:rPr>
      </w:pPr>
      <w:proofErr w:type="spellStart"/>
      <w:r w:rsidRPr="00A5625C">
        <w:rPr>
          <w:rFonts w:ascii="Californian FB" w:hAnsi="Californian FB"/>
          <w:b/>
          <w:bCs/>
          <w:shd w:val="clear" w:color="auto" w:fill="FAFAFA"/>
        </w:rPr>
        <w:t>Sinergitas</w:t>
      </w:r>
      <w:proofErr w:type="spellEnd"/>
      <w:r w:rsidRPr="00A5625C">
        <w:rPr>
          <w:rFonts w:ascii="Californian FB" w:hAnsi="Californian FB"/>
          <w:b/>
          <w:bCs/>
          <w:shd w:val="clear" w:color="auto" w:fill="FAFAFA"/>
        </w:rPr>
        <w:t xml:space="preserve"> </w:t>
      </w:r>
      <w:proofErr w:type="spellStart"/>
      <w:r w:rsidRPr="00A5625C">
        <w:rPr>
          <w:rFonts w:ascii="Californian FB" w:hAnsi="Californian FB"/>
          <w:b/>
          <w:bCs/>
          <w:shd w:val="clear" w:color="auto" w:fill="FAFAFA"/>
        </w:rPr>
        <w:t>Lesbumi</w:t>
      </w:r>
      <w:proofErr w:type="spellEnd"/>
      <w:r w:rsidRPr="00A5625C">
        <w:rPr>
          <w:rFonts w:ascii="Californian FB" w:hAnsi="Californian FB"/>
          <w:b/>
          <w:bCs/>
          <w:shd w:val="clear" w:color="auto" w:fill="FAFAFA"/>
        </w:rPr>
        <w:t xml:space="preserve"> </w:t>
      </w:r>
      <w:proofErr w:type="spellStart"/>
      <w:r w:rsidRPr="00A5625C">
        <w:rPr>
          <w:rFonts w:ascii="Californian FB" w:hAnsi="Californian FB"/>
          <w:b/>
          <w:bCs/>
          <w:shd w:val="clear" w:color="auto" w:fill="FAFAFA"/>
        </w:rPr>
        <w:t>dangan</w:t>
      </w:r>
      <w:proofErr w:type="spellEnd"/>
      <w:r w:rsidRPr="00A5625C">
        <w:rPr>
          <w:rFonts w:ascii="Californian FB" w:hAnsi="Californian FB"/>
          <w:b/>
          <w:bCs/>
          <w:shd w:val="clear" w:color="auto" w:fill="FAFAFA"/>
        </w:rPr>
        <w:t xml:space="preserve"> PSNU </w:t>
      </w:r>
      <w:proofErr w:type="spellStart"/>
      <w:r w:rsidRPr="00A5625C">
        <w:rPr>
          <w:rFonts w:ascii="Californian FB" w:hAnsi="Californian FB"/>
          <w:b/>
          <w:bCs/>
          <w:shd w:val="clear" w:color="auto" w:fill="FAFAFA"/>
        </w:rPr>
        <w:t>Pagar</w:t>
      </w:r>
      <w:proofErr w:type="spellEnd"/>
      <w:r w:rsidRPr="00A5625C">
        <w:rPr>
          <w:rFonts w:ascii="Californian FB" w:hAnsi="Californian FB"/>
          <w:b/>
          <w:bCs/>
          <w:shd w:val="clear" w:color="auto" w:fill="FAFAFA"/>
        </w:rPr>
        <w:t xml:space="preserve"> Nusa.</w:t>
      </w:r>
    </w:p>
    <w:p w14:paraId="5005F85B" w14:textId="77777777" w:rsidR="00F8090C" w:rsidRPr="00CB2C43" w:rsidRDefault="00F8090C" w:rsidP="00A5625C">
      <w:pPr>
        <w:ind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  <w:shd w:val="clear" w:color="auto" w:fill="FAFAFA"/>
        </w:rPr>
        <w:t>Lesbumi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merupakan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badan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mengembangkan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budaya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, oleh </w:t>
      </w:r>
      <w:proofErr w:type="spellStart"/>
      <w:r w:rsidRPr="00CB2C43">
        <w:rPr>
          <w:rFonts w:ascii="Californian FB" w:hAnsi="Californian FB"/>
          <w:shd w:val="clear" w:color="auto" w:fill="FAFAFA"/>
        </w:rPr>
        <w:t>karenanya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Lesbumi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mempunyai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sinegritas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sangat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erat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pada </w:t>
      </w:r>
      <w:proofErr w:type="spellStart"/>
      <w:r w:rsidRPr="00CB2C43">
        <w:rPr>
          <w:rFonts w:ascii="Californian FB" w:hAnsi="Californian FB"/>
          <w:shd w:val="clear" w:color="auto" w:fill="FAFAFA"/>
        </w:rPr>
        <w:t>perguruan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silat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Pagar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Nusa. </w:t>
      </w:r>
      <w:proofErr w:type="spellStart"/>
      <w:r w:rsidRPr="00CB2C43">
        <w:rPr>
          <w:rFonts w:ascii="Californian FB" w:hAnsi="Californian FB"/>
          <w:shd w:val="clear" w:color="auto" w:fill="FAFAFA"/>
        </w:rPr>
        <w:t>Pagar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nusa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merupakan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suatu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organisasi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seni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bela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diri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pencak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silat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, </w:t>
      </w:r>
      <w:proofErr w:type="spellStart"/>
      <w:r w:rsidRPr="00CB2C43">
        <w:rPr>
          <w:rFonts w:ascii="Californian FB" w:hAnsi="Californian FB"/>
          <w:shd w:val="clear" w:color="auto" w:fill="FAFAFA"/>
        </w:rPr>
        <w:t>pencak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silat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ini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merupakan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singkatan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dari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pencak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silat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Nahdlatul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Ulama </w:t>
      </w:r>
      <w:proofErr w:type="spellStart"/>
      <w:r w:rsidRPr="00CB2C43">
        <w:rPr>
          <w:rFonts w:ascii="Californian FB" w:hAnsi="Californian FB"/>
          <w:shd w:val="clear" w:color="auto" w:fill="FAFAFA"/>
        </w:rPr>
        <w:t>Pagar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Nusa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didirikan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pada </w:t>
      </w:r>
      <w:proofErr w:type="spellStart"/>
      <w:r w:rsidRPr="00CB2C43">
        <w:rPr>
          <w:rFonts w:ascii="Californian FB" w:hAnsi="Californian FB"/>
          <w:shd w:val="clear" w:color="auto" w:fill="FAFAFA"/>
        </w:rPr>
        <w:t>tanggal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22 </w:t>
      </w:r>
      <w:proofErr w:type="spellStart"/>
      <w:r w:rsidRPr="00CB2C43">
        <w:rPr>
          <w:rFonts w:ascii="Californian FB" w:hAnsi="Californian FB"/>
          <w:shd w:val="clear" w:color="auto" w:fill="FAFAFA"/>
        </w:rPr>
        <w:t>Rabiul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Akhir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1406 H </w:t>
      </w:r>
      <w:proofErr w:type="spellStart"/>
      <w:r w:rsidRPr="00CB2C43">
        <w:rPr>
          <w:rFonts w:ascii="Californian FB" w:hAnsi="Californian FB"/>
          <w:shd w:val="clear" w:color="auto" w:fill="FAFAFA"/>
        </w:rPr>
        <w:t>dengan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kalender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masehi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yaitu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3 </w:t>
      </w:r>
      <w:proofErr w:type="spellStart"/>
      <w:r w:rsidRPr="00CB2C43">
        <w:rPr>
          <w:rFonts w:ascii="Californian FB" w:hAnsi="Californian FB"/>
          <w:shd w:val="clear" w:color="auto" w:fill="FAFAFA"/>
        </w:rPr>
        <w:t>Januari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1986 </w:t>
      </w:r>
      <w:proofErr w:type="spellStart"/>
      <w:r w:rsidRPr="00CB2C43">
        <w:rPr>
          <w:rFonts w:ascii="Californian FB" w:hAnsi="Californian FB"/>
          <w:shd w:val="clear" w:color="auto" w:fill="FAFAFA"/>
        </w:rPr>
        <w:t>tempatnya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di </w:t>
      </w:r>
      <w:proofErr w:type="spellStart"/>
      <w:r w:rsidRPr="00CB2C43">
        <w:rPr>
          <w:rFonts w:ascii="Californian FB" w:hAnsi="Californian FB"/>
          <w:shd w:val="clear" w:color="auto" w:fill="FAFAFA"/>
        </w:rPr>
        <w:t>Pondok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Pesantren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Lirboyo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Kediri, </w:t>
      </w:r>
      <w:proofErr w:type="spellStart"/>
      <w:r w:rsidRPr="00CB2C43">
        <w:rPr>
          <w:rFonts w:ascii="Californian FB" w:hAnsi="Californian FB"/>
          <w:shd w:val="clear" w:color="auto" w:fill="FAFAFA"/>
        </w:rPr>
        <w:t>Jawa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Timur. </w:t>
      </w:r>
      <w:proofErr w:type="spellStart"/>
      <w:r w:rsidRPr="00CB2C43">
        <w:rPr>
          <w:rFonts w:ascii="Californian FB" w:hAnsi="Californian FB"/>
          <w:shd w:val="clear" w:color="auto" w:fill="FAFAFA"/>
        </w:rPr>
        <w:t>Pagar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Nusa </w:t>
      </w:r>
      <w:proofErr w:type="spellStart"/>
      <w:r w:rsidRPr="00CB2C43">
        <w:rPr>
          <w:rFonts w:ascii="Californian FB" w:hAnsi="Californian FB"/>
          <w:shd w:val="clear" w:color="auto" w:fill="FAFAFA"/>
        </w:rPr>
        <w:t>merupakan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organisasi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bagian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yang </w:t>
      </w:r>
      <w:proofErr w:type="spellStart"/>
      <w:r w:rsidRPr="00CB2C43">
        <w:rPr>
          <w:rFonts w:ascii="Californian FB" w:hAnsi="Californian FB"/>
          <w:shd w:val="clear" w:color="auto" w:fill="FAFAFA"/>
        </w:rPr>
        <w:t>mengabdikan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diri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kepada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masyarakat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dan </w:t>
      </w:r>
      <w:proofErr w:type="spellStart"/>
      <w:r w:rsidRPr="00CB2C43">
        <w:rPr>
          <w:rFonts w:ascii="Californian FB" w:hAnsi="Californian FB"/>
          <w:shd w:val="clear" w:color="auto" w:fill="FAFAFA"/>
        </w:rPr>
        <w:t>melestarikan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tradisi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</w:t>
      </w:r>
      <w:proofErr w:type="spellStart"/>
      <w:r w:rsidRPr="00CB2C43">
        <w:rPr>
          <w:rFonts w:ascii="Californian FB" w:hAnsi="Californian FB"/>
          <w:shd w:val="clear" w:color="auto" w:fill="FAFAFA"/>
        </w:rPr>
        <w:t>nasional</w:t>
      </w:r>
      <w:proofErr w:type="spellEnd"/>
      <w:r w:rsidRPr="00CB2C43">
        <w:rPr>
          <w:rFonts w:ascii="Californian FB" w:hAnsi="Californian FB"/>
          <w:shd w:val="clear" w:color="auto" w:fill="FAFAFA"/>
        </w:rPr>
        <w:t xml:space="preserve"> di Indonesia</w:t>
      </w:r>
      <w:r w:rsidRPr="00CB2C43">
        <w:rPr>
          <w:rFonts w:ascii="Californian FB" w:hAnsi="Californian FB"/>
        </w:rPr>
        <w:t>.</w:t>
      </w:r>
      <w:r w:rsidRPr="00CB2C43">
        <w:rPr>
          <w:rStyle w:val="FootnoteReference"/>
          <w:rFonts w:ascii="Californian FB" w:hAnsi="Californian FB"/>
        </w:rPr>
        <w:footnoteReference w:id="15"/>
      </w:r>
    </w:p>
    <w:p w14:paraId="10158F5B" w14:textId="77777777" w:rsidR="00F8090C" w:rsidRPr="00CB2C43" w:rsidRDefault="00F8090C" w:rsidP="00A5625C">
      <w:pPr>
        <w:pStyle w:val="ListParagraph"/>
        <w:ind w:left="0" w:firstLine="720"/>
        <w:jc w:val="both"/>
        <w:rPr>
          <w:rFonts w:ascii="Californian FB" w:hAnsi="Californian FB"/>
        </w:rPr>
      </w:pPr>
      <w:proofErr w:type="spellStart"/>
      <w:r w:rsidRPr="00CB2C43">
        <w:rPr>
          <w:rFonts w:ascii="Californian FB" w:hAnsi="Californian FB"/>
        </w:rPr>
        <w:t>Penelitian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ini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mendapatkan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hasil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pengamatan</w:t>
      </w:r>
      <w:proofErr w:type="spellEnd"/>
      <w:r w:rsidRPr="00CB2C43">
        <w:rPr>
          <w:rFonts w:ascii="Californian FB" w:hAnsi="Californian FB"/>
        </w:rPr>
        <w:t xml:space="preserve">, </w:t>
      </w:r>
      <w:proofErr w:type="spellStart"/>
      <w:r w:rsidRPr="00CB2C43">
        <w:rPr>
          <w:rFonts w:ascii="Californian FB" w:hAnsi="Californian FB"/>
        </w:rPr>
        <w:t>bahwasanya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Pagar</w:t>
      </w:r>
      <w:proofErr w:type="spellEnd"/>
      <w:r w:rsidRPr="00CB2C43">
        <w:rPr>
          <w:rFonts w:ascii="Californian FB" w:hAnsi="Californian FB"/>
        </w:rPr>
        <w:t xml:space="preserve"> Nusa </w:t>
      </w:r>
      <w:proofErr w:type="spellStart"/>
      <w:r w:rsidRPr="00CB2C43">
        <w:rPr>
          <w:rFonts w:ascii="Californian FB" w:hAnsi="Californian FB"/>
        </w:rPr>
        <w:t>merupakan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bagian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badan </w:t>
      </w:r>
      <w:proofErr w:type="spellStart"/>
      <w:r w:rsidRPr="00CB2C43">
        <w:rPr>
          <w:rFonts w:ascii="Californian FB" w:hAnsi="Californian FB"/>
        </w:rPr>
        <w:t>otonomi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Nhadlatul</w:t>
      </w:r>
      <w:proofErr w:type="spellEnd"/>
      <w:r w:rsidRPr="00CB2C43">
        <w:rPr>
          <w:rFonts w:ascii="Californian FB" w:hAnsi="Californian FB"/>
        </w:rPr>
        <w:t xml:space="preserve"> Ulama yang </w:t>
      </w:r>
      <w:proofErr w:type="spellStart"/>
      <w:r w:rsidRPr="00CB2C43">
        <w:rPr>
          <w:rFonts w:ascii="Californian FB" w:hAnsi="Californian FB"/>
        </w:rPr>
        <w:t>didalamnya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terlibat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pengembangan</w:t>
      </w:r>
      <w:proofErr w:type="spellEnd"/>
      <w:r w:rsidRPr="00CB2C43">
        <w:rPr>
          <w:rFonts w:ascii="Californian FB" w:hAnsi="Californian FB"/>
        </w:rPr>
        <w:t xml:space="preserve"> dan </w:t>
      </w:r>
      <w:proofErr w:type="spellStart"/>
      <w:r w:rsidRPr="00CB2C43">
        <w:rPr>
          <w:rFonts w:ascii="Californian FB" w:hAnsi="Californian FB"/>
        </w:rPr>
        <w:t>pelestarian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kebudayaan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nasional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pencak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silat</w:t>
      </w:r>
      <w:proofErr w:type="spellEnd"/>
      <w:r w:rsidRPr="00CB2C43">
        <w:rPr>
          <w:rFonts w:ascii="Californian FB" w:hAnsi="Californian FB"/>
        </w:rPr>
        <w:t xml:space="preserve">. System </w:t>
      </w:r>
      <w:proofErr w:type="spellStart"/>
      <w:r w:rsidRPr="00CB2C43">
        <w:rPr>
          <w:rFonts w:ascii="Californian FB" w:hAnsi="Californian FB"/>
        </w:rPr>
        <w:t>didalam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pelatihan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pagar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nusa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tidak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memfokuskan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hanya</w:t>
      </w:r>
      <w:proofErr w:type="spellEnd"/>
      <w:r w:rsidRPr="00CB2C43">
        <w:rPr>
          <w:rFonts w:ascii="Californian FB" w:hAnsi="Californian FB"/>
        </w:rPr>
        <w:t xml:space="preserve"> pada </w:t>
      </w:r>
      <w:proofErr w:type="spellStart"/>
      <w:r w:rsidRPr="00CB2C43">
        <w:rPr>
          <w:rFonts w:ascii="Californian FB" w:hAnsi="Californian FB"/>
        </w:rPr>
        <w:t>Latihan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fisik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saja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tetapi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didalamnya</w:t>
      </w:r>
      <w:proofErr w:type="spellEnd"/>
      <w:r w:rsidRPr="00CB2C43">
        <w:rPr>
          <w:rFonts w:ascii="Californian FB" w:hAnsi="Californian FB"/>
        </w:rPr>
        <w:t xml:space="preserve"> juga </w:t>
      </w:r>
      <w:proofErr w:type="spellStart"/>
      <w:r w:rsidRPr="00CB2C43">
        <w:rPr>
          <w:rFonts w:ascii="Californian FB" w:hAnsi="Californian FB"/>
        </w:rPr>
        <w:t>mempelajarkan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pesan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dakwah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disampaikan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pelatih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kepada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muridnya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lastRenderedPageBreak/>
        <w:t>untuk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masyarakat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luas</w:t>
      </w:r>
      <w:proofErr w:type="spellEnd"/>
      <w:r w:rsidRPr="00CB2C43">
        <w:rPr>
          <w:rFonts w:ascii="Californian FB" w:hAnsi="Californian FB"/>
        </w:rPr>
        <w:t xml:space="preserve">.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Pencak</w:t>
      </w:r>
      <w:proofErr w:type="spellEnd"/>
      <w:r w:rsidRPr="00CB2C43">
        <w:rPr>
          <w:rFonts w:ascii="Californian FB" w:hAnsi="Californian FB"/>
        </w:rPr>
        <w:t xml:space="preserve"> Silat </w:t>
      </w:r>
      <w:proofErr w:type="spellStart"/>
      <w:r w:rsidRPr="00CB2C43">
        <w:rPr>
          <w:rFonts w:ascii="Californian FB" w:hAnsi="Californian FB"/>
        </w:rPr>
        <w:t>Nahdlatul</w:t>
      </w:r>
      <w:proofErr w:type="spellEnd"/>
      <w:r w:rsidRPr="00CB2C43">
        <w:rPr>
          <w:rFonts w:ascii="Californian FB" w:hAnsi="Californian FB"/>
        </w:rPr>
        <w:t xml:space="preserve"> Ulama </w:t>
      </w:r>
      <w:proofErr w:type="spellStart"/>
      <w:r w:rsidRPr="00CB2C43">
        <w:rPr>
          <w:rFonts w:ascii="Californian FB" w:hAnsi="Californian FB"/>
        </w:rPr>
        <w:t>memiliki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perbedaan</w:t>
      </w:r>
      <w:proofErr w:type="spellEnd"/>
      <w:r w:rsidRPr="00CB2C43">
        <w:rPr>
          <w:rFonts w:ascii="Californian FB" w:hAnsi="Californian FB"/>
        </w:rPr>
        <w:t xml:space="preserve"> yang </w:t>
      </w:r>
      <w:proofErr w:type="spellStart"/>
      <w:r w:rsidRPr="00CB2C43">
        <w:rPr>
          <w:rFonts w:ascii="Californian FB" w:hAnsi="Californian FB"/>
        </w:rPr>
        <w:t>sendiri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dari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organisasi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pencak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silat</w:t>
      </w:r>
      <w:proofErr w:type="spellEnd"/>
      <w:r w:rsidRPr="00CB2C43">
        <w:rPr>
          <w:rFonts w:ascii="Californian FB" w:hAnsi="Californian FB"/>
        </w:rPr>
        <w:t xml:space="preserve"> </w:t>
      </w:r>
      <w:proofErr w:type="spellStart"/>
      <w:r w:rsidRPr="00CB2C43">
        <w:rPr>
          <w:rFonts w:ascii="Californian FB" w:hAnsi="Californian FB"/>
        </w:rPr>
        <w:t>lainya</w:t>
      </w:r>
      <w:proofErr w:type="spellEnd"/>
      <w:r w:rsidRPr="00CB2C43">
        <w:rPr>
          <w:rFonts w:ascii="Californian FB" w:hAnsi="Californian FB"/>
        </w:rPr>
        <w:t>.</w:t>
      </w:r>
      <w:r w:rsidRPr="00CB2C43">
        <w:rPr>
          <w:rStyle w:val="FootnoteReference"/>
          <w:rFonts w:ascii="Californian FB" w:hAnsi="Californian FB"/>
        </w:rPr>
        <w:footnoteReference w:id="16"/>
      </w:r>
    </w:p>
    <w:p w14:paraId="1AD611C3" w14:textId="0568A10E" w:rsidR="00F8090C" w:rsidRPr="00D77CF0" w:rsidRDefault="00A5625C" w:rsidP="00A5625C">
      <w:pPr>
        <w:pStyle w:val="ListParagraph"/>
        <w:numPr>
          <w:ilvl w:val="0"/>
          <w:numId w:val="1"/>
        </w:numPr>
        <w:spacing w:after="160"/>
        <w:ind w:left="426" w:hanging="426"/>
        <w:jc w:val="both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</w:rPr>
        <w:t>Kesimpulan</w:t>
      </w:r>
    </w:p>
    <w:p w14:paraId="3597FCF7" w14:textId="77777777" w:rsidR="00A5625C" w:rsidRDefault="00A5625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A5625C">
        <w:rPr>
          <w:rFonts w:ascii="Californian FB" w:hAnsi="Californian FB"/>
        </w:rPr>
        <w:t>Tradisi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dakwah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dipimpin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Walisogo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tidak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hanya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menjadi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khazanah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peninggalan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sejarah</w:t>
      </w:r>
      <w:proofErr w:type="spellEnd"/>
      <w:r w:rsidRPr="00A5625C">
        <w:rPr>
          <w:rFonts w:ascii="Californian FB" w:hAnsi="Californian FB"/>
        </w:rPr>
        <w:t xml:space="preserve">, </w:t>
      </w:r>
      <w:proofErr w:type="spellStart"/>
      <w:r w:rsidRPr="00A5625C">
        <w:rPr>
          <w:rFonts w:ascii="Californian FB" w:hAnsi="Californian FB"/>
        </w:rPr>
        <w:t>namun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hingga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saat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ini</w:t>
      </w:r>
      <w:proofErr w:type="spellEnd"/>
      <w:r w:rsidRPr="00A5625C">
        <w:rPr>
          <w:rFonts w:ascii="Californian FB" w:hAnsi="Californian FB"/>
        </w:rPr>
        <w:t xml:space="preserve"> NU </w:t>
      </w:r>
      <w:proofErr w:type="spellStart"/>
      <w:r w:rsidRPr="00A5625C">
        <w:rPr>
          <w:rFonts w:ascii="Californian FB" w:hAnsi="Californian FB"/>
        </w:rPr>
        <w:t>telah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memantapkan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dakwah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sebagai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amalan</w:t>
      </w:r>
      <w:proofErr w:type="spellEnd"/>
      <w:r w:rsidRPr="00A5625C">
        <w:rPr>
          <w:rFonts w:ascii="Californian FB" w:hAnsi="Californian FB"/>
        </w:rPr>
        <w:t xml:space="preserve"> dan </w:t>
      </w:r>
      <w:proofErr w:type="spellStart"/>
      <w:r w:rsidRPr="00A5625C">
        <w:rPr>
          <w:rFonts w:ascii="Californian FB" w:hAnsi="Californian FB"/>
        </w:rPr>
        <w:t>keunikan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harus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dilestarikan</w:t>
      </w:r>
      <w:proofErr w:type="spellEnd"/>
      <w:r w:rsidRPr="00A5625C">
        <w:rPr>
          <w:rFonts w:ascii="Californian FB" w:hAnsi="Californian FB"/>
        </w:rPr>
        <w:t xml:space="preserve">. </w:t>
      </w:r>
      <w:proofErr w:type="spellStart"/>
      <w:r w:rsidRPr="00A5625C">
        <w:rPr>
          <w:rFonts w:ascii="Californian FB" w:hAnsi="Californian FB"/>
        </w:rPr>
        <w:t>Maka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tidak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mengherankan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jika</w:t>
      </w:r>
      <w:proofErr w:type="spellEnd"/>
      <w:r w:rsidRPr="00A5625C">
        <w:rPr>
          <w:rFonts w:ascii="Californian FB" w:hAnsi="Californian FB"/>
        </w:rPr>
        <w:t xml:space="preserve"> NU </w:t>
      </w:r>
      <w:proofErr w:type="spellStart"/>
      <w:r w:rsidRPr="00A5625C">
        <w:rPr>
          <w:rFonts w:ascii="Californian FB" w:hAnsi="Californian FB"/>
        </w:rPr>
        <w:t>kemudian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dianggap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sebagai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organisasi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keagamaan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tradisional</w:t>
      </w:r>
      <w:proofErr w:type="spellEnd"/>
      <w:r w:rsidRPr="00A5625C">
        <w:rPr>
          <w:rFonts w:ascii="Californian FB" w:hAnsi="Californian FB"/>
        </w:rPr>
        <w:t xml:space="preserve">. </w:t>
      </w:r>
      <w:proofErr w:type="spellStart"/>
      <w:r w:rsidRPr="00A5625C">
        <w:rPr>
          <w:rFonts w:ascii="Californian FB" w:hAnsi="Californian FB"/>
        </w:rPr>
        <w:t>Dalam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perkembangannya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menjadi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bagian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dari</w:t>
      </w:r>
      <w:proofErr w:type="spellEnd"/>
      <w:r w:rsidRPr="00A5625C">
        <w:rPr>
          <w:rFonts w:ascii="Californian FB" w:hAnsi="Californian FB"/>
        </w:rPr>
        <w:t xml:space="preserve"> Islam dan </w:t>
      </w:r>
      <w:proofErr w:type="spellStart"/>
      <w:r w:rsidRPr="00A5625C">
        <w:rPr>
          <w:rFonts w:ascii="Californian FB" w:hAnsi="Californian FB"/>
        </w:rPr>
        <w:t>Dakwah</w:t>
      </w:r>
      <w:proofErr w:type="spellEnd"/>
      <w:r w:rsidRPr="00A5625C">
        <w:rPr>
          <w:rFonts w:ascii="Californian FB" w:hAnsi="Californian FB"/>
        </w:rPr>
        <w:t xml:space="preserve"> di </w:t>
      </w:r>
      <w:proofErr w:type="spellStart"/>
      <w:r w:rsidRPr="00A5625C">
        <w:rPr>
          <w:rFonts w:ascii="Californian FB" w:hAnsi="Californian FB"/>
        </w:rPr>
        <w:t>tengah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masyarakat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muslim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nusantara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menjadikan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lembaga</w:t>
      </w:r>
      <w:proofErr w:type="spellEnd"/>
      <w:r w:rsidRPr="00A5625C">
        <w:rPr>
          <w:rFonts w:ascii="Californian FB" w:hAnsi="Californian FB"/>
        </w:rPr>
        <w:t xml:space="preserve"> NU </w:t>
      </w:r>
      <w:proofErr w:type="spellStart"/>
      <w:r w:rsidRPr="00A5625C">
        <w:rPr>
          <w:rFonts w:ascii="Californian FB" w:hAnsi="Californian FB"/>
        </w:rPr>
        <w:t>khususnya</w:t>
      </w:r>
      <w:proofErr w:type="spellEnd"/>
      <w:r w:rsidRPr="00A5625C">
        <w:rPr>
          <w:rFonts w:ascii="Californian FB" w:hAnsi="Californian FB"/>
        </w:rPr>
        <w:t xml:space="preserve"> LESBUMI </w:t>
      </w:r>
      <w:proofErr w:type="spellStart"/>
      <w:r w:rsidRPr="00A5625C">
        <w:rPr>
          <w:rFonts w:ascii="Californian FB" w:hAnsi="Californian FB"/>
        </w:rPr>
        <w:t>untuk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menjembatani</w:t>
      </w:r>
      <w:proofErr w:type="spellEnd"/>
      <w:r w:rsidRPr="00A5625C">
        <w:rPr>
          <w:rFonts w:ascii="Californian FB" w:hAnsi="Californian FB"/>
        </w:rPr>
        <w:t xml:space="preserve"> Islam </w:t>
      </w:r>
      <w:proofErr w:type="spellStart"/>
      <w:r w:rsidRPr="00A5625C">
        <w:rPr>
          <w:rFonts w:ascii="Californian FB" w:hAnsi="Californian FB"/>
        </w:rPr>
        <w:t>nusantara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dengan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strategi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Saptawikrama</w:t>
      </w:r>
      <w:proofErr w:type="spellEnd"/>
      <w:r w:rsidRPr="00A5625C">
        <w:rPr>
          <w:rFonts w:ascii="Californian FB" w:hAnsi="Californian FB"/>
        </w:rPr>
        <w:t xml:space="preserve">. </w:t>
      </w:r>
      <w:proofErr w:type="spellStart"/>
      <w:r w:rsidRPr="00A5625C">
        <w:rPr>
          <w:rFonts w:ascii="Californian FB" w:hAnsi="Californian FB"/>
        </w:rPr>
        <w:t>Belakangan</w:t>
      </w:r>
      <w:proofErr w:type="spellEnd"/>
      <w:r w:rsidRPr="00A5625C">
        <w:rPr>
          <w:rFonts w:ascii="Californian FB" w:hAnsi="Californian FB"/>
        </w:rPr>
        <w:t xml:space="preserve">, </w:t>
      </w:r>
      <w:proofErr w:type="spellStart"/>
      <w:r w:rsidRPr="00A5625C">
        <w:rPr>
          <w:rFonts w:ascii="Californian FB" w:hAnsi="Californian FB"/>
        </w:rPr>
        <w:t>akibat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globalisasi</w:t>
      </w:r>
      <w:proofErr w:type="spellEnd"/>
      <w:r w:rsidRPr="00A5625C">
        <w:rPr>
          <w:rFonts w:ascii="Californian FB" w:hAnsi="Californian FB"/>
        </w:rPr>
        <w:t xml:space="preserve">, </w:t>
      </w:r>
      <w:proofErr w:type="spellStart"/>
      <w:r w:rsidRPr="00A5625C">
        <w:rPr>
          <w:rFonts w:ascii="Californian FB" w:hAnsi="Californian FB"/>
        </w:rPr>
        <w:t>praktik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ekspresi</w:t>
      </w:r>
      <w:proofErr w:type="spellEnd"/>
      <w:r w:rsidRPr="00A5625C">
        <w:rPr>
          <w:rFonts w:ascii="Californian FB" w:hAnsi="Californian FB"/>
        </w:rPr>
        <w:t xml:space="preserve"> agama dan </w:t>
      </w:r>
      <w:proofErr w:type="spellStart"/>
      <w:r w:rsidRPr="00A5625C">
        <w:rPr>
          <w:rFonts w:ascii="Californian FB" w:hAnsi="Californian FB"/>
        </w:rPr>
        <w:t>budaya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mengalami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gesekan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semakin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melemah</w:t>
      </w:r>
      <w:proofErr w:type="spellEnd"/>
      <w:r w:rsidRPr="00A5625C">
        <w:rPr>
          <w:rFonts w:ascii="Californian FB" w:hAnsi="Californian FB"/>
        </w:rPr>
        <w:t xml:space="preserve">. Banyak </w:t>
      </w:r>
      <w:proofErr w:type="spellStart"/>
      <w:r w:rsidRPr="00A5625C">
        <w:rPr>
          <w:rFonts w:ascii="Californian FB" w:hAnsi="Californian FB"/>
        </w:rPr>
        <w:t>aspek</w:t>
      </w:r>
      <w:proofErr w:type="spellEnd"/>
      <w:r w:rsidRPr="00A5625C">
        <w:rPr>
          <w:rFonts w:ascii="Californian FB" w:hAnsi="Californian FB"/>
        </w:rPr>
        <w:t xml:space="preserve"> Islam Nusantara yang </w:t>
      </w:r>
      <w:proofErr w:type="spellStart"/>
      <w:r w:rsidRPr="00A5625C">
        <w:rPr>
          <w:rFonts w:ascii="Californian FB" w:hAnsi="Californian FB"/>
        </w:rPr>
        <w:t>dipandang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bertentangan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dengan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ajaran</w:t>
      </w:r>
      <w:proofErr w:type="spellEnd"/>
      <w:r w:rsidRPr="00A5625C">
        <w:rPr>
          <w:rFonts w:ascii="Californian FB" w:hAnsi="Californian FB"/>
        </w:rPr>
        <w:t xml:space="preserve"> Islam </w:t>
      </w:r>
      <w:proofErr w:type="spellStart"/>
      <w:r w:rsidRPr="00A5625C">
        <w:rPr>
          <w:rFonts w:ascii="Californian FB" w:hAnsi="Californian FB"/>
        </w:rPr>
        <w:t>asli</w:t>
      </w:r>
      <w:proofErr w:type="spellEnd"/>
      <w:r w:rsidRPr="00A5625C">
        <w:rPr>
          <w:rFonts w:ascii="Californian FB" w:hAnsi="Californian FB"/>
        </w:rPr>
        <w:t>.</w:t>
      </w:r>
    </w:p>
    <w:p w14:paraId="6B2A2B69" w14:textId="018710B1" w:rsidR="00A5625C" w:rsidRPr="00A5625C" w:rsidRDefault="00A5625C" w:rsidP="00A5625C">
      <w:pPr>
        <w:ind w:firstLine="360"/>
        <w:jc w:val="both"/>
        <w:rPr>
          <w:rFonts w:ascii="Californian FB" w:hAnsi="Californian FB"/>
        </w:rPr>
      </w:pPr>
      <w:proofErr w:type="spellStart"/>
      <w:r w:rsidRPr="00A5625C">
        <w:rPr>
          <w:rFonts w:ascii="Californian FB" w:hAnsi="Californian FB"/>
        </w:rPr>
        <w:t>Kelompok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transnasional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khususnya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tidak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menerima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praktik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tradisional</w:t>
      </w:r>
      <w:proofErr w:type="spellEnd"/>
      <w:r w:rsidRPr="00A5625C">
        <w:rPr>
          <w:rFonts w:ascii="Californian FB" w:hAnsi="Californian FB"/>
        </w:rPr>
        <w:t xml:space="preserve">, </w:t>
      </w:r>
      <w:proofErr w:type="spellStart"/>
      <w:r w:rsidRPr="00A5625C">
        <w:rPr>
          <w:rFonts w:ascii="Californian FB" w:hAnsi="Californian FB"/>
        </w:rPr>
        <w:t>seperti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ziarah</w:t>
      </w:r>
      <w:proofErr w:type="spellEnd"/>
      <w:r w:rsidRPr="00A5625C">
        <w:rPr>
          <w:rFonts w:ascii="Californian FB" w:hAnsi="Californian FB"/>
        </w:rPr>
        <w:t xml:space="preserve"> dan </w:t>
      </w:r>
      <w:proofErr w:type="spellStart"/>
      <w:r w:rsidRPr="00A5625C">
        <w:rPr>
          <w:rFonts w:ascii="Californian FB" w:hAnsi="Californian FB"/>
        </w:rPr>
        <w:t>doa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kepada</w:t>
      </w:r>
      <w:proofErr w:type="spellEnd"/>
      <w:r w:rsidRPr="00A5625C">
        <w:rPr>
          <w:rFonts w:ascii="Californian FB" w:hAnsi="Californian FB"/>
        </w:rPr>
        <w:t xml:space="preserve"> orang </w:t>
      </w:r>
      <w:proofErr w:type="spellStart"/>
      <w:r w:rsidRPr="00A5625C">
        <w:rPr>
          <w:rFonts w:ascii="Californian FB" w:hAnsi="Californian FB"/>
        </w:rPr>
        <w:t>suci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telah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meninggal</w:t>
      </w:r>
      <w:proofErr w:type="spellEnd"/>
      <w:r w:rsidRPr="00A5625C">
        <w:rPr>
          <w:rFonts w:ascii="Californian FB" w:hAnsi="Californian FB"/>
        </w:rPr>
        <w:t xml:space="preserve">. </w:t>
      </w:r>
      <w:proofErr w:type="spellStart"/>
      <w:r w:rsidRPr="00A5625C">
        <w:rPr>
          <w:rFonts w:ascii="Californian FB" w:hAnsi="Californian FB"/>
        </w:rPr>
        <w:t>Menurut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klaim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mereka</w:t>
      </w:r>
      <w:proofErr w:type="spellEnd"/>
      <w:r w:rsidRPr="00A5625C">
        <w:rPr>
          <w:rFonts w:ascii="Californian FB" w:hAnsi="Californian FB"/>
        </w:rPr>
        <w:t xml:space="preserve">, </w:t>
      </w:r>
      <w:proofErr w:type="spellStart"/>
      <w:r w:rsidRPr="00A5625C">
        <w:rPr>
          <w:rFonts w:ascii="Californian FB" w:hAnsi="Californian FB"/>
        </w:rPr>
        <w:t>praktik-praktik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tersebut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heterodoks</w:t>
      </w:r>
      <w:proofErr w:type="spellEnd"/>
      <w:r w:rsidRPr="00A5625C">
        <w:rPr>
          <w:rFonts w:ascii="Californian FB" w:hAnsi="Californian FB"/>
        </w:rPr>
        <w:t xml:space="preserve">, oleh </w:t>
      </w:r>
      <w:proofErr w:type="spellStart"/>
      <w:r w:rsidRPr="00A5625C">
        <w:rPr>
          <w:rFonts w:ascii="Californian FB" w:hAnsi="Californian FB"/>
        </w:rPr>
        <w:t>karena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itu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Saptawikrama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adalah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bagian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dari</w:t>
      </w:r>
      <w:proofErr w:type="spellEnd"/>
      <w:r w:rsidRPr="00A5625C">
        <w:rPr>
          <w:rFonts w:ascii="Californian FB" w:hAnsi="Californian FB"/>
        </w:rPr>
        <w:t xml:space="preserve"> NU dan LESBUMI </w:t>
      </w:r>
      <w:proofErr w:type="spellStart"/>
      <w:r w:rsidRPr="00A5625C">
        <w:rPr>
          <w:rFonts w:ascii="Californian FB" w:hAnsi="Californian FB"/>
        </w:rPr>
        <w:t>menjelaskan</w:t>
      </w:r>
      <w:proofErr w:type="spellEnd"/>
      <w:r w:rsidRPr="00A5625C">
        <w:rPr>
          <w:rFonts w:ascii="Californian FB" w:hAnsi="Californian FB"/>
        </w:rPr>
        <w:t xml:space="preserve"> Islam dan </w:t>
      </w:r>
      <w:proofErr w:type="spellStart"/>
      <w:r w:rsidRPr="00A5625C">
        <w:rPr>
          <w:rFonts w:ascii="Californian FB" w:hAnsi="Californian FB"/>
        </w:rPr>
        <w:t>strateginya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dalam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kaitannya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dengan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waktu</w:t>
      </w:r>
      <w:proofErr w:type="spellEnd"/>
      <w:r w:rsidRPr="00A5625C">
        <w:rPr>
          <w:rFonts w:ascii="Californian FB" w:hAnsi="Californian FB"/>
        </w:rPr>
        <w:t xml:space="preserve">, </w:t>
      </w:r>
      <w:proofErr w:type="spellStart"/>
      <w:r w:rsidRPr="00A5625C">
        <w:rPr>
          <w:rFonts w:ascii="Californian FB" w:hAnsi="Californian FB"/>
        </w:rPr>
        <w:t>terutama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berusaha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melindungi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budaya</w:t>
      </w:r>
      <w:proofErr w:type="spellEnd"/>
      <w:r w:rsidRPr="00A5625C">
        <w:rPr>
          <w:rFonts w:ascii="Californian FB" w:hAnsi="Californian FB"/>
        </w:rPr>
        <w:t xml:space="preserve"> dan </w:t>
      </w:r>
      <w:proofErr w:type="spellStart"/>
      <w:r w:rsidRPr="00A5625C">
        <w:rPr>
          <w:rFonts w:ascii="Californian FB" w:hAnsi="Californian FB"/>
        </w:rPr>
        <w:t>bangsa</w:t>
      </w:r>
      <w:proofErr w:type="spellEnd"/>
      <w:r w:rsidRPr="00A5625C">
        <w:rPr>
          <w:rFonts w:ascii="Californian FB" w:hAnsi="Californian FB"/>
        </w:rPr>
        <w:t xml:space="preserve"> yang </w:t>
      </w:r>
      <w:proofErr w:type="spellStart"/>
      <w:r w:rsidRPr="00A5625C">
        <w:rPr>
          <w:rFonts w:ascii="Californian FB" w:hAnsi="Californian FB"/>
        </w:rPr>
        <w:t>kita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r w:rsidRPr="00A5625C">
        <w:rPr>
          <w:rFonts w:ascii="Californian FB" w:hAnsi="Californian FB"/>
        </w:rPr>
        <w:t>cintai</w:t>
      </w:r>
      <w:proofErr w:type="spellEnd"/>
      <w:r w:rsidRPr="00A5625C">
        <w:rPr>
          <w:rFonts w:ascii="Californian FB" w:hAnsi="Californian FB"/>
        </w:rPr>
        <w:t xml:space="preserve">. </w:t>
      </w:r>
      <w:proofErr w:type="spellStart"/>
      <w:r w:rsidRPr="00A5625C">
        <w:rPr>
          <w:rFonts w:ascii="Californian FB" w:hAnsi="Californian FB"/>
        </w:rPr>
        <w:t>kaidah</w:t>
      </w:r>
      <w:proofErr w:type="spellEnd"/>
      <w:r w:rsidRPr="00A5625C">
        <w:rPr>
          <w:rFonts w:ascii="Californian FB" w:hAnsi="Californian FB"/>
        </w:rPr>
        <w:t xml:space="preserve"> kitab </w:t>
      </w:r>
      <w:proofErr w:type="spellStart"/>
      <w:r w:rsidRPr="00A5625C">
        <w:rPr>
          <w:rFonts w:ascii="Californian FB" w:hAnsi="Californian FB"/>
        </w:rPr>
        <w:t>ahlussunah</w:t>
      </w:r>
      <w:proofErr w:type="spellEnd"/>
      <w:r w:rsidRPr="00A5625C">
        <w:rPr>
          <w:rFonts w:ascii="Californian FB" w:hAnsi="Californian FB"/>
        </w:rPr>
        <w:t xml:space="preserve"> </w:t>
      </w:r>
      <w:proofErr w:type="spellStart"/>
      <w:proofErr w:type="gramStart"/>
      <w:r w:rsidRPr="00A5625C">
        <w:rPr>
          <w:rFonts w:ascii="Californian FB" w:hAnsi="Californian FB"/>
        </w:rPr>
        <w:t>wal</w:t>
      </w:r>
      <w:proofErr w:type="spellEnd"/>
      <w:r w:rsidRPr="00A5625C">
        <w:rPr>
          <w:rFonts w:ascii="Californian FB" w:hAnsi="Californian FB"/>
        </w:rPr>
        <w:t xml:space="preserve">  </w:t>
      </w:r>
      <w:proofErr w:type="spellStart"/>
      <w:r w:rsidRPr="00A5625C">
        <w:rPr>
          <w:rFonts w:ascii="Californian FB" w:hAnsi="Californian FB"/>
        </w:rPr>
        <w:t>jama'ah</w:t>
      </w:r>
      <w:proofErr w:type="spellEnd"/>
      <w:proofErr w:type="gramEnd"/>
      <w:r w:rsidRPr="00A5625C">
        <w:rPr>
          <w:rFonts w:ascii="Californian FB" w:hAnsi="Californian FB"/>
        </w:rPr>
        <w:t>.</w:t>
      </w:r>
    </w:p>
    <w:p w14:paraId="01014750" w14:textId="77777777" w:rsidR="00F8090C" w:rsidRDefault="00F8090C" w:rsidP="00A5625C">
      <w:pPr>
        <w:jc w:val="both"/>
        <w:rPr>
          <w:rFonts w:ascii="Californian FB" w:hAnsi="Californian FB"/>
          <w:b/>
          <w:bCs/>
        </w:rPr>
      </w:pPr>
    </w:p>
    <w:p w14:paraId="29197F10" w14:textId="77777777" w:rsidR="00F8090C" w:rsidRPr="00D77CF0" w:rsidRDefault="00F8090C" w:rsidP="00A5625C">
      <w:pPr>
        <w:jc w:val="both"/>
        <w:rPr>
          <w:rFonts w:ascii="Californian FB" w:hAnsi="Californian FB"/>
          <w:b/>
          <w:bCs/>
        </w:rPr>
      </w:pPr>
      <w:r w:rsidRPr="00D77CF0">
        <w:rPr>
          <w:rFonts w:ascii="Californian FB" w:hAnsi="Californian FB"/>
          <w:b/>
          <w:bCs/>
        </w:rPr>
        <w:t>References</w:t>
      </w:r>
    </w:p>
    <w:p w14:paraId="09ED8CF8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A. Asmar. “Dakwah LESBUMI NU: SAPTAWIKRAMA.” </w:t>
      </w:r>
      <w:r w:rsidRPr="00CB2C43">
        <w:rPr>
          <w:rFonts w:ascii="Californian FB" w:hAnsi="Californian FB"/>
          <w:i/>
          <w:iCs/>
          <w:noProof/>
        </w:rPr>
        <w:t>Islam Nusantara</w:t>
      </w:r>
      <w:r w:rsidRPr="00CB2C43">
        <w:rPr>
          <w:rFonts w:ascii="Californian FB" w:hAnsi="Californian FB"/>
          <w:noProof/>
        </w:rPr>
        <w:t xml:space="preserve"> 4, no. 1 (2020): 17–29. https://jurnalnu.com/index.php/as/article/view/172.</w:t>
      </w:r>
    </w:p>
    <w:p w14:paraId="7945C7E1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Ahmad Hasyim Muzadi, dkk. </w:t>
      </w:r>
      <w:r w:rsidRPr="00CB2C43">
        <w:rPr>
          <w:rFonts w:ascii="Californian FB" w:hAnsi="Californian FB"/>
          <w:i/>
          <w:iCs/>
          <w:noProof/>
        </w:rPr>
        <w:t>Profil Dan Direktori Nahdlatul Ulama Dari Masa Ke Masa</w:t>
      </w:r>
      <w:r w:rsidRPr="00CB2C43">
        <w:rPr>
          <w:rFonts w:ascii="Californian FB" w:hAnsi="Californian FB"/>
          <w:noProof/>
        </w:rPr>
        <w:t>. Jakarta: PT. Yellow Multi Media, 2009.</w:t>
      </w:r>
    </w:p>
    <w:p w14:paraId="0511EF03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Asmar, Afidatul. “Dakwah LESBUMI NU: SAPTAWIKRAMA.” </w:t>
      </w:r>
      <w:r w:rsidRPr="00CB2C43">
        <w:rPr>
          <w:rFonts w:ascii="Californian FB" w:hAnsi="Californian FB"/>
          <w:i/>
          <w:iCs/>
          <w:noProof/>
        </w:rPr>
        <w:t>Islam Nusantara</w:t>
      </w:r>
      <w:r w:rsidRPr="00CB2C43">
        <w:rPr>
          <w:rFonts w:ascii="Californian FB" w:hAnsi="Californian FB"/>
          <w:noProof/>
        </w:rPr>
        <w:t xml:space="preserve"> 4, no. 1 (2020): 17–29. https://doi.org/10.33852/jurnalin.v4i1.172.</w:t>
      </w:r>
    </w:p>
    <w:p w14:paraId="1C0B0BB3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Choirotun Chisaan. </w:t>
      </w:r>
      <w:r w:rsidRPr="00CB2C43">
        <w:rPr>
          <w:rFonts w:ascii="Californian FB" w:hAnsi="Californian FB"/>
          <w:i/>
          <w:iCs/>
          <w:noProof/>
        </w:rPr>
        <w:t>Lesbumi: Strategi Politik Kebudaya’an</w:t>
      </w:r>
      <w:r w:rsidRPr="00CB2C43">
        <w:rPr>
          <w:rFonts w:ascii="Californian FB" w:hAnsi="Californian FB"/>
          <w:noProof/>
        </w:rPr>
        <w:t>. Yogyakarta: LKIS, 2008.</w:t>
      </w:r>
    </w:p>
    <w:p w14:paraId="6ECCA20C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>Saputra, D W. “Keberadaan Seni Pertunjukan Emprak Di Pesantren Kaliopak,” 2015. http://digilib.isi.ac.id/id/eprint/564%0Ahttp://digilib.isi.ac.id/564/1/bab 1.pdf.</w:t>
      </w:r>
    </w:p>
    <w:p w14:paraId="3B71A643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Setiawan, Albi Anggito &amp; Johan. </w:t>
      </w:r>
      <w:r w:rsidRPr="00CB2C43">
        <w:rPr>
          <w:rFonts w:ascii="Californian FB" w:hAnsi="Californian FB"/>
          <w:i/>
          <w:iCs/>
          <w:noProof/>
        </w:rPr>
        <w:t>Metodologi Penelitian Kualitatif</w:t>
      </w:r>
      <w:r w:rsidRPr="00CB2C43">
        <w:rPr>
          <w:rFonts w:ascii="Californian FB" w:hAnsi="Californian FB"/>
          <w:noProof/>
        </w:rPr>
        <w:t>. Sukabumi: CV Jejak, 2018.</w:t>
      </w:r>
    </w:p>
    <w:p w14:paraId="12043494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Soegijono. “Wawancara Sebagai Salah Satu Metode Pengumpulan Data.” </w:t>
      </w:r>
      <w:r w:rsidRPr="00CB2C43">
        <w:rPr>
          <w:rFonts w:ascii="Californian FB" w:hAnsi="Californian FB"/>
          <w:i/>
          <w:iCs/>
          <w:noProof/>
        </w:rPr>
        <w:t>Media Litbangkes</w:t>
      </w:r>
      <w:r w:rsidRPr="00CB2C43">
        <w:rPr>
          <w:rFonts w:ascii="Californian FB" w:hAnsi="Californian FB"/>
          <w:noProof/>
        </w:rPr>
        <w:t xml:space="preserve"> Vol. III (1993).</w:t>
      </w:r>
    </w:p>
    <w:p w14:paraId="4661DC3F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Sulaiman Fadeli &amp; Muhammad Subhan. </w:t>
      </w:r>
      <w:r w:rsidRPr="00CB2C43">
        <w:rPr>
          <w:rFonts w:ascii="Californian FB" w:hAnsi="Californian FB"/>
          <w:i/>
          <w:iCs/>
          <w:noProof/>
        </w:rPr>
        <w:t>Antologi NU</w:t>
      </w:r>
      <w:r w:rsidRPr="00CB2C43">
        <w:rPr>
          <w:rFonts w:ascii="Californian FB" w:hAnsi="Californian FB"/>
          <w:noProof/>
        </w:rPr>
        <w:t>. Surabaya: Khalista, 2007.</w:t>
      </w:r>
    </w:p>
    <w:p w14:paraId="334B257E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>Sumber, Pengembangan, Daya Perdesaan, and Lokal Berkelanjutan. “Prosiding Seminar Nasional Dan Call for Papers ANALISIS KEANEKAGAMAN GENUS PLUMEIRA BERDASARKAN Prosiding Seminar Nasional Dan Call for Papers,” 2020, 38–45.</w:t>
      </w:r>
    </w:p>
    <w:p w14:paraId="64EA2CFC" w14:textId="77777777" w:rsidR="00A5625C" w:rsidRPr="00CB2C43" w:rsidRDefault="00A5625C" w:rsidP="00A5625C">
      <w:pPr>
        <w:widowControl w:val="0"/>
        <w:autoSpaceDE w:val="0"/>
        <w:autoSpaceDN w:val="0"/>
        <w:adjustRightInd w:val="0"/>
        <w:ind w:left="480" w:hanging="480"/>
        <w:rPr>
          <w:rFonts w:ascii="Californian FB" w:hAnsi="Californian FB"/>
          <w:noProof/>
        </w:rPr>
      </w:pPr>
      <w:r w:rsidRPr="00CB2C43">
        <w:rPr>
          <w:rFonts w:ascii="Californian FB" w:hAnsi="Californian FB"/>
          <w:noProof/>
        </w:rPr>
        <w:t xml:space="preserve">Suryan, Suryan. “Toleransi Antarumat Beragama: Perspektif Islam.” </w:t>
      </w:r>
      <w:r w:rsidRPr="00CB2C43">
        <w:rPr>
          <w:rFonts w:ascii="Californian FB" w:hAnsi="Californian FB"/>
          <w:i/>
          <w:iCs/>
          <w:noProof/>
        </w:rPr>
        <w:t>Jurnal Ushuluddin</w:t>
      </w:r>
      <w:r w:rsidRPr="00CB2C43">
        <w:rPr>
          <w:rFonts w:ascii="Californian FB" w:hAnsi="Californian FB"/>
          <w:noProof/>
        </w:rPr>
        <w:t xml:space="preserve"> 23, no. 2 (2017): 185. https://doi.org/10.24014/jush.v23i2.1201.</w:t>
      </w:r>
    </w:p>
    <w:p w14:paraId="29767CB7" w14:textId="77777777" w:rsidR="00F8090C" w:rsidRDefault="00F8090C" w:rsidP="00A5625C">
      <w:pPr>
        <w:spacing w:after="120"/>
        <w:rPr>
          <w:rFonts w:ascii="Californian FB" w:hAnsi="Californian FB"/>
          <w:b/>
        </w:rPr>
      </w:pPr>
    </w:p>
    <w:p w14:paraId="419B4AE7" w14:textId="77777777" w:rsidR="00F8090C" w:rsidRDefault="00F8090C" w:rsidP="00A5625C">
      <w:pPr>
        <w:spacing w:after="120"/>
        <w:rPr>
          <w:rFonts w:ascii="Californian FB" w:hAnsi="Californian FB"/>
          <w:b/>
        </w:rPr>
      </w:pPr>
    </w:p>
    <w:p w14:paraId="7D955243" w14:textId="77777777" w:rsidR="00F8090C" w:rsidRDefault="00F8090C" w:rsidP="00A5625C">
      <w:pPr>
        <w:spacing w:after="120"/>
        <w:rPr>
          <w:rFonts w:ascii="Californian FB" w:hAnsi="Californian FB"/>
          <w:b/>
        </w:rPr>
      </w:pPr>
    </w:p>
    <w:p w14:paraId="6481C614" w14:textId="77777777" w:rsidR="00F8090C" w:rsidRDefault="00F8090C" w:rsidP="00A5625C">
      <w:pPr>
        <w:spacing w:after="120"/>
        <w:rPr>
          <w:rFonts w:ascii="Californian FB" w:hAnsi="Californian FB"/>
          <w:b/>
        </w:rPr>
      </w:pPr>
    </w:p>
    <w:p w14:paraId="6198E347" w14:textId="77777777" w:rsidR="00F8090C" w:rsidRPr="00350C44" w:rsidRDefault="00F8090C" w:rsidP="00A5625C">
      <w:pPr>
        <w:spacing w:after="120"/>
        <w:rPr>
          <w:rFonts w:ascii="Californian FB" w:hAnsi="Californian FB"/>
          <w:b/>
        </w:rPr>
        <w:sectPr w:rsidR="00F8090C" w:rsidRPr="00350C44" w:rsidSect="00350C44">
          <w:headerReference w:type="default" r:id="rId12"/>
          <w:footerReference w:type="default" r:id="rId13"/>
          <w:pgSz w:w="11907" w:h="16839" w:code="9"/>
          <w:pgMar w:top="1440" w:right="1440" w:bottom="426" w:left="1440" w:header="360" w:footer="272" w:gutter="0"/>
          <w:cols w:space="720"/>
          <w:docGrid w:linePitch="360"/>
        </w:sectPr>
      </w:pPr>
    </w:p>
    <w:p w14:paraId="4153F7DB" w14:textId="77777777" w:rsidR="00F8090C" w:rsidRDefault="00F8090C" w:rsidP="00A5625C">
      <w:pPr>
        <w:jc w:val="both"/>
        <w:rPr>
          <w:rFonts w:ascii="Californian FB" w:hAnsi="Californian FB"/>
          <w:noProof/>
        </w:rPr>
      </w:pPr>
    </w:p>
    <w:p w14:paraId="48CD36CD" w14:textId="77777777" w:rsidR="00F8090C" w:rsidRDefault="00F8090C" w:rsidP="00A5625C"/>
    <w:sectPr w:rsidR="00F8090C" w:rsidSect="00350C4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FA48" w14:textId="77777777" w:rsidR="001F2151" w:rsidRDefault="001F2151" w:rsidP="00F8090C">
      <w:r>
        <w:separator/>
      </w:r>
    </w:p>
  </w:endnote>
  <w:endnote w:type="continuationSeparator" w:id="0">
    <w:p w14:paraId="51EA3B8B" w14:textId="77777777" w:rsidR="001F2151" w:rsidRDefault="001F2151" w:rsidP="00F8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7fb33346.I">
    <w:altName w:val="Times New Roman"/>
    <w:panose1 w:val="00000000000000000000"/>
    <w:charset w:val="00"/>
    <w:family w:val="roman"/>
    <w:notTrueType/>
    <w:pitch w:val="default"/>
  </w:font>
  <w:font w:name="AdvOT7fb33346.I+fb">
    <w:altName w:val="Times New Roman"/>
    <w:panose1 w:val="00000000000000000000"/>
    <w:charset w:val="00"/>
    <w:family w:val="roman"/>
    <w:notTrueType/>
    <w:pitch w:val="default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529413"/>
      <w:docPartObj>
        <w:docPartGallery w:val="Page Numbers (Bottom of Page)"/>
        <w:docPartUnique/>
      </w:docPartObj>
    </w:sdtPr>
    <w:sdtEndPr/>
    <w:sdtContent>
      <w:p w14:paraId="1485B7BB" w14:textId="77777777" w:rsidR="00901200" w:rsidRDefault="001F2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E6409F" w14:textId="77777777" w:rsidR="00B47A6F" w:rsidRDefault="001F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457F" w14:textId="77777777" w:rsidR="001F2151" w:rsidRDefault="001F2151" w:rsidP="00F8090C">
      <w:r>
        <w:separator/>
      </w:r>
    </w:p>
  </w:footnote>
  <w:footnote w:type="continuationSeparator" w:id="0">
    <w:p w14:paraId="33AB529F" w14:textId="77777777" w:rsidR="001F2151" w:rsidRDefault="001F2151" w:rsidP="00F8090C">
      <w:r>
        <w:continuationSeparator/>
      </w:r>
    </w:p>
  </w:footnote>
  <w:footnote w:id="1">
    <w:p w14:paraId="1082241B" w14:textId="77777777" w:rsidR="00F8090C" w:rsidRPr="001F6463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Lesbumi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Pemalang</w:t>
      </w:r>
      <w:proofErr w:type="spellEnd"/>
      <w:r>
        <w:rPr>
          <w:lang w:val="en-US"/>
        </w:rPr>
        <w:t xml:space="preserve">, </w:t>
      </w:r>
      <w:r w:rsidRPr="00712DC0">
        <w:rPr>
          <w:i/>
          <w:iCs/>
          <w:lang w:val="en-US"/>
        </w:rPr>
        <w:t xml:space="preserve">NU# Sejarah </w:t>
      </w:r>
      <w:proofErr w:type="spellStart"/>
      <w:r>
        <w:rPr>
          <w:i/>
          <w:iCs/>
          <w:lang w:val="en-US"/>
        </w:rPr>
        <w:t>Lesbumi</w:t>
      </w:r>
      <w:proofErr w:type="spellEnd"/>
      <w:r w:rsidRPr="00712DC0">
        <w:rPr>
          <w:i/>
          <w:iCs/>
          <w:lang w:val="en-US"/>
        </w:rPr>
        <w:t xml:space="preserve">, </w:t>
      </w:r>
      <w:proofErr w:type="spellStart"/>
      <w:r w:rsidRPr="00712DC0">
        <w:rPr>
          <w:i/>
          <w:iCs/>
          <w:lang w:val="en-US"/>
        </w:rPr>
        <w:t>banom</w:t>
      </w:r>
      <w:proofErr w:type="spellEnd"/>
      <w:r w:rsidRPr="00712DC0">
        <w:rPr>
          <w:i/>
          <w:iCs/>
          <w:lang w:val="en-US"/>
        </w:rPr>
        <w:t xml:space="preserve"> NU </w:t>
      </w:r>
      <w:proofErr w:type="spellStart"/>
      <w:r w:rsidRPr="00712DC0">
        <w:rPr>
          <w:i/>
          <w:iCs/>
          <w:lang w:val="en-US"/>
        </w:rPr>
        <w:t>yg</w:t>
      </w:r>
      <w:proofErr w:type="spellEnd"/>
      <w:r w:rsidRPr="00712DC0">
        <w:rPr>
          <w:i/>
          <w:iCs/>
          <w:lang w:val="en-US"/>
        </w:rPr>
        <w:t xml:space="preserve"> </w:t>
      </w:r>
      <w:proofErr w:type="spellStart"/>
      <w:r w:rsidRPr="00712DC0">
        <w:rPr>
          <w:i/>
          <w:iCs/>
          <w:lang w:val="en-US"/>
        </w:rPr>
        <w:t>sudah</w:t>
      </w:r>
      <w:proofErr w:type="spellEnd"/>
      <w:r w:rsidRPr="00712DC0">
        <w:rPr>
          <w:i/>
          <w:iCs/>
          <w:lang w:val="en-US"/>
        </w:rPr>
        <w:t xml:space="preserve"> </w:t>
      </w:r>
      <w:proofErr w:type="spellStart"/>
      <w:r w:rsidRPr="00712DC0">
        <w:rPr>
          <w:i/>
          <w:iCs/>
          <w:lang w:val="en-US"/>
        </w:rPr>
        <w:t>tua</w:t>
      </w:r>
      <w:proofErr w:type="spellEnd"/>
      <w:r w:rsidRPr="00712DC0">
        <w:rPr>
          <w:i/>
          <w:iCs/>
          <w:lang w:val="en-US"/>
        </w:rPr>
        <w:t xml:space="preserve"> </w:t>
      </w:r>
      <w:proofErr w:type="spellStart"/>
      <w:r w:rsidRPr="00712DC0">
        <w:rPr>
          <w:i/>
          <w:iCs/>
          <w:lang w:val="en-US"/>
        </w:rPr>
        <w:t>tapi</w:t>
      </w:r>
      <w:proofErr w:type="spellEnd"/>
      <w:r w:rsidRPr="00712DC0">
        <w:rPr>
          <w:i/>
          <w:iCs/>
          <w:lang w:val="en-US"/>
        </w:rPr>
        <w:t xml:space="preserve"> </w:t>
      </w:r>
      <w:proofErr w:type="spellStart"/>
      <w:r w:rsidRPr="00712DC0">
        <w:rPr>
          <w:i/>
          <w:iCs/>
          <w:lang w:val="en-US"/>
        </w:rPr>
        <w:t>jarang</w:t>
      </w:r>
      <w:proofErr w:type="spellEnd"/>
      <w:r w:rsidRPr="00712DC0">
        <w:rPr>
          <w:i/>
          <w:iCs/>
          <w:lang w:val="en-US"/>
        </w:rPr>
        <w:t xml:space="preserve"> </w:t>
      </w:r>
      <w:proofErr w:type="spellStart"/>
      <w:r w:rsidRPr="00712DC0">
        <w:rPr>
          <w:i/>
          <w:iCs/>
          <w:lang w:val="en-US"/>
        </w:rPr>
        <w:t>mengetahuinya</w:t>
      </w:r>
      <w:proofErr w:type="spellEnd"/>
      <w:r>
        <w:rPr>
          <w:lang w:val="en-US"/>
        </w:rPr>
        <w:t>, (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Vidio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: </w:t>
      </w:r>
      <w:hyperlink r:id="rId1" w:history="1">
        <w:r w:rsidRPr="00DC6D46">
          <w:rPr>
            <w:rStyle w:val="Hyperlink"/>
            <w:lang w:val="en-US"/>
          </w:rPr>
          <w:t>https://youtu.be/b1B9iwnFvhE</w:t>
        </w:r>
      </w:hyperlink>
      <w:r>
        <w:rPr>
          <w:lang w:val="en-US"/>
        </w:rPr>
        <w:t xml:space="preserve">, pada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16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2022</w:t>
      </w:r>
    </w:p>
  </w:footnote>
  <w:footnote w:id="2">
    <w:p w14:paraId="704DCC43" w14:textId="77777777" w:rsidR="00F8090C" w:rsidRPr="00584A1B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{"citationItems":[{"id":"ITEM-1","itemData":{"author":[{"dropping-particle":"","family":"Ahmad Hasyim Muzadi","given":"dkk","non-dropping-particle":"","parse-names":false,"suffix":""}],"id":"ITEM-1","issued":{"date-parts":[["2009"]]},"publisher":"PT. Yellow Multi Media","publisher-place":"Jakarta","title":"Profil dan Direktori Nahdlatul Ulama dari masa ke masa","type":"book"},"uris":["http://www.mendeley.com/documents/?uuid=0dda45d4-a271-47d5-adf7-2bf8938f626e"]}],"mendeley":{"formattedCitation":"dkk Ahmad Hasyim Muzadi, &lt;i&gt;Profil Dan Direktori Nahdlatul Ulama Dari Masa Ke Masa&lt;/i&gt; (Jakarta: PT. Yellow Multi Media, 2009).","plainTextFormattedCitation":"dkk Ahmad Hasyim Muzadi, Profil Dan Direktori Nahdlatul Ulama Dari Masa Ke Masa (Jakarta: PT. Yellow Multi Media, 2009).","previouslyFormattedCitation":"dkk Ahmad Hasyim Muzadi, &lt;i&gt;Profil Dan Direktori Nahdlatul Ulama Dari Masa Ke Masa&lt;/i&gt; (Jakarta: PT. Yellow Multi Media, 2009)."},"properties":{"noteIndex":8},"schema":"https://github.com/citation-style-language/schema/raw/master/csl-citation.json"}</w:instrText>
      </w:r>
      <w:r>
        <w:fldChar w:fldCharType="separate"/>
      </w:r>
      <w:r w:rsidRPr="00584A1B">
        <w:rPr>
          <w:noProof/>
        </w:rPr>
        <w:t xml:space="preserve">dkk Ahmad Hasyim Muzadi, </w:t>
      </w:r>
      <w:r w:rsidRPr="00584A1B">
        <w:rPr>
          <w:i/>
          <w:noProof/>
        </w:rPr>
        <w:t>Profil Dan Direktori Nahdlatul Ulama Dari Masa Ke Masa</w:t>
      </w:r>
      <w:r w:rsidRPr="00584A1B">
        <w:rPr>
          <w:noProof/>
        </w:rPr>
        <w:t xml:space="preserve"> (Jakarta: PT. Yellow Multi Media, 2009).</w:t>
      </w:r>
      <w:r>
        <w:fldChar w:fldCharType="end"/>
      </w:r>
      <w:proofErr w:type="spellStart"/>
      <w:r>
        <w:rPr>
          <w:lang w:val="en-US"/>
        </w:rPr>
        <w:t>hlm</w:t>
      </w:r>
      <w:proofErr w:type="spellEnd"/>
      <w:r>
        <w:rPr>
          <w:lang w:val="en-US"/>
        </w:rPr>
        <w:t xml:space="preserve"> 34 </w:t>
      </w:r>
    </w:p>
  </w:footnote>
  <w:footnote w:id="3">
    <w:p w14:paraId="73A22ABC" w14:textId="77777777" w:rsidR="00F8090C" w:rsidRPr="00AE01CC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Situs </w:t>
      </w:r>
      <w:proofErr w:type="spellStart"/>
      <w:r>
        <w:rPr>
          <w:lang w:val="en-US"/>
        </w:rPr>
        <w:t>Resmi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Nahlatul</w:t>
      </w:r>
      <w:proofErr w:type="spellEnd"/>
      <w:r>
        <w:rPr>
          <w:lang w:val="en-US"/>
        </w:rPr>
        <w:t xml:space="preserve"> Ulama’, </w:t>
      </w:r>
      <w:hyperlink r:id="rId2" w:history="1">
        <w:r w:rsidRPr="00B25CFF">
          <w:rPr>
            <w:rStyle w:val="Hyperlink"/>
            <w:lang w:val="en-US"/>
          </w:rPr>
          <w:t>https://www.nu.or.id/fragmen/badan-badan-otonom-banom-di-bawah-naungan-nu-sjeZR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pada 20 November 2022, </w:t>
      </w:r>
      <w:proofErr w:type="spellStart"/>
      <w:r>
        <w:rPr>
          <w:lang w:val="en-US"/>
        </w:rPr>
        <w:t>pukul</w:t>
      </w:r>
      <w:proofErr w:type="spellEnd"/>
      <w:r>
        <w:rPr>
          <w:lang w:val="en-US"/>
        </w:rPr>
        <w:t xml:space="preserve"> 16.11 </w:t>
      </w:r>
      <w:proofErr w:type="spellStart"/>
      <w:r>
        <w:rPr>
          <w:lang w:val="en-US"/>
        </w:rPr>
        <w:t>wib</w:t>
      </w:r>
      <w:proofErr w:type="spellEnd"/>
      <w:r>
        <w:rPr>
          <w:lang w:val="en-US"/>
        </w:rPr>
        <w:t>.</w:t>
      </w:r>
    </w:p>
  </w:footnote>
  <w:footnote w:id="4">
    <w:p w14:paraId="2F4E6D01" w14:textId="77777777" w:rsidR="00F8090C" w:rsidRPr="006C5518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Situs </w:t>
      </w:r>
      <w:proofErr w:type="spellStart"/>
      <w:r>
        <w:rPr>
          <w:lang w:val="en-US"/>
        </w:rPr>
        <w:t>Resmi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Nahdlatul</w:t>
      </w:r>
      <w:proofErr w:type="spellEnd"/>
      <w:r>
        <w:rPr>
          <w:lang w:val="en-US"/>
        </w:rPr>
        <w:t xml:space="preserve"> Ulama’, </w:t>
      </w:r>
      <w:hyperlink r:id="rId3" w:history="1">
        <w:r w:rsidRPr="00B25CFF">
          <w:rPr>
            <w:rStyle w:val="Hyperlink"/>
            <w:lang w:val="en-US"/>
          </w:rPr>
          <w:t>https://www.nu.or.id/fragmen/daftar-lembaga-lembaga-di-bawah-naungan-nu-ItdjX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pada 20 November 2022, </w:t>
      </w:r>
      <w:proofErr w:type="spellStart"/>
      <w:r>
        <w:rPr>
          <w:lang w:val="en-US"/>
        </w:rPr>
        <w:t>pukul</w:t>
      </w:r>
      <w:proofErr w:type="spellEnd"/>
      <w:r>
        <w:rPr>
          <w:lang w:val="en-US"/>
        </w:rPr>
        <w:t xml:space="preserve"> 16. 45 </w:t>
      </w:r>
      <w:proofErr w:type="spellStart"/>
      <w:r>
        <w:rPr>
          <w:lang w:val="en-US"/>
        </w:rPr>
        <w:t>wib</w:t>
      </w:r>
      <w:proofErr w:type="spellEnd"/>
      <w:r>
        <w:rPr>
          <w:lang w:val="en-US"/>
        </w:rPr>
        <w:t>.</w:t>
      </w:r>
    </w:p>
  </w:footnote>
  <w:footnote w:id="5">
    <w:p w14:paraId="6EB878D5" w14:textId="77777777" w:rsidR="00F8090C" w:rsidRPr="000C0328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Dwi</w:t>
      </w:r>
      <w:proofErr w:type="spellEnd"/>
      <w:r>
        <w:rPr>
          <w:lang w:val="en-US"/>
        </w:rPr>
        <w:t xml:space="preserve"> Susanto, </w:t>
      </w:r>
      <w:proofErr w:type="spellStart"/>
      <w:r>
        <w:rPr>
          <w:lang w:val="en-US"/>
        </w:rPr>
        <w:t>Bagus</w:t>
      </w:r>
      <w:proofErr w:type="spellEnd"/>
      <w:r>
        <w:rPr>
          <w:lang w:val="en-US"/>
        </w:rPr>
        <w:t xml:space="preserve"> Kurniawan</w:t>
      </w:r>
      <w:r w:rsidRPr="000C0328">
        <w:rPr>
          <w:i/>
          <w:iCs/>
          <w:lang w:val="en-US"/>
        </w:rPr>
        <w:t xml:space="preserve">, Islam, Sastra, dan </w:t>
      </w:r>
      <w:proofErr w:type="spellStart"/>
      <w:r w:rsidRPr="000C0328">
        <w:rPr>
          <w:i/>
          <w:iCs/>
          <w:lang w:val="en-US"/>
        </w:rPr>
        <w:t>Wacana</w:t>
      </w:r>
      <w:proofErr w:type="spellEnd"/>
      <w:r w:rsidRPr="000C0328">
        <w:rPr>
          <w:i/>
          <w:iCs/>
          <w:lang w:val="en-US"/>
        </w:rPr>
        <w:t xml:space="preserve"> Bahasa</w:t>
      </w:r>
      <w:r>
        <w:rPr>
          <w:lang w:val="en-US"/>
        </w:rPr>
        <w:t>, (</w:t>
      </w:r>
      <w:proofErr w:type="spellStart"/>
      <w:r>
        <w:rPr>
          <w:lang w:val="en-US"/>
        </w:rPr>
        <w:t>Klaten</w:t>
      </w:r>
      <w:proofErr w:type="spellEnd"/>
      <w:r>
        <w:rPr>
          <w:lang w:val="en-US"/>
        </w:rPr>
        <w:t xml:space="preserve">: Lakeisha,2019),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46-47</w:t>
      </w:r>
    </w:p>
  </w:footnote>
  <w:footnote w:id="6">
    <w:p w14:paraId="3600696F" w14:textId="77777777" w:rsidR="00F8090C" w:rsidRPr="00DE2FCC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{"citationItems":[{"id":"ITEM-1","itemData":{"author":[{"dropping-particle":"","family":"Sulaiman Fadeli &amp; Muhammad Subhan","given":"","non-dropping-particle":"","parse-names":false,"suffix":""}],"id":"ITEM-1","issued":{"date-parts":[["2007"]]},"publisher":"Khalista","publisher-place":"Surabaya","title":"Antologi NU","type":"book"},"uris":["http://www.mendeley.com/documents/?uuid=cc7eb89f-90ae-4926-8e6d-34f011fd7679"]}],"mendeley":{"formattedCitation":"Sulaiman Fadeli &amp; Muhammad Subhan, &lt;i&gt;Antologi NU&lt;/i&gt; (Surabaya: Khalista, 2007).","plainTextFormattedCitation":"Sulaiman Fadeli &amp; Muhammad Subhan, Antologi NU (Surabaya: Khalista, 2007).","previouslyFormattedCitation":"Sulaiman Fadeli &amp; Muhammad Subhan, &lt;i&gt;Antologi NU&lt;/i&gt; (Surabaya: Khalista, 2007)."},"properties":{"noteIndex":12},"schema":"https://github.com/citation-style-language/schema/raw/master/csl-citation.json"}</w:instrText>
      </w:r>
      <w:r>
        <w:fldChar w:fldCharType="separate"/>
      </w:r>
      <w:r w:rsidRPr="00DE2FCC">
        <w:rPr>
          <w:noProof/>
        </w:rPr>
        <w:t xml:space="preserve">Sulaiman Fadeli &amp; Muhammad Subhan, </w:t>
      </w:r>
      <w:r w:rsidRPr="00DE2FCC">
        <w:rPr>
          <w:i/>
          <w:noProof/>
        </w:rPr>
        <w:t>Antologi NU</w:t>
      </w:r>
      <w:r w:rsidRPr="00DE2FCC">
        <w:rPr>
          <w:noProof/>
        </w:rPr>
        <w:t xml:space="preserve"> (Surabaya: Khalista, 2007).</w:t>
      </w:r>
      <w:r>
        <w:fldChar w:fldCharType="end"/>
      </w:r>
      <w:proofErr w:type="spellStart"/>
      <w:r>
        <w:rPr>
          <w:lang w:val="en-US"/>
        </w:rPr>
        <w:t>hlm</w:t>
      </w:r>
      <w:proofErr w:type="spellEnd"/>
      <w:r>
        <w:rPr>
          <w:lang w:val="en-US"/>
        </w:rPr>
        <w:t xml:space="preserve"> 199</w:t>
      </w:r>
    </w:p>
  </w:footnote>
  <w:footnote w:id="7">
    <w:p w14:paraId="48D98A16" w14:textId="77777777" w:rsidR="00F8090C" w:rsidRPr="00DE2FCC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ISBN":"9786021643655","author":[{"dropping-particle":"","family":"Sumber","given":"Pengembangan","non-dropping-particle":"","parse-names":false,"suffix":""},{"dropping-particle":"","family":"Perdesaan","given":"Daya","non-dropping-particle":"","parse-names":false,"suffix":""},{"dropping-particle":"","family":"Berkelanjutan","given":"Lokal","non-dropping-particle":"","parse-names":false,"suffix":""}],"id":"ITEM-1","issued":{"date-parts":[["2020"]]},"page":"38-45","title":"Prosiding Seminar Nasional dan Call for Papers ANALISIS KEANEKAGAMAN GENUS PLUMEIRA BERDASARKAN Prosiding Seminar Nasional dan Call for Papers","type":"article-journal"},"uris":["http://www.mendeley.com/documents/?uuid=e7debda8-4ac0-4a88-99bc-874927c1de0b"]}],"mendeley":{"formattedCitation":"Pengembangan Sumber, Daya Perdesaan, and Lokal Berkelanjutan, “Prosiding Seminar Nasional Dan Call for Papers ANALISIS KEANEKAGAMAN GENUS PLUMEIRA BERDASARKAN Prosiding Seminar Nasional Dan Call for Papers,” 2020, 38–45.","plainTextFormattedCitation":"Pengembangan Sumber, Daya Perdesaan, and Lokal Berkelanjutan, “Prosiding Seminar Nasional Dan Call for Papers ANALISIS KEANEKAGAMAN GENUS PLUMEIRA BERDASARKAN Prosiding Seminar Nasional Dan Call for Papers,” 2020, 38–45.","previouslyFormattedCitation":"Pengembangan Sumber, Daya Perdesaan, and Lokal Berkelanjutan, “Prosiding Seminar Nasional Dan Call for Papers ANALISIS KEANEKAGAMAN GENUS PLUMEIRA BERDASARKAN Prosiding Seminar Nasional Dan Call for Papers,” 2020, 38–45."},"properties":{"noteIndex":13},"schema":"https://github.com/citation-style-language/schema/raw/master/csl-citation.json"}</w:instrText>
      </w:r>
      <w:r>
        <w:fldChar w:fldCharType="separate"/>
      </w:r>
      <w:r w:rsidRPr="00DE2FCC">
        <w:rPr>
          <w:noProof/>
        </w:rPr>
        <w:t>Pengembangan Sumber, Daya Perdesaan, and Lokal Berkelanjutan, “Prosiding Seminar Nasional Dan Call for Papers ANALISIS KEANEKAGAMAN GENUS PLUMEIRA BERDASARKAN Prosiding Seminar Nasional Dan Call for Papers,” 2020, 38–45.</w:t>
      </w:r>
      <w:r>
        <w:fldChar w:fldCharType="end"/>
      </w:r>
    </w:p>
  </w:footnote>
  <w:footnote w:id="8">
    <w:p w14:paraId="5C9341C3" w14:textId="77777777" w:rsidR="00F8090C" w:rsidRDefault="00F8090C" w:rsidP="00F809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2E64">
        <w:t>Siti Aminah Chaniago. (2014). Perumusan Manajemen Strategi Pemberdayaan Zakat. Jurnal Hukum Islam (JHI), 12(1), 94.</w:t>
      </w:r>
    </w:p>
  </w:footnote>
  <w:footnote w:id="9">
    <w:p w14:paraId="184EB287" w14:textId="77777777" w:rsidR="00F8090C" w:rsidRDefault="00F8090C" w:rsidP="00F8090C">
      <w:pPr>
        <w:pStyle w:val="FootnoteText"/>
      </w:pPr>
      <w:r w:rsidRPr="00F22E64">
        <w:t xml:space="preserve">Muhammad </w:t>
      </w:r>
      <w:r w:rsidRPr="00F22E64">
        <w:t>Rizki Syahputra, T. D. (2020). Fungsi Kaderisasi Dalam Meningkatan Kualitas Kepemimpinan. Jurnal JETL, 2(3), 22.</w:t>
      </w:r>
      <w:r>
        <w:rPr>
          <w:rStyle w:val="FootnoteReference"/>
        </w:rPr>
        <w:footnoteRef/>
      </w:r>
      <w:r>
        <w:t xml:space="preserve"> </w:t>
      </w:r>
    </w:p>
  </w:footnote>
  <w:footnote w:id="10">
    <w:p w14:paraId="1E23B2F9" w14:textId="77777777" w:rsidR="00F8090C" w:rsidRDefault="00F8090C" w:rsidP="00F809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2E64">
        <w:t xml:space="preserve">Farid </w:t>
      </w:r>
      <w:r w:rsidRPr="00F22E64">
        <w:t>Nofiard. (2013). Kaderisa</w:t>
      </w:r>
      <w:r>
        <w:t xml:space="preserve">si Kepemimpinan Pambakal </w:t>
      </w:r>
    </w:p>
  </w:footnote>
  <w:footnote w:id="11">
    <w:p w14:paraId="5A95AA56" w14:textId="77777777" w:rsidR="00F8090C" w:rsidRDefault="00F8090C" w:rsidP="00F809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Sumber: </w:t>
      </w:r>
      <w:r>
        <w:t xml:space="preserve">NU Online – Kang Said: Dakwah Wali Songo Utuh. </w:t>
      </w:r>
    </w:p>
    <w:p w14:paraId="3AB481B4" w14:textId="77777777" w:rsidR="00F8090C" w:rsidRDefault="00F8090C" w:rsidP="00F8090C">
      <w:pPr>
        <w:pStyle w:val="FootnoteText"/>
      </w:pPr>
    </w:p>
  </w:footnote>
  <w:footnote w:id="12">
    <w:p w14:paraId="39E0B5C6" w14:textId="77777777" w:rsidR="00F8090C" w:rsidRPr="004E678D" w:rsidRDefault="00F8090C" w:rsidP="00F809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{"citationItems":[{"id":"ITEM-1","itemData":{"author":[{"dropping-particle":"","family":"A. Asmar","given":"","non-dropping-particle":"","parse-names":false,"suffix":""}],"container-title":"Islam Nusantara","id":"ITEM-1","issue":"1","issued":{"date-parts":[["2020"]]},"page":"17-29","title":"Dakwah LESBUMI NU: SAPTAWIKRAMA","type":"article-journal","volume":"4"},"uris":["http://www.mendeley.com/documents/?uuid=40dd793b-38ed-4e76-ac11-3e91cacae00b"]}],"mendeley":{"formattedCitation":"A. Asmar, “Dakwah LESBUMI NU: SAPTAWIKRAMA,” &lt;i&gt;Islam Nusantara&lt;/i&gt; 4, no. 1 (2020): 17–29, https://jurnalnu.com/index.php/as/article/view/172.","plainTextFormattedCitation":"A. Asmar, “Dakwah LESBUMI NU: SAPTAWIKRAMA,” Islam Nusantara 4, no. 1 (2020): 17–29, https://jurnalnu.com/index.php/as/article/view/172.","previouslyFormattedCitation":"A. Asmar, “Dakwah LESBUMI NU: SAPTAWIKRAMA,” &lt;i&gt;Islam Nusantara&lt;/i&gt; 4, no. 1 (2020): 17–29, https://jurnalnu.com/index.php/as/article/view/172."},"properties":{"noteIndex":22},"schema":"https://github.com/citation-style-language/schema/raw/master/csl-citation.json"}</w:instrText>
      </w:r>
      <w:r>
        <w:fldChar w:fldCharType="separate"/>
      </w:r>
      <w:r w:rsidRPr="004E678D">
        <w:rPr>
          <w:noProof/>
        </w:rPr>
        <w:t xml:space="preserve">A. Asmar, “Dakwah </w:t>
      </w:r>
      <w:r>
        <w:rPr>
          <w:noProof/>
        </w:rPr>
        <w:t>LESBUMI</w:t>
      </w:r>
      <w:r w:rsidRPr="004E678D">
        <w:rPr>
          <w:noProof/>
        </w:rPr>
        <w:t xml:space="preserve"> NU: SAPTAWIKRAMA,” </w:t>
      </w:r>
      <w:r w:rsidRPr="004E678D">
        <w:rPr>
          <w:i/>
          <w:noProof/>
        </w:rPr>
        <w:t>Islam Nusantara</w:t>
      </w:r>
      <w:r w:rsidRPr="004E678D">
        <w:rPr>
          <w:noProof/>
        </w:rPr>
        <w:t xml:space="preserve"> 4, no. 1 (2020): 17–29, https://jurnalnu.com/index.php/as/article/view/172.</w:t>
      </w:r>
      <w:r>
        <w:fldChar w:fldCharType="end"/>
      </w:r>
    </w:p>
  </w:footnote>
  <w:footnote w:id="13">
    <w:p w14:paraId="7E78888B" w14:textId="77777777" w:rsidR="00A5625C" w:rsidRPr="00584A1B" w:rsidRDefault="00A5625C" w:rsidP="00A562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{"citationItems":[{"id":"ITEM-1","itemData":{"author":[{"dropping-particle":"","family":"Setiawan","given":"Albi Anggito &amp; Johan","non-dropping-particle":"","parse-names":false,"suffix":""}],"id":"ITEM-1","issued":{"date-parts":[["2018"]]},"number-of-pages":"9","publisher":"CV Jejak","publisher-place":"Sukabumi","title":"Metodologi Penelitian Kualitatif","type":"book"},"uris":["http://www.mendeley.com/documents/?uuid=c6aa2510-759e-4f5f-9d7f-662c636282b6"]}],"mendeley":{"formattedCitation":"Albi Anggito &amp; Johan Setiawan, &lt;i&gt;Metodologi Penelitian Kualitatif&lt;/i&gt; (Sukabumi: CV Jejak, 2018).","plainTextFormattedCitation":"Albi Anggito &amp; Johan Setiawan, Metodologi Penelitian Kualitatif (Sukabumi: CV Jejak, 2018).","previouslyFormattedCitation":"Albi Anggito &amp; Johan Setiawan, &lt;i&gt;Metodologi Penelitian Kualitatif&lt;/i&gt; (Sukabumi: CV Jejak, 2018)."},"properties":{"noteIndex":5},"schema":"https://github.com/citation-style-language/schema/raw/master/csl-citation.json"}</w:instrText>
      </w:r>
      <w:r>
        <w:fldChar w:fldCharType="separate"/>
      </w:r>
      <w:r w:rsidRPr="00584A1B">
        <w:rPr>
          <w:noProof/>
        </w:rPr>
        <w:t xml:space="preserve">Albi Anggito &amp; Johan Setiawan, </w:t>
      </w:r>
      <w:r w:rsidRPr="00584A1B">
        <w:rPr>
          <w:i/>
          <w:noProof/>
        </w:rPr>
        <w:t>Metodologi Penelitian Kualitatif</w:t>
      </w:r>
      <w:r w:rsidRPr="00584A1B">
        <w:rPr>
          <w:noProof/>
        </w:rPr>
        <w:t xml:space="preserve"> (Sukabumi: CV Jejak, 2018).</w:t>
      </w:r>
      <w:r>
        <w:fldChar w:fldCharType="end"/>
      </w:r>
      <w:proofErr w:type="spellStart"/>
      <w:r>
        <w:rPr>
          <w:lang w:val="en-US"/>
        </w:rPr>
        <w:t>hlm</w:t>
      </w:r>
      <w:proofErr w:type="spellEnd"/>
      <w:r>
        <w:rPr>
          <w:lang w:val="en-US"/>
        </w:rPr>
        <w:t xml:space="preserve"> 9</w:t>
      </w:r>
    </w:p>
  </w:footnote>
  <w:footnote w:id="14">
    <w:p w14:paraId="711B3FD8" w14:textId="77777777" w:rsidR="00A5625C" w:rsidRPr="004E3590" w:rsidRDefault="00A5625C" w:rsidP="00A562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{"citationItems":[{"id":"ITEM-1","itemData":{"author":[{"dropping-particle":"","family":"Soegijono","given":"","non-dropping-particle":"","parse-names":false,"suffix":""}],"container-title":"Media Litbangkes","id":"ITEM-1","issued":{"date-parts":[["1993"]]},"title":"Wawancara Sebagai Salah Satu Metode Pengumpulan Data","type":"article-journal","volume":"Vol. III"},"uris":["http://www.mendeley.com/documents/?uuid=b24d2d11-9960-4593-8838-250a66d4b9b3"]}],"mendeley":{"formattedCitation":"Soegijono, “Wawancara Sebagai Salah Satu Metode Pengumpulan Data,” &lt;i&gt;Media Litbangkes&lt;/i&gt; Vol. III (1993).","plainTextFormattedCitation":"Soegijono, “Wawancara Sebagai Salah Satu Metode Pengumpulan Data,” Media Litbangkes Vol. III (1993).","previouslyFormattedCitation":"Soegijono, “Wawancara Sebagai Salah Satu Metode Pengumpulan Data,” &lt;i&gt;Media Litbangkes&lt;/i&gt; Vol. III (1993)."},"properties":{"noteIndex":6},"schema":"https://github.com/citation-style-language/schema/raw/master/csl-citation.json"}</w:instrText>
      </w:r>
      <w:r>
        <w:fldChar w:fldCharType="separate"/>
      </w:r>
      <w:r w:rsidRPr="00584A1B">
        <w:rPr>
          <w:noProof/>
        </w:rPr>
        <w:t xml:space="preserve">Soegijono, “Wawancara Sebagai Salah Satu Metode Pengumpulan Data,” </w:t>
      </w:r>
      <w:r w:rsidRPr="00584A1B">
        <w:rPr>
          <w:i/>
          <w:noProof/>
        </w:rPr>
        <w:t>Media Litbangkes</w:t>
      </w:r>
      <w:r w:rsidRPr="00584A1B">
        <w:rPr>
          <w:noProof/>
        </w:rPr>
        <w:t xml:space="preserve"> Vol. III (1993).</w:t>
      </w:r>
      <w:r>
        <w:fldChar w:fldCharType="end"/>
      </w:r>
      <w:proofErr w:type="spellStart"/>
      <w:r>
        <w:rPr>
          <w:lang w:val="en-US"/>
        </w:rPr>
        <w:t>hlm</w:t>
      </w:r>
      <w:proofErr w:type="spellEnd"/>
      <w:r>
        <w:rPr>
          <w:lang w:val="en-US"/>
        </w:rPr>
        <w:t xml:space="preserve"> 17-18</w:t>
      </w:r>
    </w:p>
  </w:footnote>
  <w:footnote w:id="15">
    <w:p w14:paraId="1AF3A78E" w14:textId="77777777" w:rsidR="00F8090C" w:rsidRDefault="00F8090C" w:rsidP="00F8090C">
      <w:pPr>
        <w:pStyle w:val="FootnoteText"/>
        <w:spacing w:line="360" w:lineRule="auto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Keputusan Kongres III dan Rapat Kerja Nasional Pagar Nusa Masa Khidmat 2017-2022, hlm. 6.</w:t>
      </w:r>
    </w:p>
    <w:bookmarkStart w:id="0" w:name="_GoBack"/>
    <w:bookmarkEnd w:id="0"/>
  </w:footnote>
  <w:footnote w:id="16">
    <w:p w14:paraId="106FA517" w14:textId="77777777" w:rsidR="00F8090C" w:rsidRDefault="00F8090C" w:rsidP="00F8090C">
      <w:pPr>
        <w:pStyle w:val="FootnoteText"/>
        <w:spacing w:line="360" w:lineRule="auto"/>
        <w:ind w:left="-426" w:firstLine="426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Ahmad </w:t>
      </w:r>
      <w:r>
        <w:rPr>
          <w:rFonts w:ascii="Times New Roman" w:hAnsi="Times New Roman" w:cs="Times New Roman"/>
        </w:rPr>
        <w:t xml:space="preserve">Khumaidullah, Ketua PAC Pagar Nusa Petarukan, Wawancara Pribadi, Pemalang, 19 </w:t>
      </w:r>
      <w:r>
        <w:rPr>
          <w:rFonts w:ascii="Times New Roman" w:hAnsi="Times New Roman" w:cs="Times New Roman"/>
          <w:lang w:val="en-US"/>
        </w:rPr>
        <w:t>November</w:t>
      </w:r>
      <w:r>
        <w:rPr>
          <w:rFonts w:ascii="Times New Roman" w:hAnsi="Times New Roman" w:cs="Times New Roman"/>
        </w:rPr>
        <w:t xml:space="preserve">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List-Accent3"/>
      <w:tblW w:w="5000" w:type="pct"/>
      <w:tblLook w:val="04A0" w:firstRow="1" w:lastRow="0" w:firstColumn="1" w:lastColumn="0" w:noHBand="0" w:noVBand="1"/>
    </w:tblPr>
    <w:tblGrid>
      <w:gridCol w:w="2702"/>
      <w:gridCol w:w="6305"/>
    </w:tblGrid>
    <w:tr w:rsidR="00901200" w14:paraId="5982FC0A" w14:textId="77777777" w:rsidTr="009012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alias w:val="Date"/>
          <w:id w:val="77625188"/>
          <w:placeholde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1500" w:type="pct"/>
            </w:tcPr>
            <w:p w14:paraId="1105A41C" w14:textId="77777777" w:rsidR="00901200" w:rsidRDefault="001F2151" w:rsidP="00901200">
              <w:pPr>
                <w:pStyle w:val="Header"/>
                <w:jc w:val="right"/>
              </w:pPr>
            </w:p>
          </w:tc>
        </w:sdtContent>
      </w:sdt>
      <w:tc>
        <w:tcPr>
          <w:tcW w:w="4000" w:type="pct"/>
        </w:tcPr>
        <w:p w14:paraId="20759287" w14:textId="77777777" w:rsidR="00901200" w:rsidRDefault="001F2151" w:rsidP="00901200">
          <w:pPr>
            <w:pStyle w:val="Header"/>
            <w:tabs>
              <w:tab w:val="clear" w:pos="4680"/>
            </w:tabs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  <w:color w:val="7B7B7B" w:themeColor="accent3" w:themeShade="BF"/>
            </w:rPr>
          </w:pPr>
          <w:sdt>
            <w:sdtPr>
              <w:rPr>
                <w:caps/>
              </w:rPr>
              <w:alias w:val="Title"/>
              <w:id w:val="77625180"/>
              <w:placeholde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/>
          </w:sdt>
          <w:r>
            <w:rPr>
              <w:color w:val="7B7B7B" w:themeColor="accent3" w:themeShade="BF"/>
            </w:rPr>
            <w:t xml:space="preserve"> []</w:t>
          </w:r>
        </w:p>
      </w:tc>
    </w:tr>
  </w:tbl>
  <w:p w14:paraId="110BF1EA" w14:textId="77777777" w:rsidR="00A63880" w:rsidRPr="006C11D8" w:rsidRDefault="001F2151" w:rsidP="006C11D8">
    <w:pPr>
      <w:pStyle w:val="Header"/>
      <w:tabs>
        <w:tab w:val="clear" w:pos="4680"/>
        <w:tab w:val="clear" w:pos="9360"/>
      </w:tabs>
      <w:jc w:val="right"/>
      <w:rPr>
        <w:color w:val="92D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540A"/>
    <w:multiLevelType w:val="hybridMultilevel"/>
    <w:tmpl w:val="D1484B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7168"/>
    <w:multiLevelType w:val="hybridMultilevel"/>
    <w:tmpl w:val="020611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37FF"/>
    <w:multiLevelType w:val="multilevel"/>
    <w:tmpl w:val="DF72CA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3D1F55"/>
    <w:multiLevelType w:val="hybridMultilevel"/>
    <w:tmpl w:val="F4DAF3C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D19C9"/>
    <w:multiLevelType w:val="multilevel"/>
    <w:tmpl w:val="0CA4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C"/>
    <w:rsid w:val="001F2151"/>
    <w:rsid w:val="00A5625C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558D"/>
  <w15:chartTrackingRefBased/>
  <w15:docId w15:val="{122D0A35-BBDE-47D6-9706-EF679D9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Grid6"/>
    <w:uiPriority w:val="59"/>
    <w:rsid w:val="00F8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ntstyle01">
    <w:name w:val="fontstyle01"/>
    <w:basedOn w:val="DefaultParagraphFont"/>
    <w:rsid w:val="00F8090C"/>
    <w:rPr>
      <w:rFonts w:ascii="AdvOT7fb33346.I" w:hAnsi="AdvOT7fb33346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F8090C"/>
    <w:rPr>
      <w:rFonts w:ascii="AdvOT7fb33346.I+fb" w:hAnsi="AdvOT7fb33346.I+fb" w:hint="default"/>
      <w:b w:val="0"/>
      <w:bCs w:val="0"/>
      <w:i w:val="0"/>
      <w:iCs w:val="0"/>
      <w:color w:val="000000"/>
      <w:sz w:val="14"/>
      <w:szCs w:val="14"/>
    </w:rPr>
  </w:style>
  <w:style w:type="table" w:styleId="LightList-Accent3">
    <w:name w:val="Light List Accent 3"/>
    <w:basedOn w:val="TableNormal"/>
    <w:uiPriority w:val="61"/>
    <w:rsid w:val="00F8090C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090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809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8090C"/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90C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80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uzi434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rayudhapramanab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zzainimustain70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khullahlazskarsgasmi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u.or.id/fragmen/daftar-lembaga-lembaga-di-bawah-naungan-nu-ItdjX" TargetMode="External"/><Relationship Id="rId2" Type="http://schemas.openxmlformats.org/officeDocument/2006/relationships/hyperlink" Target="https://www.nu.or.id/fragmen/badan-badan-otonom-banom-di-bawah-naungan-nu-sjeZR" TargetMode="External"/><Relationship Id="rId1" Type="http://schemas.openxmlformats.org/officeDocument/2006/relationships/hyperlink" Target="https://youtu.be/b1B9iwnFv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2023-06-11T04:42:00Z</dcterms:created>
  <dcterms:modified xsi:type="dcterms:W3CDTF">2023-06-11T05:06:00Z</dcterms:modified>
</cp:coreProperties>
</file>