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9A" w:rsidRPr="00F3443F" w:rsidRDefault="00A311C8" w:rsidP="00664EAD">
      <w:pPr>
        <w:spacing w:line="240" w:lineRule="auto"/>
        <w:jc w:val="center"/>
        <w:rPr>
          <w:rFonts w:cs="Times New Roman"/>
          <w:b/>
          <w:bCs/>
          <w:szCs w:val="24"/>
          <w:lang w:val="id-ID"/>
        </w:rPr>
      </w:pPr>
      <w:r>
        <w:rPr>
          <w:rFonts w:cs="Times New Roman"/>
          <w:b/>
          <w:bCs/>
          <w:szCs w:val="24"/>
        </w:rPr>
        <w:t xml:space="preserve">URGENSI </w:t>
      </w:r>
      <w:r w:rsidR="00DD6452" w:rsidRPr="00F3443F">
        <w:rPr>
          <w:rFonts w:cs="Times New Roman"/>
          <w:b/>
          <w:bCs/>
          <w:szCs w:val="24"/>
        </w:rPr>
        <w:t>ETIKA DAN PROFESIONALISME GURU</w:t>
      </w:r>
    </w:p>
    <w:p w:rsidR="00D37629" w:rsidRPr="00F3443F" w:rsidRDefault="00D37629" w:rsidP="00664EAD">
      <w:pPr>
        <w:spacing w:line="240" w:lineRule="auto"/>
        <w:jc w:val="center"/>
        <w:rPr>
          <w:rFonts w:cs="Times New Roman"/>
          <w:b/>
          <w:bCs/>
          <w:szCs w:val="24"/>
          <w:lang w:val="id-ID"/>
        </w:rPr>
      </w:pPr>
      <w:r w:rsidRPr="00F3443F">
        <w:rPr>
          <w:rFonts w:cs="Times New Roman"/>
          <w:b/>
          <w:bCs/>
          <w:szCs w:val="24"/>
          <w:lang w:val="id-ID"/>
        </w:rPr>
        <w:t>DALAM PER</w:t>
      </w:r>
      <w:r w:rsidR="000622E5" w:rsidRPr="00F3443F">
        <w:rPr>
          <w:rFonts w:cs="Times New Roman"/>
          <w:b/>
          <w:bCs/>
          <w:szCs w:val="24"/>
          <w:lang w:val="id-ID"/>
        </w:rPr>
        <w:t>SP</w:t>
      </w:r>
      <w:r w:rsidRPr="00F3443F">
        <w:rPr>
          <w:rFonts w:cs="Times New Roman"/>
          <w:b/>
          <w:bCs/>
          <w:szCs w:val="24"/>
          <w:lang w:val="id-ID"/>
        </w:rPr>
        <w:t>EKTIF ISLAM</w:t>
      </w:r>
    </w:p>
    <w:p w:rsidR="007355F3" w:rsidRPr="00F3443F" w:rsidRDefault="00664EAD" w:rsidP="00664EAD">
      <w:pPr>
        <w:spacing w:line="240" w:lineRule="auto"/>
        <w:jc w:val="center"/>
        <w:rPr>
          <w:rFonts w:cs="Times New Roman"/>
          <w:b/>
          <w:bCs/>
          <w:szCs w:val="24"/>
        </w:rPr>
      </w:pPr>
      <w:r w:rsidRPr="00F3443F">
        <w:rPr>
          <w:rFonts w:cs="Times New Roman"/>
          <w:b/>
          <w:bCs/>
          <w:szCs w:val="24"/>
        </w:rPr>
        <w:t>OLEH: SAMSUL BAHRI</w:t>
      </w:r>
    </w:p>
    <w:p w:rsidR="00664EAD" w:rsidRPr="00F3443F" w:rsidRDefault="00664EAD" w:rsidP="00F3443F">
      <w:pPr>
        <w:spacing w:line="240" w:lineRule="auto"/>
        <w:jc w:val="center"/>
        <w:rPr>
          <w:rFonts w:cs="Times New Roman"/>
          <w:b/>
          <w:bCs/>
          <w:sz w:val="20"/>
          <w:szCs w:val="20"/>
        </w:rPr>
      </w:pPr>
      <w:r w:rsidRPr="00F3443F">
        <w:rPr>
          <w:rFonts w:cs="Times New Roman"/>
          <w:b/>
          <w:bCs/>
          <w:sz w:val="20"/>
          <w:szCs w:val="20"/>
        </w:rPr>
        <w:t>Dosen IAIN Kendari</w:t>
      </w:r>
    </w:p>
    <w:p w:rsidR="00F3443F" w:rsidRPr="00F3443F" w:rsidRDefault="00F3443F" w:rsidP="00F3443F">
      <w:pPr>
        <w:spacing w:line="240" w:lineRule="auto"/>
        <w:jc w:val="center"/>
        <w:rPr>
          <w:rFonts w:cs="Times New Roman"/>
          <w:b/>
          <w:bCs/>
          <w:sz w:val="20"/>
          <w:szCs w:val="20"/>
          <w:lang w:val="id-ID"/>
        </w:rPr>
      </w:pPr>
      <w:r w:rsidRPr="00F3443F">
        <w:rPr>
          <w:rFonts w:cs="Times New Roman"/>
          <w:b/>
          <w:bCs/>
          <w:sz w:val="20"/>
          <w:szCs w:val="20"/>
        </w:rPr>
        <w:t>Email.  smsulbahri1@gmail.com</w:t>
      </w:r>
    </w:p>
    <w:p w:rsidR="00A853B4" w:rsidRPr="00664EAD" w:rsidRDefault="00976CBC" w:rsidP="00664EAD">
      <w:pPr>
        <w:spacing w:line="240" w:lineRule="auto"/>
        <w:jc w:val="center"/>
        <w:rPr>
          <w:rFonts w:cs="Times New Roman"/>
          <w:b/>
          <w:bCs/>
          <w:sz w:val="20"/>
          <w:szCs w:val="20"/>
          <w:lang w:val="id-ID"/>
        </w:rPr>
      </w:pPr>
      <w:r w:rsidRPr="00664EAD">
        <w:rPr>
          <w:rFonts w:cs="Times New Roman"/>
          <w:b/>
          <w:bCs/>
          <w:sz w:val="20"/>
          <w:szCs w:val="20"/>
          <w:lang w:val="id-ID"/>
        </w:rPr>
        <w:t>Abstrak</w:t>
      </w:r>
    </w:p>
    <w:p w:rsidR="009F0477" w:rsidRPr="00F3443F" w:rsidRDefault="00A311C8" w:rsidP="00F3443F">
      <w:pPr>
        <w:spacing w:line="240" w:lineRule="auto"/>
        <w:ind w:left="709" w:firstLine="425"/>
        <w:jc w:val="both"/>
        <w:rPr>
          <w:rFonts w:cs="Times New Roman"/>
          <w:bCs/>
          <w:sz w:val="20"/>
          <w:szCs w:val="20"/>
        </w:rPr>
      </w:pPr>
      <w:r>
        <w:rPr>
          <w:rFonts w:cs="Times New Roman"/>
          <w:bCs/>
          <w:sz w:val="20"/>
          <w:szCs w:val="20"/>
        </w:rPr>
        <w:t>Tulisan ini mengkaji tentang urgensi etika dan profesionalisme dalam perspektif Islam. Metode yang digunakan deskriptif-analitis dengan pendekatan ilmu pendidikan Islam. Studi ini menyimpulkan</w:t>
      </w:r>
      <w:r w:rsidR="00976CBC" w:rsidRPr="00F3443F">
        <w:rPr>
          <w:rFonts w:cs="Times New Roman"/>
          <w:bCs/>
          <w:sz w:val="20"/>
          <w:szCs w:val="20"/>
          <w:lang w:val="id-ID"/>
        </w:rPr>
        <w:t xml:space="preserve"> </w:t>
      </w:r>
      <w:r w:rsidR="000D4152" w:rsidRPr="00F3443F">
        <w:rPr>
          <w:rFonts w:cs="Times New Roman"/>
          <w:bCs/>
          <w:sz w:val="20"/>
          <w:szCs w:val="20"/>
          <w:lang w:val="id-ID"/>
        </w:rPr>
        <w:t>bahwa hubungan etika dan profesionalisme guru tidak bisa dipisahkan, j</w:t>
      </w:r>
      <w:r>
        <w:rPr>
          <w:rFonts w:cs="Times New Roman"/>
          <w:bCs/>
          <w:sz w:val="20"/>
          <w:szCs w:val="20"/>
          <w:lang w:val="id-ID"/>
        </w:rPr>
        <w:t>ika terjadi pemisahan</w:t>
      </w:r>
      <w:r>
        <w:rPr>
          <w:rFonts w:cs="Times New Roman"/>
          <w:bCs/>
          <w:sz w:val="20"/>
          <w:szCs w:val="20"/>
        </w:rPr>
        <w:t>,</w:t>
      </w:r>
      <w:r>
        <w:rPr>
          <w:rFonts w:cs="Times New Roman"/>
          <w:bCs/>
          <w:sz w:val="20"/>
          <w:szCs w:val="20"/>
          <w:lang w:val="id-ID"/>
        </w:rPr>
        <w:t xml:space="preserve"> maka guru </w:t>
      </w:r>
      <w:r w:rsidR="000D4152" w:rsidRPr="00F3443F">
        <w:rPr>
          <w:rFonts w:cs="Times New Roman"/>
          <w:bCs/>
          <w:sz w:val="20"/>
          <w:szCs w:val="20"/>
          <w:lang w:val="id-ID"/>
        </w:rPr>
        <w:t xml:space="preserve">tergilincir ke mall praktik pengajaran, yang mengakibatkan peserta didik </w:t>
      </w:r>
      <w:r>
        <w:rPr>
          <w:rFonts w:cs="Times New Roman"/>
          <w:bCs/>
          <w:sz w:val="20"/>
          <w:szCs w:val="20"/>
          <w:lang w:val="id-ID"/>
        </w:rPr>
        <w:t>tidak mempunyai kemampuan. Kajian</w:t>
      </w:r>
      <w:r w:rsidR="000D4152" w:rsidRPr="00F3443F">
        <w:rPr>
          <w:rFonts w:cs="Times New Roman"/>
          <w:bCs/>
          <w:sz w:val="20"/>
          <w:szCs w:val="20"/>
          <w:lang w:val="id-ID"/>
        </w:rPr>
        <w:t xml:space="preserve"> ini juga membuktikan bahwa Islam sangat luas dan tegas mengatur dan mementingkan tentang etika, profesi dan profesionalisme guru. Namun demikian sayangnya profesionalisme belum sungguh-sungguh diaplikasikan di lembaga-lembaga Islam. </w:t>
      </w:r>
    </w:p>
    <w:p w:rsidR="000D4152" w:rsidRDefault="000D4152" w:rsidP="00F3443F">
      <w:pPr>
        <w:spacing w:line="240" w:lineRule="auto"/>
        <w:ind w:left="709"/>
        <w:jc w:val="both"/>
        <w:rPr>
          <w:rFonts w:cs="Times New Roman"/>
          <w:b/>
          <w:bCs/>
          <w:sz w:val="20"/>
          <w:szCs w:val="20"/>
        </w:rPr>
      </w:pPr>
      <w:r w:rsidRPr="00F3443F">
        <w:rPr>
          <w:rFonts w:cs="Times New Roman"/>
          <w:b/>
          <w:bCs/>
          <w:sz w:val="20"/>
          <w:szCs w:val="20"/>
        </w:rPr>
        <w:t xml:space="preserve"> Kata </w:t>
      </w:r>
      <w:r w:rsidR="00664EAD" w:rsidRPr="00F3443F">
        <w:rPr>
          <w:rFonts w:cs="Times New Roman"/>
          <w:b/>
          <w:bCs/>
          <w:sz w:val="20"/>
          <w:szCs w:val="20"/>
        </w:rPr>
        <w:t>kunci: Etika, Profesionalisme, G</w:t>
      </w:r>
      <w:r w:rsidRPr="00F3443F">
        <w:rPr>
          <w:rFonts w:cs="Times New Roman"/>
          <w:b/>
          <w:bCs/>
          <w:sz w:val="20"/>
          <w:szCs w:val="20"/>
        </w:rPr>
        <w:t>uru, Islam.</w:t>
      </w:r>
    </w:p>
    <w:p w:rsidR="00F3443F" w:rsidRPr="00F3443F" w:rsidRDefault="00F3443F" w:rsidP="00F3443F">
      <w:pPr>
        <w:spacing w:line="240" w:lineRule="auto"/>
        <w:ind w:left="709"/>
        <w:jc w:val="both"/>
        <w:rPr>
          <w:rFonts w:cs="Times New Roman"/>
          <w:b/>
          <w:bCs/>
          <w:sz w:val="20"/>
          <w:szCs w:val="20"/>
        </w:rPr>
      </w:pPr>
    </w:p>
    <w:p w:rsidR="000D4152" w:rsidRDefault="000D4152" w:rsidP="00F3443F">
      <w:pPr>
        <w:spacing w:line="240" w:lineRule="auto"/>
        <w:ind w:left="709"/>
        <w:jc w:val="center"/>
        <w:rPr>
          <w:rStyle w:val="shorttext"/>
          <w:rFonts w:cs="Times New Roman"/>
          <w:b/>
          <w:sz w:val="20"/>
          <w:szCs w:val="20"/>
          <w:lang w:val="en"/>
        </w:rPr>
      </w:pPr>
      <w:r w:rsidRPr="00F3443F">
        <w:rPr>
          <w:rStyle w:val="shorttext"/>
          <w:rFonts w:cs="Times New Roman"/>
          <w:b/>
          <w:sz w:val="20"/>
          <w:szCs w:val="20"/>
          <w:lang w:val="en"/>
        </w:rPr>
        <w:t>Abstract</w:t>
      </w:r>
    </w:p>
    <w:p w:rsidR="00C17F5A" w:rsidRPr="00C17F5A" w:rsidRDefault="00C17F5A" w:rsidP="00C1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0"/>
          <w:szCs w:val="20"/>
          <w:lang w:val="en"/>
        </w:rPr>
      </w:pPr>
      <w:bookmarkStart w:id="0" w:name="_GoBack"/>
      <w:r w:rsidRPr="00C17F5A">
        <w:rPr>
          <w:rFonts w:eastAsia="Times New Roman" w:cs="Times New Roman"/>
          <w:sz w:val="20"/>
          <w:szCs w:val="20"/>
          <w:lang w:val="en"/>
        </w:rPr>
        <w:t>This paper examines the urgency of ethics and professionalism in an Islamic perspective. The method used is descriptive-analytical approach to Islamic education. This study concludes that the relationship between teacher ethics and professionalism cannot be separated; if there is a separation, the teacher slips into the teaching practice mall, which results in students not having the ability. This study also proves that Islam is very broad and firmly regulates and places importance on the ethics, profession and professionalism of teachers. However, unfortunately professionalism has not really been applied in Islamic institutions.</w:t>
      </w:r>
    </w:p>
    <w:p w:rsidR="00C17F5A" w:rsidRPr="00C17F5A" w:rsidRDefault="00C17F5A" w:rsidP="00C1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0"/>
          <w:szCs w:val="20"/>
        </w:rPr>
      </w:pPr>
      <w:r w:rsidRPr="00C17F5A">
        <w:rPr>
          <w:rFonts w:eastAsia="Times New Roman" w:cs="Times New Roman"/>
          <w:sz w:val="20"/>
          <w:szCs w:val="20"/>
          <w:lang w:val="en"/>
        </w:rPr>
        <w:t>Keywords: Ethics, Professionalism, Teachers, Islam.</w:t>
      </w:r>
    </w:p>
    <w:bookmarkEnd w:id="0"/>
    <w:p w:rsidR="00C17F5A" w:rsidRPr="00F3443F" w:rsidRDefault="00C17F5A" w:rsidP="00F3443F">
      <w:pPr>
        <w:spacing w:line="240" w:lineRule="auto"/>
        <w:ind w:left="709"/>
        <w:jc w:val="center"/>
        <w:rPr>
          <w:rFonts w:cs="Times New Roman"/>
          <w:b/>
          <w:bCs/>
          <w:sz w:val="20"/>
          <w:szCs w:val="20"/>
        </w:rPr>
      </w:pPr>
    </w:p>
    <w:p w:rsidR="00DD6452" w:rsidRPr="00B52CF2" w:rsidRDefault="00DD6452" w:rsidP="00664EAD">
      <w:pPr>
        <w:rPr>
          <w:rFonts w:cs="Times New Roman"/>
          <w:b/>
          <w:bCs/>
          <w:szCs w:val="24"/>
        </w:rPr>
      </w:pPr>
      <w:r w:rsidRPr="00B52CF2">
        <w:rPr>
          <w:rFonts w:cs="Times New Roman"/>
          <w:b/>
          <w:bCs/>
          <w:szCs w:val="24"/>
        </w:rPr>
        <w:t>A. Prawacana</w:t>
      </w:r>
    </w:p>
    <w:p w:rsidR="00261238" w:rsidRPr="00B52CF2" w:rsidRDefault="00DD6452" w:rsidP="00664EAD">
      <w:pPr>
        <w:autoSpaceDE w:val="0"/>
        <w:autoSpaceDN w:val="0"/>
        <w:adjustRightInd w:val="0"/>
        <w:ind w:firstLine="720"/>
        <w:jc w:val="both"/>
        <w:rPr>
          <w:rFonts w:cs="Times New Roman"/>
          <w:szCs w:val="24"/>
        </w:rPr>
      </w:pPr>
      <w:r w:rsidRPr="00B52CF2">
        <w:rPr>
          <w:rFonts w:cs="Times New Roman"/>
          <w:szCs w:val="24"/>
        </w:rPr>
        <w:t xml:space="preserve">Dalam perspektif Islam etika dan guru merupakan dua hal yang tidak dapat dipisahkan bahkan keduanya merupakan kesatuan organis. Bahkan untuk menjadi guru yang professional </w:t>
      </w:r>
      <w:r w:rsidR="00261238" w:rsidRPr="00B52CF2">
        <w:rPr>
          <w:rFonts w:cs="Times New Roman"/>
          <w:szCs w:val="24"/>
        </w:rPr>
        <w:t>syarat utama mempunyai</w:t>
      </w:r>
      <w:r w:rsidRPr="00B52CF2">
        <w:rPr>
          <w:rFonts w:cs="Times New Roman"/>
          <w:szCs w:val="24"/>
        </w:rPr>
        <w:t xml:space="preserve"> etika (ahklak)</w:t>
      </w:r>
      <w:r w:rsidR="00081168" w:rsidRPr="00B52CF2">
        <w:rPr>
          <w:rFonts w:cs="Times New Roman"/>
          <w:szCs w:val="24"/>
        </w:rPr>
        <w:t xml:space="preserve">, </w:t>
      </w:r>
      <w:r w:rsidR="00261238" w:rsidRPr="00B52CF2">
        <w:rPr>
          <w:rFonts w:cs="Times New Roman"/>
          <w:szCs w:val="24"/>
        </w:rPr>
        <w:t>ini terlihat pada rumusan Naquib Al-Attas bahwa tujuan akhir pengajaran yaitu menghasilkan manusia yang beradab atau istilah</w:t>
      </w:r>
      <w:r w:rsidR="00261238" w:rsidRPr="00B52CF2">
        <w:rPr>
          <w:rFonts w:cs="Times New Roman"/>
          <w:i/>
          <w:iCs/>
          <w:szCs w:val="24"/>
        </w:rPr>
        <w:t xml:space="preserve"> ta’dib.</w:t>
      </w:r>
      <w:r w:rsidR="00261238" w:rsidRPr="00B52CF2">
        <w:rPr>
          <w:rStyle w:val="FootnoteReference"/>
          <w:rFonts w:cs="Times New Roman"/>
          <w:i/>
          <w:iCs/>
          <w:szCs w:val="24"/>
        </w:rPr>
        <w:footnoteReference w:id="1"/>
      </w:r>
      <w:r w:rsidR="00261238" w:rsidRPr="00B52CF2">
        <w:rPr>
          <w:rFonts w:cs="Times New Roman"/>
          <w:szCs w:val="24"/>
        </w:rPr>
        <w:t xml:space="preserve"> </w:t>
      </w:r>
      <w:r w:rsidR="00261238" w:rsidRPr="00B52CF2">
        <w:rPr>
          <w:rFonts w:cs="Times New Roman"/>
          <w:i/>
          <w:iCs/>
          <w:szCs w:val="24"/>
        </w:rPr>
        <w:t>Dalam pedoman Guru Muhammadiyah</w:t>
      </w:r>
      <w:r w:rsidR="006E342A" w:rsidRPr="00B52CF2">
        <w:rPr>
          <w:rFonts w:cs="Times New Roman"/>
          <w:szCs w:val="24"/>
        </w:rPr>
        <w:t xml:space="preserve"> etika pendidik menjadi nomor wahid diantara kompentensi ilmu pengetahuan, keterampilan, penguasaan didaktik dan metodik dan ilmu jiwa.</w:t>
      </w:r>
      <w:r w:rsidR="006E342A" w:rsidRPr="00B52CF2">
        <w:rPr>
          <w:rStyle w:val="FootnoteReference"/>
          <w:rFonts w:cs="Times New Roman"/>
          <w:szCs w:val="24"/>
        </w:rPr>
        <w:footnoteReference w:id="2"/>
      </w:r>
    </w:p>
    <w:p w:rsidR="006A39D2" w:rsidRPr="00B52CF2" w:rsidRDefault="006E342A" w:rsidP="00664EAD">
      <w:pPr>
        <w:ind w:firstLine="360"/>
        <w:jc w:val="both"/>
        <w:rPr>
          <w:rFonts w:cs="Times New Roman"/>
          <w:iCs/>
          <w:szCs w:val="24"/>
          <w:lang w:val="id-ID"/>
        </w:rPr>
      </w:pPr>
      <w:r w:rsidRPr="00B52CF2">
        <w:rPr>
          <w:rFonts w:cs="Times New Roman"/>
          <w:szCs w:val="24"/>
          <w:lang w:val="sv-SE"/>
        </w:rPr>
        <w:t xml:space="preserve">Etika Guru dalam perspektif dunia pendidikan adalah salah satu komponen yang menjadi indikator kemajuan pendidikan, hal ini disebabkan guru memegan peranan penting dalam mencerdaskan peserta didik. Tentu saja pernyataan ini harus dibarengai kerja  profesional yang merupakan sebuah keniscayaan dalam proses pendidikan. Guru kini  melupakan komitmen yang dibangun cendikiwaan </w:t>
      </w:r>
      <w:r w:rsidRPr="00B52CF2">
        <w:rPr>
          <w:rFonts w:cs="Times New Roman"/>
          <w:szCs w:val="24"/>
          <w:lang w:val="sv-SE"/>
        </w:rPr>
        <w:lastRenderedPageBreak/>
        <w:t xml:space="preserve">pendidikan Ki Hajar Dewatara yang berbunyi </w:t>
      </w:r>
      <w:r w:rsidRPr="00B52CF2">
        <w:rPr>
          <w:rFonts w:cs="Times New Roman"/>
          <w:i/>
          <w:iCs/>
          <w:szCs w:val="24"/>
          <w:lang w:val="sv-SE"/>
        </w:rPr>
        <w:t xml:space="preserve">ing ngarsa sung tulada, ing madya mangun karsa, </w:t>
      </w:r>
      <w:r w:rsidRPr="00B52CF2">
        <w:rPr>
          <w:rFonts w:cs="Times New Roman"/>
          <w:szCs w:val="24"/>
          <w:lang w:val="sv-SE"/>
        </w:rPr>
        <w:t xml:space="preserve">dan </w:t>
      </w:r>
      <w:r w:rsidRPr="00B52CF2">
        <w:rPr>
          <w:rFonts w:cs="Times New Roman"/>
          <w:i/>
          <w:iCs/>
          <w:szCs w:val="24"/>
          <w:lang w:val="sv-SE"/>
        </w:rPr>
        <w:t>tut wuri handayani.</w:t>
      </w:r>
      <w:r w:rsidRPr="00B52CF2">
        <w:rPr>
          <w:rStyle w:val="FootnoteReference"/>
          <w:rFonts w:cs="Times New Roman"/>
          <w:i/>
          <w:iCs/>
          <w:szCs w:val="24"/>
          <w:lang w:val="sv-SE"/>
        </w:rPr>
        <w:footnoteReference w:id="3"/>
      </w:r>
    </w:p>
    <w:p w:rsidR="00616E2E" w:rsidRPr="00B52CF2" w:rsidRDefault="000622E5" w:rsidP="00664EAD">
      <w:pPr>
        <w:pStyle w:val="Title"/>
        <w:spacing w:line="360" w:lineRule="auto"/>
        <w:ind w:firstLine="720"/>
        <w:jc w:val="both"/>
        <w:rPr>
          <w:rFonts w:cs="Times New Roman"/>
          <w:b w:val="0"/>
          <w:iCs/>
          <w:sz w:val="24"/>
          <w:szCs w:val="24"/>
          <w:lang w:val="id-ID"/>
        </w:rPr>
      </w:pPr>
      <w:r w:rsidRPr="00B52CF2">
        <w:rPr>
          <w:rFonts w:cs="Times New Roman"/>
          <w:b w:val="0"/>
          <w:iCs/>
          <w:sz w:val="24"/>
          <w:szCs w:val="24"/>
          <w:lang w:val="id-ID"/>
        </w:rPr>
        <w:t>Ko</w:t>
      </w:r>
      <w:r w:rsidR="00BB559F" w:rsidRPr="00B52CF2">
        <w:rPr>
          <w:rFonts w:cs="Times New Roman"/>
          <w:b w:val="0"/>
          <w:iCs/>
          <w:sz w:val="24"/>
          <w:szCs w:val="24"/>
          <w:lang w:val="id-ID"/>
        </w:rPr>
        <w:t>mitmen di atas, memberikan penjelasan bahwa h</w:t>
      </w:r>
      <w:r w:rsidR="00E2122F" w:rsidRPr="00B52CF2">
        <w:rPr>
          <w:rFonts w:cs="Times New Roman"/>
          <w:b w:val="0"/>
          <w:iCs/>
          <w:sz w:val="24"/>
          <w:szCs w:val="24"/>
          <w:lang w:val="id-ID"/>
        </w:rPr>
        <w:t>ubungan etika dengan guru inilah yang tidak bisa</w:t>
      </w:r>
      <w:r w:rsidR="007355F3" w:rsidRPr="00B52CF2">
        <w:rPr>
          <w:rFonts w:cs="Times New Roman"/>
          <w:b w:val="0"/>
          <w:iCs/>
          <w:sz w:val="24"/>
          <w:szCs w:val="24"/>
          <w:lang w:val="id-ID"/>
        </w:rPr>
        <w:t xml:space="preserve"> dipisahkan,</w:t>
      </w:r>
      <w:r w:rsidRPr="00B52CF2">
        <w:rPr>
          <w:rFonts w:cs="Times New Roman"/>
          <w:b w:val="0"/>
          <w:iCs/>
          <w:sz w:val="24"/>
          <w:szCs w:val="24"/>
          <w:lang w:val="id-ID"/>
        </w:rPr>
        <w:t xml:space="preserve"> karena dimana seorang</w:t>
      </w:r>
      <w:r w:rsidR="00E2122F" w:rsidRPr="00B52CF2">
        <w:rPr>
          <w:rFonts w:cs="Times New Roman"/>
          <w:b w:val="0"/>
          <w:iCs/>
          <w:sz w:val="24"/>
          <w:szCs w:val="24"/>
          <w:lang w:val="id-ID"/>
        </w:rPr>
        <w:t xml:space="preserve"> ilmuwan atau guru akan terjatuh dalam celaan dan ilmu yang ad</w:t>
      </w:r>
      <w:r w:rsidR="00616E2E" w:rsidRPr="00B52CF2">
        <w:rPr>
          <w:rFonts w:cs="Times New Roman"/>
          <w:b w:val="0"/>
          <w:iCs/>
          <w:sz w:val="24"/>
          <w:szCs w:val="24"/>
          <w:lang w:val="id-ID"/>
        </w:rPr>
        <w:t>a pada dirinya tidak bermanfaat</w:t>
      </w:r>
      <w:r w:rsidR="00E2122F" w:rsidRPr="00B52CF2">
        <w:rPr>
          <w:rFonts w:cs="Times New Roman"/>
          <w:b w:val="0"/>
          <w:iCs/>
          <w:sz w:val="24"/>
          <w:szCs w:val="24"/>
          <w:lang w:val="id-ID"/>
        </w:rPr>
        <w:t xml:space="preserve">. karena itu, etika atau adab merupakan hal yang amat penting yang harus diperhatikan oleh guru agar ilmu yang dimilikinya menjadi penghias kebaikan dan teladan bagi kehidupan. </w:t>
      </w:r>
    </w:p>
    <w:p w:rsidR="009A115A" w:rsidRPr="00B52CF2" w:rsidRDefault="00E2122F" w:rsidP="00664EAD">
      <w:pPr>
        <w:pStyle w:val="Title"/>
        <w:spacing w:line="360" w:lineRule="auto"/>
        <w:ind w:firstLine="720"/>
        <w:jc w:val="both"/>
        <w:rPr>
          <w:rFonts w:cs="Times New Roman"/>
          <w:b w:val="0"/>
          <w:i/>
          <w:iCs/>
          <w:sz w:val="24"/>
          <w:szCs w:val="24"/>
          <w:lang w:val="id-ID"/>
        </w:rPr>
      </w:pPr>
      <w:r w:rsidRPr="00B52CF2">
        <w:rPr>
          <w:rFonts w:cs="Times New Roman"/>
          <w:b w:val="0"/>
          <w:iCs/>
          <w:sz w:val="24"/>
          <w:szCs w:val="24"/>
          <w:lang w:val="id-ID"/>
        </w:rPr>
        <w:t>Etika (adab) yang menjadi pilar yang menga</w:t>
      </w:r>
      <w:r w:rsidR="00412E50" w:rsidRPr="00B52CF2">
        <w:rPr>
          <w:rFonts w:cs="Times New Roman"/>
          <w:b w:val="0"/>
          <w:iCs/>
          <w:sz w:val="24"/>
          <w:szCs w:val="24"/>
          <w:lang w:val="id-ID"/>
        </w:rPr>
        <w:t>n</w:t>
      </w:r>
      <w:r w:rsidRPr="00B52CF2">
        <w:rPr>
          <w:rFonts w:cs="Times New Roman"/>
          <w:b w:val="0"/>
          <w:iCs/>
          <w:sz w:val="24"/>
          <w:szCs w:val="24"/>
          <w:lang w:val="id-ID"/>
        </w:rPr>
        <w:t xml:space="preserve">tarkan guru ke dalam derajat keagungan, sebagaimana yang tegaskan oleh Allah dalam surat al-Mujadilah: 11 yang artinya: </w:t>
      </w:r>
      <w:r w:rsidRPr="00B52CF2">
        <w:rPr>
          <w:rFonts w:cs="Times New Roman"/>
          <w:b w:val="0"/>
          <w:i/>
          <w:iCs/>
          <w:sz w:val="24"/>
          <w:szCs w:val="24"/>
          <w:lang w:val="id-ID"/>
        </w:rPr>
        <w:t xml:space="preserve">“Allah mengangkat orang yang beriman dan berilmu </w:t>
      </w:r>
      <w:r w:rsidR="00D37629" w:rsidRPr="00B52CF2">
        <w:rPr>
          <w:rFonts w:cs="Times New Roman"/>
          <w:b w:val="0"/>
          <w:i/>
          <w:iCs/>
          <w:sz w:val="24"/>
          <w:szCs w:val="24"/>
          <w:lang w:val="id-ID"/>
        </w:rPr>
        <w:t xml:space="preserve">beberapa </w:t>
      </w:r>
      <w:r w:rsidRPr="00B52CF2">
        <w:rPr>
          <w:rFonts w:cs="Times New Roman"/>
          <w:b w:val="0"/>
          <w:i/>
          <w:iCs/>
          <w:sz w:val="24"/>
          <w:szCs w:val="24"/>
          <w:lang w:val="id-ID"/>
        </w:rPr>
        <w:t>derajat</w:t>
      </w:r>
      <w:r w:rsidR="00D37629" w:rsidRPr="00B52CF2">
        <w:rPr>
          <w:rFonts w:cs="Times New Roman"/>
          <w:b w:val="0"/>
          <w:i/>
          <w:iCs/>
          <w:sz w:val="24"/>
          <w:szCs w:val="24"/>
          <w:lang w:val="id-ID"/>
        </w:rPr>
        <w:t xml:space="preserve"> diantara kamu beberapa derajat</w:t>
      </w:r>
      <w:r w:rsidR="00D37629" w:rsidRPr="00B52CF2">
        <w:rPr>
          <w:rFonts w:cs="Times New Roman"/>
          <w:b w:val="0"/>
          <w:iCs/>
          <w:sz w:val="24"/>
          <w:szCs w:val="24"/>
          <w:lang w:val="id-ID"/>
        </w:rPr>
        <w:t>” (al-Mujadalah: 11)</w:t>
      </w:r>
      <w:r w:rsidRPr="00B52CF2">
        <w:rPr>
          <w:rFonts w:cs="Times New Roman"/>
          <w:b w:val="0"/>
          <w:i/>
          <w:iCs/>
          <w:sz w:val="24"/>
          <w:szCs w:val="24"/>
          <w:lang w:val="id-ID"/>
        </w:rPr>
        <w:t xml:space="preserve"> </w:t>
      </w:r>
    </w:p>
    <w:p w:rsidR="00616E2E" w:rsidRPr="00B52CF2" w:rsidRDefault="00616E2E" w:rsidP="00664EAD">
      <w:pPr>
        <w:pStyle w:val="Title"/>
        <w:spacing w:line="360" w:lineRule="auto"/>
        <w:ind w:firstLine="720"/>
        <w:jc w:val="both"/>
        <w:rPr>
          <w:rFonts w:cs="Times New Roman"/>
          <w:b w:val="0"/>
          <w:iCs/>
          <w:sz w:val="24"/>
          <w:szCs w:val="24"/>
          <w:lang w:val="id-ID"/>
        </w:rPr>
      </w:pPr>
      <w:r w:rsidRPr="00B52CF2">
        <w:rPr>
          <w:rFonts w:cs="Times New Roman"/>
          <w:b w:val="0"/>
          <w:iCs/>
          <w:sz w:val="24"/>
          <w:szCs w:val="24"/>
          <w:lang w:val="id-ID"/>
        </w:rPr>
        <w:t>Inilah yang dikatakan Imam Syafi’i dalam kaidah yang terkenal yaitu:”</w:t>
      </w:r>
      <w:r w:rsidRPr="00B52CF2">
        <w:rPr>
          <w:rFonts w:cs="Times New Roman"/>
          <w:b w:val="0"/>
          <w:i/>
          <w:iCs/>
          <w:sz w:val="24"/>
          <w:szCs w:val="24"/>
          <w:lang w:val="id-ID"/>
        </w:rPr>
        <w:t>laisa ilm makhufidza walakin Al-ilmu ma nafa’a”.</w:t>
      </w:r>
      <w:r w:rsidRPr="00B52CF2">
        <w:rPr>
          <w:rFonts w:cs="Times New Roman"/>
          <w:b w:val="0"/>
          <w:iCs/>
          <w:sz w:val="24"/>
          <w:szCs w:val="24"/>
          <w:lang w:val="id-ID"/>
        </w:rPr>
        <w:t xml:space="preserve"> Artinya, tidaklah disebut ilmu, apa yang hanya dihafal, tetapi ilmu adalah apa yang diaktualisasikan dalam bentuk adab yang memberikan manfaat.</w:t>
      </w:r>
    </w:p>
    <w:p w:rsidR="009A115A" w:rsidRPr="00B52CF2" w:rsidRDefault="009A115A"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Secara jujur bahwa dalam proses pendidikan yakni belajar mengajar, sangat ditentukan oleh faktor guru, bahkan guru adalah pahlawan tanpa jasa. Kedudukan guru memang belum bisa disejajarkan dengan penyandang profesi lain seperti dokter, hakim, wartawan, dan insiyur. Karena itu, secara jujur diakui bahwa guru amat penting dan tidak seorang pun yang bisa baca tulis tanpa adanya guru.</w:t>
      </w:r>
      <w:r w:rsidRPr="00B52CF2">
        <w:rPr>
          <w:rFonts w:cs="Times New Roman"/>
          <w:b w:val="0"/>
          <w:bCs w:val="0"/>
          <w:sz w:val="24"/>
          <w:szCs w:val="24"/>
          <w:lang w:val="id-ID"/>
        </w:rPr>
        <w:t xml:space="preserve"> </w:t>
      </w:r>
      <w:r w:rsidRPr="00B52CF2">
        <w:rPr>
          <w:rFonts w:cs="Times New Roman"/>
          <w:b w:val="0"/>
          <w:bCs w:val="0"/>
          <w:sz w:val="24"/>
          <w:szCs w:val="24"/>
        </w:rPr>
        <w:t xml:space="preserve">Guru </w:t>
      </w:r>
      <w:proofErr w:type="gramStart"/>
      <w:r w:rsidRPr="00B52CF2">
        <w:rPr>
          <w:rFonts w:cs="Times New Roman"/>
          <w:b w:val="0"/>
          <w:bCs w:val="0"/>
          <w:sz w:val="24"/>
          <w:szCs w:val="24"/>
        </w:rPr>
        <w:t>sebagai</w:t>
      </w:r>
      <w:proofErr w:type="gramEnd"/>
      <w:r w:rsidRPr="00B52CF2">
        <w:rPr>
          <w:rFonts w:cs="Times New Roman"/>
          <w:b w:val="0"/>
          <w:bCs w:val="0"/>
          <w:sz w:val="24"/>
          <w:szCs w:val="24"/>
        </w:rPr>
        <w:t xml:space="preserve"> aktor utama dalam praksis pendidikan selama ini belum memperoleh apresiasi yang baik oleh pemerintah termasuk masyarakat. Sebagai penyandang profesi, kedudukan guru masih berada di kelas bawah dibandingkan dengan profesi lain. Padahal tugas yang disandang guru tidak lebih ringan bila dibandingkan dengan profesi lainnya, karena guru berhadapan dengan manusia </w:t>
      </w:r>
      <w:r w:rsidRPr="00B52CF2">
        <w:rPr>
          <w:rFonts w:cs="Times New Roman"/>
          <w:b w:val="0"/>
          <w:bCs w:val="0"/>
          <w:sz w:val="24"/>
          <w:szCs w:val="24"/>
        </w:rPr>
        <w:lastRenderedPageBreak/>
        <w:t xml:space="preserve">yang senantiasa menghabiskan enegik psikis dari pada fisik. Guru </w:t>
      </w:r>
      <w:proofErr w:type="gramStart"/>
      <w:r w:rsidRPr="00B52CF2">
        <w:rPr>
          <w:rFonts w:cs="Times New Roman"/>
          <w:b w:val="0"/>
          <w:bCs w:val="0"/>
          <w:sz w:val="24"/>
          <w:szCs w:val="24"/>
        </w:rPr>
        <w:t>adalah</w:t>
      </w:r>
      <w:proofErr w:type="gramEnd"/>
      <w:r w:rsidRPr="00B52CF2">
        <w:rPr>
          <w:rFonts w:cs="Times New Roman"/>
          <w:b w:val="0"/>
          <w:bCs w:val="0"/>
          <w:sz w:val="24"/>
          <w:szCs w:val="24"/>
        </w:rPr>
        <w:t xml:space="preserve"> salah satu komponen dalam proses belajar mengajar yang ikut berperan dalam usaha pembentukan sumber daya manusia yang potensial di bidang pembangunan. Guru </w:t>
      </w:r>
      <w:proofErr w:type="gramStart"/>
      <w:r w:rsidRPr="00B52CF2">
        <w:rPr>
          <w:rFonts w:cs="Times New Roman"/>
          <w:b w:val="0"/>
          <w:bCs w:val="0"/>
          <w:sz w:val="24"/>
          <w:szCs w:val="24"/>
        </w:rPr>
        <w:t>bukan</w:t>
      </w:r>
      <w:proofErr w:type="gramEnd"/>
      <w:r w:rsidRPr="00B52CF2">
        <w:rPr>
          <w:rFonts w:cs="Times New Roman"/>
          <w:b w:val="0"/>
          <w:bCs w:val="0"/>
          <w:sz w:val="24"/>
          <w:szCs w:val="24"/>
        </w:rPr>
        <w:t xml:space="preserve"> semata-mata sebagai pengajar yang “</w:t>
      </w:r>
      <w:r w:rsidRPr="00B52CF2">
        <w:rPr>
          <w:rFonts w:cs="Times New Roman"/>
          <w:b w:val="0"/>
          <w:bCs w:val="0"/>
          <w:i/>
          <w:iCs/>
          <w:sz w:val="24"/>
          <w:szCs w:val="24"/>
        </w:rPr>
        <w:t>transfer of knowledge”</w:t>
      </w:r>
      <w:r w:rsidRPr="00B52CF2">
        <w:rPr>
          <w:rFonts w:cs="Times New Roman"/>
          <w:b w:val="0"/>
          <w:bCs w:val="0"/>
          <w:sz w:val="24"/>
          <w:szCs w:val="24"/>
        </w:rPr>
        <w:t xml:space="preserve"> tetapi juga </w:t>
      </w:r>
      <w:r w:rsidRPr="00B52CF2">
        <w:rPr>
          <w:rFonts w:cs="Times New Roman"/>
          <w:b w:val="0"/>
          <w:bCs w:val="0"/>
          <w:i/>
          <w:iCs/>
          <w:sz w:val="24"/>
          <w:szCs w:val="24"/>
        </w:rPr>
        <w:t>transfer of values,</w:t>
      </w:r>
      <w:r w:rsidRPr="00B52CF2">
        <w:rPr>
          <w:rFonts w:cs="Times New Roman"/>
          <w:b w:val="0"/>
          <w:bCs w:val="0"/>
          <w:sz w:val="24"/>
          <w:szCs w:val="24"/>
        </w:rPr>
        <w:t xml:space="preserve"> yang memberikan bimbingan dalam belajar kepada siswa.</w:t>
      </w:r>
    </w:p>
    <w:p w:rsidR="009A115A" w:rsidRPr="00B52CF2" w:rsidRDefault="009A115A" w:rsidP="00664EAD">
      <w:pPr>
        <w:pStyle w:val="Title"/>
        <w:spacing w:line="360" w:lineRule="auto"/>
        <w:ind w:firstLine="720"/>
        <w:jc w:val="both"/>
        <w:rPr>
          <w:rFonts w:cs="Times New Roman"/>
          <w:b w:val="0"/>
          <w:bCs w:val="0"/>
          <w:sz w:val="24"/>
          <w:szCs w:val="24"/>
          <w:lang w:val="id-ID"/>
        </w:rPr>
      </w:pPr>
      <w:r w:rsidRPr="00B52CF2">
        <w:rPr>
          <w:rFonts w:cs="Times New Roman"/>
          <w:b w:val="0"/>
          <w:bCs w:val="0"/>
          <w:sz w:val="24"/>
          <w:szCs w:val="24"/>
        </w:rPr>
        <w:t>Kenyataan yang terjadi dalam dunia pendidikan adalah rendahnya kualitas dan kualifikasi guru dalam proses belajar mengajar, hal ini terjadi pada pendidikan dasar hingga pendidikan tinggi. Oleh sebab itu, dalam menghadapi persaingan globalisasi guru dituntut bersaing dengan pekerja profesional lainnya, seperti ekonomi, globalisasi misalnya menuntut teknologi produksi yang semakin lama semakin tinggi hasilnya, sehingga berakibat pada semakin tinggi kualitas dan kompetensinya yang dituntut kepada para guru.</w:t>
      </w:r>
      <w:r w:rsidRPr="00B52CF2">
        <w:rPr>
          <w:rFonts w:cs="Times New Roman"/>
          <w:b w:val="0"/>
          <w:bCs w:val="0"/>
          <w:sz w:val="24"/>
          <w:szCs w:val="24"/>
          <w:lang w:val="id-ID"/>
        </w:rPr>
        <w:t xml:space="preserve"> Problematika yang dihadapi pendidikan  saat ini adalah masih banyaknya para guru yang mengajar di sekolah-sekolah tidak berdasarkan pada kualifikasi dan kompetensi dasar,</w:t>
      </w:r>
      <w:r w:rsidRPr="00B52CF2">
        <w:rPr>
          <w:rStyle w:val="FootnoteReference"/>
          <w:rFonts w:cs="Times New Roman"/>
          <w:b w:val="0"/>
          <w:bCs w:val="0"/>
          <w:sz w:val="24"/>
          <w:szCs w:val="24"/>
        </w:rPr>
        <w:footnoteReference w:id="4"/>
      </w:r>
      <w:r w:rsidRPr="00B52CF2">
        <w:rPr>
          <w:rFonts w:cs="Times New Roman"/>
          <w:b w:val="0"/>
          <w:bCs w:val="0"/>
          <w:sz w:val="24"/>
          <w:szCs w:val="24"/>
          <w:lang w:val="id-ID"/>
        </w:rPr>
        <w:t>atau bidang keahliaan pada mata pelajaran yang diajarkan, karena dalam proses pembelajaran mereka hanya menekankan pada materi pelajaran semenatara teknik dan metode mengajar cenderung diabaikan, sehingga akhirnya kegiatan belajar mengajar menjadi vakum dan monotong sehingga guru kehabisan bahan/materi pelajaran dan siswa tidak memiliki kemampuan atau keterampilan yang diharapakan.</w:t>
      </w:r>
    </w:p>
    <w:p w:rsidR="009A115A" w:rsidRPr="00B52CF2" w:rsidRDefault="009A115A" w:rsidP="00664EAD">
      <w:pPr>
        <w:pStyle w:val="Title"/>
        <w:spacing w:line="360" w:lineRule="auto"/>
        <w:ind w:firstLine="720"/>
        <w:jc w:val="both"/>
        <w:rPr>
          <w:rFonts w:cs="Times New Roman"/>
          <w:b w:val="0"/>
          <w:sz w:val="24"/>
          <w:szCs w:val="24"/>
        </w:rPr>
      </w:pPr>
      <w:r w:rsidRPr="00B52CF2">
        <w:rPr>
          <w:rFonts w:cs="Times New Roman"/>
          <w:b w:val="0"/>
          <w:bCs w:val="0"/>
          <w:sz w:val="24"/>
          <w:szCs w:val="24"/>
        </w:rPr>
        <w:t xml:space="preserve">Banya guru SD yang hanya memiliki dasar pendidikan SGA dan dari sisi kemampuan dianggap tidak kompeten. Oleh karenanya sangat jelas bahwa penilaian guru masih terbatas pada kemampuan mengajar dan tidak diukur dari kemampuan memberikan suri tauladan kepada murid-muridnya. Seharusnya guru memiliki kemampuan dalam mengelola proses pembelajaran di kelas, di mana fungsi guru sudah tidak lagi menjadi satu-satunya sumber belajar tetapi beralih pada pelatih, pembimbing atau sebagai manajer belajar yang mampu membimbing </w:t>
      </w:r>
      <w:r w:rsidRPr="00B52CF2">
        <w:rPr>
          <w:rFonts w:cs="Times New Roman"/>
          <w:b w:val="0"/>
          <w:bCs w:val="0"/>
          <w:sz w:val="24"/>
          <w:szCs w:val="24"/>
        </w:rPr>
        <w:lastRenderedPageBreak/>
        <w:t>siswanya dalam mengembangkan potensi dan memiliki kreatifitas yang tinggi serta sikap inovatif sehingga mereka dapat bersaing dalam masyarakat global.</w:t>
      </w:r>
      <w:r w:rsidRPr="00B52CF2">
        <w:rPr>
          <w:rStyle w:val="FootnoteReference"/>
          <w:rFonts w:cs="Times New Roman"/>
          <w:b w:val="0"/>
          <w:bCs w:val="0"/>
          <w:sz w:val="24"/>
          <w:szCs w:val="24"/>
        </w:rPr>
        <w:footnoteReference w:id="5"/>
      </w:r>
      <w:r w:rsidRPr="00B52CF2">
        <w:rPr>
          <w:rFonts w:cs="Times New Roman"/>
          <w:b w:val="0"/>
          <w:bCs w:val="0"/>
          <w:sz w:val="24"/>
          <w:szCs w:val="24"/>
        </w:rPr>
        <w:t xml:space="preserve">   </w:t>
      </w:r>
      <w:r w:rsidRPr="00B52CF2">
        <w:rPr>
          <w:rFonts w:cs="Times New Roman"/>
          <w:b w:val="0"/>
          <w:sz w:val="24"/>
          <w:szCs w:val="24"/>
        </w:rPr>
        <w:t xml:space="preserve"> </w:t>
      </w:r>
    </w:p>
    <w:p w:rsidR="009A115A" w:rsidRPr="00B52CF2" w:rsidRDefault="00D37629" w:rsidP="00664EAD">
      <w:pPr>
        <w:ind w:firstLine="360"/>
        <w:jc w:val="both"/>
        <w:rPr>
          <w:rFonts w:cs="Times New Roman"/>
          <w:iCs/>
          <w:szCs w:val="24"/>
          <w:lang w:val="id-ID"/>
        </w:rPr>
      </w:pPr>
      <w:r w:rsidRPr="00B52CF2">
        <w:rPr>
          <w:rFonts w:cs="Times New Roman"/>
          <w:iCs/>
          <w:szCs w:val="24"/>
          <w:lang w:val="id-ID"/>
        </w:rPr>
        <w:t xml:space="preserve">Makalah akan mengkaji etika dan profesinelisme guru dalam perspektif Islam, </w:t>
      </w:r>
    </w:p>
    <w:p w:rsidR="00DD6452" w:rsidRPr="00B52CF2" w:rsidRDefault="00716B9D" w:rsidP="00664EAD">
      <w:pPr>
        <w:jc w:val="both"/>
        <w:rPr>
          <w:rFonts w:cs="Times New Roman"/>
          <w:b/>
          <w:bCs/>
          <w:szCs w:val="24"/>
          <w:lang w:val="id-ID"/>
        </w:rPr>
      </w:pPr>
      <w:r w:rsidRPr="00B52CF2">
        <w:rPr>
          <w:rFonts w:cs="Times New Roman"/>
          <w:b/>
          <w:bCs/>
          <w:szCs w:val="24"/>
          <w:lang w:val="sv-SE"/>
        </w:rPr>
        <w:t>B. Konsep Etika</w:t>
      </w:r>
    </w:p>
    <w:p w:rsidR="00893234" w:rsidRPr="00B52CF2" w:rsidRDefault="00967F63" w:rsidP="00664EAD">
      <w:pPr>
        <w:ind w:firstLine="360"/>
        <w:jc w:val="both"/>
        <w:rPr>
          <w:rFonts w:cs="Times New Roman"/>
          <w:bCs/>
          <w:szCs w:val="24"/>
          <w:lang w:val="id-ID"/>
        </w:rPr>
      </w:pPr>
      <w:r w:rsidRPr="00B52CF2">
        <w:rPr>
          <w:rFonts w:cs="Times New Roman"/>
          <w:bCs/>
          <w:szCs w:val="24"/>
          <w:lang w:val="id-ID"/>
        </w:rPr>
        <w:t>Secara etimologi etika berasal dari bahasa Yunani “ethos”yang berarti ada istiadat atau kebiasaan</w:t>
      </w:r>
      <w:r w:rsidR="006F20C3" w:rsidRPr="00B52CF2">
        <w:rPr>
          <w:rFonts w:cs="Times New Roman"/>
          <w:bCs/>
          <w:szCs w:val="24"/>
          <w:lang w:val="id-ID"/>
        </w:rPr>
        <w:t>, para pakar Islam menyetarakan k</w:t>
      </w:r>
      <w:r w:rsidR="00F32191" w:rsidRPr="00B52CF2">
        <w:rPr>
          <w:rFonts w:cs="Times New Roman"/>
          <w:bCs/>
          <w:szCs w:val="24"/>
          <w:lang w:val="id-ID"/>
        </w:rPr>
        <w:t>ata etika dengan kata Arab,</w:t>
      </w:r>
      <w:r w:rsidR="006F20C3" w:rsidRPr="00B52CF2">
        <w:rPr>
          <w:rFonts w:cs="Times New Roman"/>
          <w:bCs/>
          <w:szCs w:val="24"/>
          <w:lang w:val="id-ID"/>
        </w:rPr>
        <w:t xml:space="preserve"> akhlak. Dalam kamus besa</w:t>
      </w:r>
      <w:r w:rsidR="00893234" w:rsidRPr="00B52CF2">
        <w:rPr>
          <w:rFonts w:cs="Times New Roman"/>
          <w:bCs/>
          <w:szCs w:val="24"/>
          <w:lang w:val="id-ID"/>
        </w:rPr>
        <w:t>r bahasa Indonesia kata etika, moral dan akhlak sering disejajarkan dengan kata budi pekerti, tata susila, kesusilahan, perangai, tatakrama, dan sopant santun.</w:t>
      </w:r>
    </w:p>
    <w:p w:rsidR="00D37629" w:rsidRPr="00B52CF2" w:rsidRDefault="00893234" w:rsidP="00664EAD">
      <w:pPr>
        <w:ind w:firstLine="360"/>
        <w:jc w:val="both"/>
        <w:rPr>
          <w:rFonts w:cs="Times New Roman"/>
          <w:bCs/>
          <w:szCs w:val="24"/>
          <w:lang w:val="id-ID"/>
        </w:rPr>
      </w:pPr>
      <w:r w:rsidRPr="00B52CF2">
        <w:rPr>
          <w:rFonts w:cs="Times New Roman"/>
          <w:bCs/>
          <w:szCs w:val="24"/>
          <w:lang w:val="id-ID"/>
        </w:rPr>
        <w:t>Etika dalam terminologi adalah</w:t>
      </w:r>
      <w:r w:rsidR="00F32191" w:rsidRPr="00B52CF2">
        <w:rPr>
          <w:rFonts w:cs="Times New Roman"/>
          <w:bCs/>
          <w:szCs w:val="24"/>
          <w:lang w:val="id-ID"/>
        </w:rPr>
        <w:t xml:space="preserve"> seperangkat sistem yang memuat tentang prinsip-prinsip moral </w:t>
      </w:r>
      <w:r w:rsidR="00057E7B" w:rsidRPr="00B52CF2">
        <w:rPr>
          <w:rFonts w:cs="Times New Roman"/>
          <w:bCs/>
          <w:szCs w:val="24"/>
          <w:lang w:val="id-ID"/>
        </w:rPr>
        <w:t xml:space="preserve">atau </w:t>
      </w:r>
      <w:r w:rsidR="007B0EFF" w:rsidRPr="00B52CF2">
        <w:rPr>
          <w:rFonts w:cs="Times New Roman"/>
          <w:bCs/>
          <w:szCs w:val="24"/>
          <w:lang w:val="id-ID"/>
        </w:rPr>
        <w:t xml:space="preserve">seperangkat kaidah-kaidah moral </w:t>
      </w:r>
      <w:r w:rsidR="00F32191" w:rsidRPr="00B52CF2">
        <w:rPr>
          <w:rFonts w:cs="Times New Roman"/>
          <w:bCs/>
          <w:szCs w:val="24"/>
          <w:lang w:val="id-ID"/>
        </w:rPr>
        <w:t xml:space="preserve">yang dipakai </w:t>
      </w:r>
      <w:r w:rsidR="007B0EFF" w:rsidRPr="00B52CF2">
        <w:rPr>
          <w:rFonts w:cs="Times New Roman"/>
          <w:bCs/>
          <w:szCs w:val="24"/>
          <w:lang w:val="id-ID"/>
        </w:rPr>
        <w:t>untuk menilai prilaku atau perbuatan seseorang.</w:t>
      </w:r>
      <w:r w:rsidR="007B0EFF" w:rsidRPr="00B52CF2">
        <w:rPr>
          <w:rStyle w:val="FootnoteReference"/>
          <w:rFonts w:cs="Times New Roman"/>
          <w:bCs/>
          <w:szCs w:val="24"/>
          <w:lang w:val="id-ID"/>
        </w:rPr>
        <w:footnoteReference w:id="6"/>
      </w:r>
      <w:r w:rsidRPr="00B52CF2">
        <w:rPr>
          <w:rFonts w:cs="Times New Roman"/>
          <w:bCs/>
          <w:szCs w:val="24"/>
          <w:lang w:val="id-ID"/>
        </w:rPr>
        <w:t xml:space="preserve"> </w:t>
      </w:r>
      <w:r w:rsidR="00967F63" w:rsidRPr="00B52CF2">
        <w:rPr>
          <w:rFonts w:cs="Times New Roman"/>
          <w:bCs/>
          <w:szCs w:val="24"/>
          <w:lang w:val="id-ID"/>
        </w:rPr>
        <w:t xml:space="preserve"> </w:t>
      </w:r>
      <w:r w:rsidR="00D77445" w:rsidRPr="00B52CF2">
        <w:rPr>
          <w:rFonts w:cs="Times New Roman"/>
          <w:bCs/>
          <w:szCs w:val="24"/>
          <w:lang w:val="id-ID"/>
        </w:rPr>
        <w:t>Dalam pandangan Paul Rooubiczek, etika adalah pedoman tingkah laku yang didasarkan pada nilai-nilai kebaikan yang mutlak.</w:t>
      </w:r>
      <w:r w:rsidR="00D77445" w:rsidRPr="00B52CF2">
        <w:rPr>
          <w:rStyle w:val="FootnoteReference"/>
          <w:rFonts w:cs="Times New Roman"/>
          <w:bCs/>
          <w:szCs w:val="24"/>
          <w:lang w:val="id-ID"/>
        </w:rPr>
        <w:footnoteReference w:id="7"/>
      </w:r>
      <w:r w:rsidR="00335777" w:rsidRPr="00B52CF2">
        <w:rPr>
          <w:rFonts w:cs="Times New Roman"/>
          <w:bCs/>
          <w:szCs w:val="24"/>
          <w:lang w:val="id-ID"/>
        </w:rPr>
        <w:t xml:space="preserve"> </w:t>
      </w:r>
      <w:r w:rsidR="00D77445" w:rsidRPr="00B52CF2">
        <w:rPr>
          <w:rFonts w:cs="Times New Roman"/>
          <w:bCs/>
          <w:szCs w:val="24"/>
          <w:lang w:val="id-ID"/>
        </w:rPr>
        <w:t>Jadi bidang garapan etika adalah seluruh perbuatan, totalitas tindakan atau prilaku manusia (termasuk pada tataran kultur dan struktur) dipandang dari kriteria atau patokan-patokan yang baik dan yang buruk.</w:t>
      </w:r>
      <w:r w:rsidR="00D77445" w:rsidRPr="00B52CF2">
        <w:rPr>
          <w:rStyle w:val="FootnoteReference"/>
          <w:rFonts w:cs="Times New Roman"/>
          <w:bCs/>
          <w:szCs w:val="24"/>
          <w:lang w:val="id-ID"/>
        </w:rPr>
        <w:footnoteReference w:id="8"/>
      </w:r>
    </w:p>
    <w:p w:rsidR="002F4FA8" w:rsidRPr="00B52CF2" w:rsidRDefault="00FD0B3B" w:rsidP="00664EAD">
      <w:pPr>
        <w:ind w:firstLine="360"/>
        <w:jc w:val="both"/>
        <w:rPr>
          <w:rFonts w:cs="Times New Roman"/>
          <w:bCs/>
          <w:szCs w:val="24"/>
          <w:lang w:val="id-ID"/>
        </w:rPr>
      </w:pPr>
      <w:r w:rsidRPr="00B52CF2">
        <w:rPr>
          <w:rFonts w:cs="Times New Roman"/>
          <w:bCs/>
          <w:szCs w:val="24"/>
          <w:lang w:val="id-ID"/>
        </w:rPr>
        <w:t>Bagi Ibnu Hazm</w:t>
      </w:r>
      <w:r w:rsidR="00D515E1" w:rsidRPr="00B52CF2">
        <w:rPr>
          <w:rStyle w:val="FootnoteReference"/>
          <w:rFonts w:cs="Times New Roman"/>
          <w:bCs/>
          <w:szCs w:val="24"/>
          <w:lang w:val="id-ID"/>
        </w:rPr>
        <w:footnoteReference w:id="9"/>
      </w:r>
      <w:r w:rsidR="00D515E1" w:rsidRPr="00B52CF2">
        <w:rPr>
          <w:rFonts w:cs="Times New Roman"/>
          <w:bCs/>
          <w:szCs w:val="24"/>
          <w:lang w:val="id-ID"/>
        </w:rPr>
        <w:t xml:space="preserve"> etika mempunyai sistem yang luas yang berpangkal pada kutamaan atau kebaikan yang terbentuk dan terdiri dari keadilan (</w:t>
      </w:r>
      <w:r w:rsidR="00D515E1" w:rsidRPr="00B52CF2">
        <w:rPr>
          <w:rFonts w:cs="Times New Roman"/>
          <w:bCs/>
          <w:i/>
          <w:szCs w:val="24"/>
          <w:lang w:val="id-ID"/>
        </w:rPr>
        <w:t>al-adl),</w:t>
      </w:r>
      <w:r w:rsidR="00D515E1" w:rsidRPr="00B52CF2">
        <w:rPr>
          <w:rFonts w:cs="Times New Roman"/>
          <w:bCs/>
          <w:szCs w:val="24"/>
          <w:lang w:val="id-ID"/>
        </w:rPr>
        <w:t xml:space="preserve"> intelegensi/pengertian (</w:t>
      </w:r>
      <w:r w:rsidR="00D515E1" w:rsidRPr="00B52CF2">
        <w:rPr>
          <w:rFonts w:cs="Times New Roman"/>
          <w:bCs/>
          <w:i/>
          <w:szCs w:val="24"/>
          <w:lang w:val="id-ID"/>
        </w:rPr>
        <w:t>al-fahm),</w:t>
      </w:r>
      <w:r w:rsidR="00D515E1" w:rsidRPr="00B52CF2">
        <w:rPr>
          <w:rFonts w:cs="Times New Roman"/>
          <w:bCs/>
          <w:szCs w:val="24"/>
          <w:lang w:val="id-ID"/>
        </w:rPr>
        <w:t xml:space="preserve"> keberanian</w:t>
      </w:r>
      <w:r w:rsidR="007828ED" w:rsidRPr="00B52CF2">
        <w:rPr>
          <w:rFonts w:cs="Times New Roman"/>
          <w:bCs/>
          <w:szCs w:val="24"/>
          <w:lang w:val="id-ID"/>
        </w:rPr>
        <w:t xml:space="preserve"> (</w:t>
      </w:r>
      <w:r w:rsidR="007828ED" w:rsidRPr="00B52CF2">
        <w:rPr>
          <w:rFonts w:cs="Times New Roman"/>
          <w:bCs/>
          <w:i/>
          <w:szCs w:val="24"/>
          <w:lang w:val="id-ID"/>
        </w:rPr>
        <w:t>al-najdah),</w:t>
      </w:r>
      <w:r w:rsidR="007828ED" w:rsidRPr="00B52CF2">
        <w:rPr>
          <w:rFonts w:cs="Times New Roman"/>
          <w:bCs/>
          <w:szCs w:val="24"/>
          <w:lang w:val="id-ID"/>
        </w:rPr>
        <w:t xml:space="preserve"> dan ke</w:t>
      </w:r>
      <w:r w:rsidR="00C777AA" w:rsidRPr="00B52CF2">
        <w:rPr>
          <w:rFonts w:cs="Times New Roman"/>
          <w:bCs/>
          <w:szCs w:val="24"/>
          <w:lang w:val="id-ID"/>
        </w:rPr>
        <w:t>dermawaan</w:t>
      </w:r>
      <w:r w:rsidR="007828ED" w:rsidRPr="00B52CF2">
        <w:rPr>
          <w:rFonts w:cs="Times New Roman"/>
          <w:bCs/>
          <w:i/>
          <w:szCs w:val="24"/>
          <w:lang w:val="id-ID"/>
        </w:rPr>
        <w:t xml:space="preserve"> (al-jud).</w:t>
      </w:r>
      <w:r w:rsidR="007828ED" w:rsidRPr="00B52CF2">
        <w:rPr>
          <w:rStyle w:val="FootnoteReference"/>
          <w:rFonts w:cs="Times New Roman"/>
          <w:bCs/>
          <w:i/>
          <w:szCs w:val="24"/>
          <w:lang w:val="id-ID"/>
        </w:rPr>
        <w:footnoteReference w:id="10"/>
      </w:r>
      <w:r w:rsidR="00914482" w:rsidRPr="00B52CF2">
        <w:rPr>
          <w:rFonts w:cs="Times New Roman"/>
          <w:bCs/>
          <w:i/>
          <w:szCs w:val="24"/>
          <w:lang w:val="id-ID"/>
        </w:rPr>
        <w:t xml:space="preserve"> </w:t>
      </w:r>
      <w:r w:rsidR="00914482" w:rsidRPr="00B52CF2">
        <w:rPr>
          <w:rFonts w:cs="Times New Roman"/>
          <w:bCs/>
          <w:szCs w:val="24"/>
          <w:lang w:val="id-ID"/>
        </w:rPr>
        <w:t>K</w:t>
      </w:r>
      <w:r w:rsidR="00130C58" w:rsidRPr="00B52CF2">
        <w:rPr>
          <w:rFonts w:cs="Times New Roman"/>
          <w:bCs/>
          <w:szCs w:val="24"/>
          <w:lang w:val="id-ID"/>
        </w:rPr>
        <w:t xml:space="preserve">eadilan dan kedermawanan memuat amanah (kejujuran) dan </w:t>
      </w:r>
      <w:r w:rsidR="00130C58" w:rsidRPr="00B52CF2">
        <w:rPr>
          <w:rFonts w:cs="Times New Roman"/>
          <w:bCs/>
          <w:i/>
          <w:szCs w:val="24"/>
          <w:lang w:val="id-ID"/>
        </w:rPr>
        <w:t>Iffah</w:t>
      </w:r>
      <w:r w:rsidR="0014786C" w:rsidRPr="00B52CF2">
        <w:rPr>
          <w:rFonts w:cs="Times New Roman"/>
          <w:bCs/>
          <w:szCs w:val="24"/>
          <w:lang w:val="id-ID"/>
        </w:rPr>
        <w:t xml:space="preserve"> (kesederhanaan). Sedangkan kesucian/ketulusan dan kesabaran </w:t>
      </w:r>
      <w:r w:rsidR="00C406FC" w:rsidRPr="00B52CF2">
        <w:rPr>
          <w:rFonts w:cs="Times New Roman"/>
          <w:bCs/>
          <w:i/>
          <w:szCs w:val="24"/>
          <w:lang w:val="id-ID"/>
        </w:rPr>
        <w:t>(al-nazahah wa al-shabar)</w:t>
      </w:r>
      <w:r w:rsidR="00C406FC" w:rsidRPr="00B52CF2">
        <w:rPr>
          <w:rFonts w:cs="Times New Roman"/>
          <w:bCs/>
          <w:szCs w:val="24"/>
          <w:lang w:val="id-ID"/>
        </w:rPr>
        <w:t xml:space="preserve"> merupakan pesenyawaan dari keberanian dan kedemawanan. </w:t>
      </w:r>
      <w:r w:rsidR="00C406FC" w:rsidRPr="00B52CF2">
        <w:rPr>
          <w:rFonts w:cs="Times New Roman"/>
          <w:bCs/>
          <w:szCs w:val="24"/>
          <w:lang w:val="id-ID"/>
        </w:rPr>
        <w:lastRenderedPageBreak/>
        <w:t>Sementara itu, penuh pengertian/ketenangan (</w:t>
      </w:r>
      <w:r w:rsidR="00C406FC" w:rsidRPr="00B52CF2">
        <w:rPr>
          <w:rFonts w:cs="Times New Roman"/>
          <w:bCs/>
          <w:i/>
          <w:szCs w:val="24"/>
          <w:lang w:val="id-ID"/>
        </w:rPr>
        <w:t>al-hilm)</w:t>
      </w:r>
      <w:r w:rsidR="00C406FC" w:rsidRPr="00B52CF2">
        <w:rPr>
          <w:rFonts w:cs="Times New Roman"/>
          <w:bCs/>
          <w:szCs w:val="24"/>
          <w:lang w:val="id-ID"/>
        </w:rPr>
        <w:t xml:space="preserve"> merupakan bagian dari keberanian.</w:t>
      </w:r>
      <w:r w:rsidR="00C406FC" w:rsidRPr="00B52CF2">
        <w:rPr>
          <w:rStyle w:val="FootnoteReference"/>
          <w:rFonts w:cs="Times New Roman"/>
          <w:bCs/>
          <w:szCs w:val="24"/>
          <w:lang w:val="id-ID"/>
        </w:rPr>
        <w:footnoteReference w:id="11"/>
      </w:r>
    </w:p>
    <w:p w:rsidR="007828ED" w:rsidRPr="00B52CF2" w:rsidRDefault="00C777AA" w:rsidP="00664EAD">
      <w:pPr>
        <w:ind w:firstLine="360"/>
        <w:jc w:val="both"/>
        <w:rPr>
          <w:rFonts w:cs="Times New Roman"/>
          <w:bCs/>
          <w:szCs w:val="24"/>
          <w:lang w:val="id-ID"/>
        </w:rPr>
      </w:pPr>
      <w:r w:rsidRPr="00B52CF2">
        <w:rPr>
          <w:rFonts w:cs="Times New Roman"/>
          <w:bCs/>
          <w:szCs w:val="24"/>
          <w:lang w:val="id-ID"/>
        </w:rPr>
        <w:t>Keempat keutamaan etika di atas memiliki arti: kedemawanan (</w:t>
      </w:r>
      <w:r w:rsidRPr="00B52CF2">
        <w:rPr>
          <w:rFonts w:cs="Times New Roman"/>
          <w:bCs/>
          <w:i/>
          <w:szCs w:val="24"/>
          <w:lang w:val="id-ID"/>
        </w:rPr>
        <w:t>al-jud)</w:t>
      </w:r>
      <w:r w:rsidRPr="00B52CF2">
        <w:rPr>
          <w:rFonts w:cs="Times New Roman"/>
          <w:bCs/>
          <w:szCs w:val="24"/>
          <w:lang w:val="id-ID"/>
        </w:rPr>
        <w:t xml:space="preserve"> diartikan menafkahkan kelebihan harta demi kebajikan(</w:t>
      </w:r>
      <w:r w:rsidRPr="00B52CF2">
        <w:rPr>
          <w:rFonts w:cs="Times New Roman"/>
          <w:bCs/>
          <w:i/>
          <w:szCs w:val="24"/>
          <w:lang w:val="id-ID"/>
        </w:rPr>
        <w:t>al-birr)</w:t>
      </w:r>
      <w:r w:rsidRPr="00B52CF2">
        <w:rPr>
          <w:rFonts w:cs="Times New Roman"/>
          <w:bCs/>
          <w:szCs w:val="24"/>
          <w:lang w:val="id-ID"/>
        </w:rPr>
        <w:t>,  khusus untuk menolong tetangga yang membutuhkan bantuan dan orang lain. Sebagai landasan ayat 67 surat al-Furqan:</w:t>
      </w:r>
      <w:r w:rsidR="00814A67" w:rsidRPr="00B52CF2">
        <w:rPr>
          <w:rFonts w:cs="Times New Roman"/>
          <w:bCs/>
          <w:szCs w:val="24"/>
          <w:lang w:val="id-ID"/>
        </w:rPr>
        <w:t>”</w:t>
      </w:r>
      <w:r w:rsidR="00814A67" w:rsidRPr="00B52CF2">
        <w:rPr>
          <w:rFonts w:cs="Times New Roman"/>
          <w:bCs/>
          <w:i/>
          <w:szCs w:val="24"/>
          <w:lang w:val="id-ID"/>
        </w:rPr>
        <w:t xml:space="preserve"> Dan orang-orang yang apabila membelajakan hartanya, mereka tidak berlebih-lebihan, dan tidak pula kikir dan adalah (pembelajaan)</w:t>
      </w:r>
      <w:r w:rsidR="00814A67" w:rsidRPr="00B52CF2">
        <w:rPr>
          <w:rFonts w:cs="Times New Roman"/>
          <w:bCs/>
          <w:szCs w:val="24"/>
          <w:lang w:val="id-ID"/>
        </w:rPr>
        <w:t xml:space="preserve"> </w:t>
      </w:r>
      <w:r w:rsidR="00814A67" w:rsidRPr="00B52CF2">
        <w:rPr>
          <w:rFonts w:cs="Times New Roman"/>
          <w:bCs/>
          <w:i/>
          <w:szCs w:val="24"/>
          <w:lang w:val="id-ID"/>
        </w:rPr>
        <w:t>berada di tengah antara yang demikian.”</w:t>
      </w:r>
      <w:r w:rsidR="00814A67" w:rsidRPr="00B52CF2">
        <w:rPr>
          <w:rFonts w:cs="Times New Roman"/>
          <w:bCs/>
          <w:szCs w:val="24"/>
          <w:lang w:val="id-ID"/>
        </w:rPr>
        <w:t xml:space="preserve"> </w:t>
      </w:r>
    </w:p>
    <w:p w:rsidR="00814A67" w:rsidRPr="00B52CF2" w:rsidRDefault="00814A67" w:rsidP="00664EAD">
      <w:pPr>
        <w:ind w:firstLine="360"/>
        <w:jc w:val="both"/>
        <w:rPr>
          <w:rFonts w:cs="Times New Roman"/>
          <w:bCs/>
          <w:szCs w:val="24"/>
          <w:lang w:val="id-ID"/>
        </w:rPr>
      </w:pPr>
      <w:r w:rsidRPr="00B52CF2">
        <w:rPr>
          <w:rFonts w:cs="Times New Roman"/>
          <w:bCs/>
          <w:szCs w:val="24"/>
          <w:lang w:val="id-ID"/>
        </w:rPr>
        <w:t>Sedangkan keberanian (</w:t>
      </w:r>
      <w:r w:rsidRPr="00B52CF2">
        <w:rPr>
          <w:rFonts w:cs="Times New Roman"/>
          <w:bCs/>
          <w:i/>
          <w:szCs w:val="24"/>
          <w:lang w:val="id-ID"/>
        </w:rPr>
        <w:t>al-najdah)</w:t>
      </w:r>
      <w:r w:rsidRPr="00B52CF2">
        <w:rPr>
          <w:rFonts w:cs="Times New Roman"/>
          <w:bCs/>
          <w:szCs w:val="24"/>
          <w:lang w:val="id-ID"/>
        </w:rPr>
        <w:t xml:space="preserve"> diartikan sebagai usaha seseorang untuk merelakan kematiannya (dalam mempertahankan) agama, kaum wanita, tetangga yang teraniaya</w:t>
      </w:r>
      <w:r w:rsidR="00462289" w:rsidRPr="00B52CF2">
        <w:rPr>
          <w:rFonts w:cs="Times New Roman"/>
          <w:bCs/>
          <w:szCs w:val="24"/>
          <w:lang w:val="id-ID"/>
        </w:rPr>
        <w:t>, orang yang tertindas, ketidakadilan dan bentuk-bentuk kebenaran lainnya. Semerntara itu, kesederhanaan (</w:t>
      </w:r>
      <w:r w:rsidR="00462289" w:rsidRPr="00B52CF2">
        <w:rPr>
          <w:rFonts w:cs="Times New Roman"/>
          <w:bCs/>
          <w:i/>
          <w:szCs w:val="24"/>
          <w:lang w:val="id-ID"/>
        </w:rPr>
        <w:t>al-iffah)</w:t>
      </w:r>
      <w:r w:rsidR="00462289" w:rsidRPr="00B52CF2">
        <w:rPr>
          <w:rFonts w:cs="Times New Roman"/>
          <w:bCs/>
          <w:szCs w:val="24"/>
          <w:lang w:val="id-ID"/>
        </w:rPr>
        <w:t xml:space="preserve"> adalah menahan diri dari memperturuhkan pandangan mata dalam menyukai apa yang tidak diperbolehkan. Sedangkang integensi(</w:t>
      </w:r>
      <w:r w:rsidR="00462289" w:rsidRPr="00B52CF2">
        <w:rPr>
          <w:rFonts w:cs="Times New Roman"/>
          <w:bCs/>
          <w:i/>
          <w:szCs w:val="24"/>
          <w:lang w:val="id-ID"/>
        </w:rPr>
        <w:t>al-fahm)</w:t>
      </w:r>
      <w:r w:rsidR="00462289" w:rsidRPr="00B52CF2">
        <w:rPr>
          <w:rFonts w:cs="Times New Roman"/>
          <w:bCs/>
          <w:szCs w:val="24"/>
          <w:lang w:val="id-ID"/>
        </w:rPr>
        <w:t xml:space="preserve"> sangat berkaitan dengan jasa pengetahuan dan tugas yang dibebankan kepada manusia berakal untuk mencari pengetahuan yang kondusif bagi kebenaran.</w:t>
      </w:r>
      <w:r w:rsidR="00462289" w:rsidRPr="00B52CF2">
        <w:rPr>
          <w:rStyle w:val="FootnoteReference"/>
          <w:rFonts w:cs="Times New Roman"/>
          <w:bCs/>
          <w:szCs w:val="24"/>
          <w:lang w:val="id-ID"/>
        </w:rPr>
        <w:footnoteReference w:id="12"/>
      </w:r>
    </w:p>
    <w:p w:rsidR="007828ED" w:rsidRPr="00B52CF2" w:rsidRDefault="00462289" w:rsidP="00664EAD">
      <w:pPr>
        <w:ind w:firstLine="360"/>
        <w:jc w:val="both"/>
        <w:rPr>
          <w:rFonts w:cs="Times New Roman"/>
          <w:bCs/>
          <w:szCs w:val="24"/>
          <w:lang w:val="id-ID"/>
        </w:rPr>
      </w:pPr>
      <w:r w:rsidRPr="00B52CF2">
        <w:rPr>
          <w:rFonts w:cs="Times New Roman"/>
          <w:bCs/>
          <w:szCs w:val="24"/>
          <w:lang w:val="id-ID"/>
        </w:rPr>
        <w:t>Menurut ibn Hazm kebaikan utama yang merupakan persenyawaan dari keberanian, keder</w:t>
      </w:r>
      <w:r w:rsidR="00CD5DDF" w:rsidRPr="00B52CF2">
        <w:rPr>
          <w:rFonts w:cs="Times New Roman"/>
          <w:bCs/>
          <w:szCs w:val="24"/>
          <w:lang w:val="id-ID"/>
        </w:rPr>
        <w:t>maw</w:t>
      </w:r>
      <w:r w:rsidRPr="00B52CF2">
        <w:rPr>
          <w:rFonts w:cs="Times New Roman"/>
          <w:bCs/>
          <w:szCs w:val="24"/>
          <w:lang w:val="id-ID"/>
        </w:rPr>
        <w:t>an</w:t>
      </w:r>
      <w:r w:rsidR="00CD5DDF" w:rsidRPr="00B52CF2">
        <w:rPr>
          <w:rFonts w:cs="Times New Roman"/>
          <w:bCs/>
          <w:szCs w:val="24"/>
          <w:lang w:val="id-ID"/>
        </w:rPr>
        <w:t>an</w:t>
      </w:r>
      <w:r w:rsidRPr="00B52CF2">
        <w:rPr>
          <w:rFonts w:cs="Times New Roman"/>
          <w:bCs/>
          <w:szCs w:val="24"/>
          <w:lang w:val="id-ID"/>
        </w:rPr>
        <w:t xml:space="preserve">, keadilan dan intelegensi adalah kejujuran atau ketulusan. Siapa yang memiliki kejujuran, maka ia akan memahami </w:t>
      </w:r>
      <w:r w:rsidR="00CD5DDF" w:rsidRPr="00B52CF2">
        <w:rPr>
          <w:rFonts w:cs="Times New Roman"/>
          <w:bCs/>
          <w:szCs w:val="24"/>
          <w:lang w:val="id-ID"/>
        </w:rPr>
        <w:t>kehampaam sifat lawannya dan ia cukup berani untuk mejadi jujur, cukup dermawan untuk menjadi sama dengan yang dirindukannya, dan cukup adil terhadap keadaanya. Ketamakan (</w:t>
      </w:r>
      <w:r w:rsidR="00CD5DDF" w:rsidRPr="00B52CF2">
        <w:rPr>
          <w:rFonts w:cs="Times New Roman"/>
          <w:bCs/>
          <w:i/>
          <w:szCs w:val="24"/>
          <w:lang w:val="id-ID"/>
        </w:rPr>
        <w:t>thama)</w:t>
      </w:r>
      <w:r w:rsidR="00CD5DDF" w:rsidRPr="00B52CF2">
        <w:rPr>
          <w:rFonts w:cs="Times New Roman"/>
          <w:bCs/>
          <w:szCs w:val="24"/>
          <w:lang w:val="id-ID"/>
        </w:rPr>
        <w:t xml:space="preserve"> sebagai lawan dari sifat ini dihiasi dengan sifat lawannya, yaitu: pengecut, kikir, tidak adil dan bodoh.</w:t>
      </w:r>
      <w:r w:rsidR="00CD5DDF" w:rsidRPr="00B52CF2">
        <w:rPr>
          <w:rStyle w:val="FootnoteReference"/>
          <w:rFonts w:cs="Times New Roman"/>
          <w:bCs/>
          <w:szCs w:val="24"/>
          <w:lang w:val="id-ID"/>
        </w:rPr>
        <w:footnoteReference w:id="13"/>
      </w:r>
    </w:p>
    <w:p w:rsidR="00D22781" w:rsidRPr="00B52CF2" w:rsidRDefault="00CD5DDF" w:rsidP="00664EAD">
      <w:pPr>
        <w:ind w:firstLine="360"/>
        <w:jc w:val="both"/>
        <w:rPr>
          <w:rFonts w:cs="Times New Roman"/>
          <w:bCs/>
          <w:szCs w:val="24"/>
          <w:lang w:val="id-ID"/>
        </w:rPr>
      </w:pPr>
      <w:r w:rsidRPr="00B52CF2">
        <w:rPr>
          <w:rFonts w:cs="Times New Roman"/>
          <w:bCs/>
          <w:szCs w:val="24"/>
          <w:lang w:val="id-ID"/>
        </w:rPr>
        <w:t>Pemahaman di atas tentang etika</w:t>
      </w:r>
      <w:r w:rsidR="0052066C" w:rsidRPr="00B52CF2">
        <w:rPr>
          <w:rFonts w:cs="Times New Roman"/>
          <w:bCs/>
          <w:szCs w:val="24"/>
          <w:lang w:val="id-ID"/>
        </w:rPr>
        <w:t>,</w:t>
      </w:r>
      <w:r w:rsidRPr="00B52CF2">
        <w:rPr>
          <w:rFonts w:cs="Times New Roman"/>
          <w:bCs/>
          <w:szCs w:val="24"/>
          <w:lang w:val="id-ID"/>
        </w:rPr>
        <w:t xml:space="preserve"> memberikan pada kesimpulan bahwa etika adalah sekumpulan sifat yang harus dimiliki seorang guru dalam mencapai profesionalisme</w:t>
      </w:r>
      <w:r w:rsidR="0052066C" w:rsidRPr="00B52CF2">
        <w:rPr>
          <w:rFonts w:cs="Times New Roman"/>
          <w:bCs/>
          <w:szCs w:val="24"/>
          <w:lang w:val="id-ID"/>
        </w:rPr>
        <w:t xml:space="preserve">, jika tidak, maka guru akan tergelincir pada profesi saja bukan dedikasi atau panggilan hidup yang dihiasi dengan etika. </w:t>
      </w:r>
    </w:p>
    <w:p w:rsidR="007828ED" w:rsidRPr="00B52CF2" w:rsidRDefault="007828ED" w:rsidP="00664EAD">
      <w:pPr>
        <w:ind w:firstLine="360"/>
        <w:jc w:val="both"/>
        <w:rPr>
          <w:rFonts w:cs="Times New Roman"/>
          <w:b/>
          <w:bCs/>
          <w:szCs w:val="24"/>
          <w:lang w:val="id-ID"/>
        </w:rPr>
      </w:pPr>
    </w:p>
    <w:p w:rsidR="00716B9D" w:rsidRPr="00B52CF2" w:rsidRDefault="00716B9D" w:rsidP="00664EAD">
      <w:pPr>
        <w:jc w:val="both"/>
        <w:rPr>
          <w:rFonts w:cs="Times New Roman"/>
          <w:b/>
          <w:bCs/>
          <w:szCs w:val="24"/>
          <w:lang w:val="id-ID"/>
        </w:rPr>
      </w:pPr>
      <w:r w:rsidRPr="00B52CF2">
        <w:rPr>
          <w:rFonts w:cs="Times New Roman"/>
          <w:b/>
          <w:bCs/>
          <w:szCs w:val="24"/>
          <w:lang w:val="sv-SE"/>
        </w:rPr>
        <w:t>C. Konsep Profesi Guru</w:t>
      </w:r>
    </w:p>
    <w:p w:rsidR="0052066C" w:rsidRPr="00B52CF2" w:rsidRDefault="00901D53" w:rsidP="00664EAD">
      <w:pPr>
        <w:ind w:firstLine="720"/>
        <w:jc w:val="both"/>
        <w:rPr>
          <w:rFonts w:cs="Times New Roman"/>
          <w:szCs w:val="24"/>
          <w:lang w:val="id-ID"/>
        </w:rPr>
      </w:pPr>
      <w:r w:rsidRPr="00B52CF2">
        <w:rPr>
          <w:rFonts w:cs="Times New Roman"/>
          <w:szCs w:val="24"/>
          <w:lang w:val="id-ID"/>
        </w:rPr>
        <w:t xml:space="preserve">Konsep dasar profesi adalah bidang pekerjaan </w:t>
      </w:r>
      <w:r w:rsidR="00531DBA" w:rsidRPr="00B52CF2">
        <w:rPr>
          <w:rFonts w:cs="Times New Roman"/>
          <w:szCs w:val="24"/>
          <w:lang w:val="id-ID"/>
        </w:rPr>
        <w:t>yang dilandasi pendidikan keahlian(keterampilan, kejujuran dan sebagainya) tertentu. Profesional adalah (1) Bersangkutan dengan profesi, (2) memerlukan kepandaian khusus untuk menjalankan dan (3) mengharuskan adanya pembayaran.</w:t>
      </w:r>
      <w:r w:rsidR="00531DBA" w:rsidRPr="00B52CF2">
        <w:rPr>
          <w:rStyle w:val="FootnoteReference"/>
          <w:rFonts w:cs="Times New Roman"/>
          <w:szCs w:val="24"/>
          <w:lang w:val="id-ID"/>
        </w:rPr>
        <w:footnoteReference w:id="14"/>
      </w:r>
    </w:p>
    <w:p w:rsidR="00531DBA" w:rsidRPr="00B52CF2" w:rsidRDefault="00531DBA" w:rsidP="00664EAD">
      <w:pPr>
        <w:ind w:firstLine="720"/>
        <w:jc w:val="both"/>
        <w:rPr>
          <w:rFonts w:cs="Times New Roman"/>
          <w:szCs w:val="24"/>
          <w:lang w:val="id-ID"/>
        </w:rPr>
      </w:pPr>
      <w:r w:rsidRPr="00B52CF2">
        <w:rPr>
          <w:rFonts w:cs="Times New Roman"/>
          <w:szCs w:val="24"/>
          <w:lang w:val="id-ID"/>
        </w:rPr>
        <w:t xml:space="preserve">Dari ketiga pengertian di atas itu, tersirat bahwa dalam profesi digunakan teknik dan prosedur intelektual yang harus dipelajari secara sengaja, sehingga dapat diterapkan </w:t>
      </w:r>
      <w:r w:rsidR="006F70F4" w:rsidRPr="00B52CF2">
        <w:rPr>
          <w:rFonts w:cs="Times New Roman"/>
          <w:szCs w:val="24"/>
          <w:lang w:val="id-ID"/>
        </w:rPr>
        <w:t>untuk kemaslahatan orang lain.</w:t>
      </w:r>
      <w:r w:rsidR="005557F7" w:rsidRPr="00B52CF2">
        <w:rPr>
          <w:rFonts w:cs="Times New Roman"/>
          <w:szCs w:val="24"/>
          <w:lang w:val="id-ID"/>
        </w:rPr>
        <w:t xml:space="preserve"> </w:t>
      </w:r>
    </w:p>
    <w:p w:rsidR="006F70F4" w:rsidRPr="00B52CF2" w:rsidRDefault="006F70F4" w:rsidP="00664EAD">
      <w:pPr>
        <w:ind w:firstLine="720"/>
        <w:jc w:val="both"/>
        <w:rPr>
          <w:rFonts w:cs="Times New Roman"/>
          <w:szCs w:val="24"/>
          <w:lang w:val="id-ID"/>
        </w:rPr>
      </w:pPr>
      <w:r w:rsidRPr="00B52CF2">
        <w:rPr>
          <w:rFonts w:cs="Times New Roman"/>
          <w:szCs w:val="24"/>
          <w:lang w:val="id-ID"/>
        </w:rPr>
        <w:t>Menurut Ahmad Tafsir ada 10 kriteria bagi suatu “profesi” untuk disebut sebagai suatu bidang profesi. Berikut ini setiap kriteria itu akan dibicarakan lebih luas.</w:t>
      </w:r>
      <w:r w:rsidRPr="00B52CF2">
        <w:rPr>
          <w:rStyle w:val="FootnoteReference"/>
          <w:rFonts w:cs="Times New Roman"/>
          <w:szCs w:val="24"/>
          <w:lang w:val="id-ID"/>
        </w:rPr>
        <w:footnoteReference w:id="15"/>
      </w:r>
    </w:p>
    <w:p w:rsidR="0052066C" w:rsidRPr="00B52CF2" w:rsidRDefault="006F70F4" w:rsidP="00664EAD">
      <w:pPr>
        <w:ind w:firstLine="720"/>
        <w:jc w:val="both"/>
        <w:rPr>
          <w:rFonts w:cs="Times New Roman"/>
          <w:szCs w:val="24"/>
          <w:lang w:val="id-ID"/>
        </w:rPr>
      </w:pPr>
      <w:r w:rsidRPr="00B52CF2">
        <w:rPr>
          <w:rFonts w:cs="Times New Roman"/>
          <w:i/>
          <w:szCs w:val="24"/>
          <w:lang w:val="id-ID"/>
        </w:rPr>
        <w:t>Pertama,</w:t>
      </w:r>
      <w:r w:rsidRPr="00B52CF2">
        <w:rPr>
          <w:rFonts w:cs="Times New Roman"/>
          <w:szCs w:val="24"/>
          <w:lang w:val="id-ID"/>
        </w:rPr>
        <w:t xml:space="preserve"> profesi harus memiliki suatu kahlian yang khusus. Keahlian itu tidak dimiliki profesi lain. Misalnya, kaahlian hukum tidak kenal oleh keahlian kimia, dan profesi kedokteran.</w:t>
      </w:r>
    </w:p>
    <w:p w:rsidR="006F70F4" w:rsidRPr="00B52CF2" w:rsidRDefault="006F70F4" w:rsidP="00664EAD">
      <w:pPr>
        <w:ind w:firstLine="720"/>
        <w:jc w:val="both"/>
        <w:rPr>
          <w:rFonts w:cs="Times New Roman"/>
          <w:szCs w:val="24"/>
          <w:lang w:val="id-ID"/>
        </w:rPr>
      </w:pPr>
      <w:r w:rsidRPr="00B52CF2">
        <w:rPr>
          <w:rFonts w:cs="Times New Roman"/>
          <w:i/>
          <w:szCs w:val="24"/>
          <w:lang w:val="id-ID"/>
        </w:rPr>
        <w:t>Kedua,</w:t>
      </w:r>
      <w:r w:rsidRPr="00B52CF2">
        <w:rPr>
          <w:rFonts w:cs="Times New Roman"/>
          <w:szCs w:val="24"/>
          <w:lang w:val="id-ID"/>
        </w:rPr>
        <w:t xml:space="preserve"> </w:t>
      </w:r>
      <w:r w:rsidR="00F306D7" w:rsidRPr="00B52CF2">
        <w:rPr>
          <w:rFonts w:cs="Times New Roman"/>
          <w:szCs w:val="24"/>
          <w:lang w:val="id-ID"/>
        </w:rPr>
        <w:t xml:space="preserve">profesi harus sebagai pemenuhan panggilan hidup. Karena itu, profesi dikerjakan sepenuh waktu. Sebagai panggilan hidup artinya profsi itu dipilih karena dirasakan inilah panggilan hidupnya, artinya itulah lapangan pengabdiaanya. Dilakukan sepenuh waktu maksudnya profesi itu dijalani dalam jangka yang panjang bahkan seumur hidup, jadi bukan dilakukan secara </w:t>
      </w:r>
      <w:r w:rsidR="00F306D7" w:rsidRPr="00B52CF2">
        <w:rPr>
          <w:rFonts w:cs="Times New Roman"/>
          <w:i/>
          <w:szCs w:val="24"/>
          <w:lang w:val="id-ID"/>
        </w:rPr>
        <w:t>part-time</w:t>
      </w:r>
      <w:r w:rsidR="00F306D7" w:rsidRPr="00B52CF2">
        <w:rPr>
          <w:rFonts w:cs="Times New Roman"/>
          <w:szCs w:val="24"/>
          <w:lang w:val="id-ID"/>
        </w:rPr>
        <w:t xml:space="preserve"> melainkan </w:t>
      </w:r>
      <w:r w:rsidR="00F306D7" w:rsidRPr="00B52CF2">
        <w:rPr>
          <w:rFonts w:cs="Times New Roman"/>
          <w:i/>
          <w:szCs w:val="24"/>
          <w:lang w:val="id-ID"/>
        </w:rPr>
        <w:t>full-time;</w:t>
      </w:r>
      <w:r w:rsidR="00F306D7" w:rsidRPr="00B52CF2">
        <w:rPr>
          <w:rFonts w:cs="Times New Roman"/>
          <w:szCs w:val="24"/>
          <w:lang w:val="id-ID"/>
        </w:rPr>
        <w:t xml:space="preserve"> bukan dilakukan sebagia pekerjaan sementara, sambilan yang akan ditinggalkan bila ada pekerjaan lain yang mengungtungkan.</w:t>
      </w:r>
    </w:p>
    <w:p w:rsidR="00F306D7" w:rsidRPr="00B52CF2" w:rsidRDefault="00F306D7" w:rsidP="00664EAD">
      <w:pPr>
        <w:ind w:firstLine="720"/>
        <w:jc w:val="both"/>
        <w:rPr>
          <w:rFonts w:cs="Times New Roman"/>
          <w:i/>
          <w:szCs w:val="24"/>
          <w:lang w:val="id-ID"/>
        </w:rPr>
      </w:pPr>
      <w:r w:rsidRPr="00B52CF2">
        <w:rPr>
          <w:rFonts w:cs="Times New Roman"/>
          <w:i/>
          <w:szCs w:val="24"/>
          <w:lang w:val="id-ID"/>
        </w:rPr>
        <w:t>Ketiga,</w:t>
      </w:r>
      <w:r w:rsidRPr="00B52CF2">
        <w:rPr>
          <w:rFonts w:cs="Times New Roman"/>
          <w:szCs w:val="24"/>
          <w:lang w:val="id-ID"/>
        </w:rPr>
        <w:t xml:space="preserve"> profesi memiliki teori-teori yang baku secara universal. Artinya profesi itu dijalani menurut teori-teorinya. Teori itu harus dikenal secara umum, artinya dikenal oleh semua pemegang profesi itu dimanapun ia berada. Inilah yang dimaksud dengan univesal itu</w:t>
      </w:r>
      <w:r w:rsidRPr="00B52CF2">
        <w:rPr>
          <w:rFonts w:cs="Times New Roman"/>
          <w:i/>
          <w:szCs w:val="24"/>
          <w:lang w:val="id-ID"/>
        </w:rPr>
        <w:t>.</w:t>
      </w:r>
    </w:p>
    <w:p w:rsidR="00F306D7" w:rsidRPr="00B52CF2" w:rsidRDefault="00F306D7" w:rsidP="00664EAD">
      <w:pPr>
        <w:ind w:firstLine="720"/>
        <w:jc w:val="both"/>
        <w:rPr>
          <w:rFonts w:cs="Times New Roman"/>
          <w:szCs w:val="24"/>
          <w:lang w:val="id-ID"/>
        </w:rPr>
      </w:pPr>
      <w:r w:rsidRPr="00B52CF2">
        <w:rPr>
          <w:rFonts w:cs="Times New Roman"/>
          <w:i/>
          <w:szCs w:val="24"/>
          <w:lang w:val="id-ID"/>
        </w:rPr>
        <w:lastRenderedPageBreak/>
        <w:t>Keempat,</w:t>
      </w:r>
      <w:r w:rsidRPr="00B52CF2">
        <w:rPr>
          <w:rFonts w:cs="Times New Roman"/>
          <w:szCs w:val="24"/>
          <w:lang w:val="id-ID"/>
        </w:rPr>
        <w:t xml:space="preserve"> </w:t>
      </w:r>
      <w:r w:rsidR="00141BCA" w:rsidRPr="00B52CF2">
        <w:rPr>
          <w:rFonts w:cs="Times New Roman"/>
          <w:szCs w:val="24"/>
          <w:lang w:val="id-ID"/>
        </w:rPr>
        <w:t>profesi untuk masyarakat, bukan untuk dirinya sendiri. Maksudnya adalah profesi itu merupakan alat dalam mengabdikan diri kepada masyarakat, bukan untuk kepentingan diri sendiri.</w:t>
      </w:r>
    </w:p>
    <w:p w:rsidR="00141BCA" w:rsidRPr="00B52CF2" w:rsidRDefault="00141BCA" w:rsidP="00664EAD">
      <w:pPr>
        <w:ind w:firstLine="720"/>
        <w:jc w:val="both"/>
        <w:rPr>
          <w:rFonts w:cs="Times New Roman"/>
          <w:szCs w:val="24"/>
          <w:lang w:val="id-ID"/>
        </w:rPr>
      </w:pPr>
      <w:r w:rsidRPr="00B52CF2">
        <w:rPr>
          <w:rFonts w:cs="Times New Roman"/>
          <w:i/>
          <w:szCs w:val="24"/>
          <w:lang w:val="id-ID"/>
        </w:rPr>
        <w:t>Kelima,</w:t>
      </w:r>
      <w:r w:rsidRPr="00B52CF2">
        <w:rPr>
          <w:rFonts w:cs="Times New Roman"/>
          <w:szCs w:val="24"/>
          <w:lang w:val="id-ID"/>
        </w:rPr>
        <w:t xml:space="preserve"> profesi harus dilengkapi dengan kecakapan diagnostik dan kompetensi. Kecakapan diagnostik sudah jelas kelihatan pada profesi kedokteran. Akan tetapi, kadang kala ada profesi yang kurang jelas kecakapannya diagnostiknya. Kewenangan aplikatif biasanya berdasarkan surat keterangan itu berupa surat pengangkatan berupa ijazah atau sertifikat yang menunjukkan seoorang pemegang profesi.</w:t>
      </w:r>
    </w:p>
    <w:p w:rsidR="00141BCA" w:rsidRPr="00B52CF2" w:rsidRDefault="00141BCA" w:rsidP="00664EAD">
      <w:pPr>
        <w:ind w:firstLine="720"/>
        <w:jc w:val="both"/>
        <w:rPr>
          <w:rFonts w:cs="Times New Roman"/>
          <w:szCs w:val="24"/>
          <w:lang w:val="id-ID"/>
        </w:rPr>
      </w:pPr>
      <w:r w:rsidRPr="00B52CF2">
        <w:rPr>
          <w:rFonts w:cs="Times New Roman"/>
          <w:i/>
          <w:szCs w:val="24"/>
          <w:lang w:val="id-ID"/>
        </w:rPr>
        <w:t>Keenam,</w:t>
      </w:r>
      <w:r w:rsidRPr="00B52CF2">
        <w:rPr>
          <w:rFonts w:cs="Times New Roman"/>
          <w:szCs w:val="24"/>
          <w:lang w:val="id-ID"/>
        </w:rPr>
        <w:t xml:space="preserve"> pemegang profesi memiliki otonomi dalam melakukan profesinya. Otonomi itu hanya dapat dan boleh diuji oleh </w:t>
      </w:r>
      <w:r w:rsidR="001B632A" w:rsidRPr="00B52CF2">
        <w:rPr>
          <w:rFonts w:cs="Times New Roman"/>
          <w:szCs w:val="24"/>
          <w:lang w:val="id-ID"/>
        </w:rPr>
        <w:t>rekan.</w:t>
      </w:r>
    </w:p>
    <w:p w:rsidR="001B632A" w:rsidRPr="00B52CF2" w:rsidRDefault="001B632A" w:rsidP="00664EAD">
      <w:pPr>
        <w:ind w:firstLine="720"/>
        <w:jc w:val="both"/>
        <w:rPr>
          <w:rFonts w:cs="Times New Roman"/>
          <w:szCs w:val="24"/>
          <w:lang w:val="id-ID"/>
        </w:rPr>
      </w:pPr>
      <w:r w:rsidRPr="00B52CF2">
        <w:rPr>
          <w:rFonts w:cs="Times New Roman"/>
          <w:i/>
          <w:szCs w:val="24"/>
          <w:lang w:val="id-ID"/>
        </w:rPr>
        <w:t>Ketujuh,</w:t>
      </w:r>
      <w:r w:rsidRPr="00B52CF2">
        <w:rPr>
          <w:rFonts w:cs="Times New Roman"/>
          <w:szCs w:val="24"/>
          <w:lang w:val="id-ID"/>
        </w:rPr>
        <w:t xml:space="preserve"> profesi hendaknya mempunyai kode etik; ini disebut kode etik profesi. Gunanya untuk menjadikan pedoman dalam melakukan tugas profesinya. Kode etik itu tidak akan bermanfaat bila tidak diakui oleh pemegang profesinya.</w:t>
      </w:r>
      <w:r w:rsidR="00C70687" w:rsidRPr="00B52CF2">
        <w:rPr>
          <w:rFonts w:cs="Times New Roman"/>
          <w:szCs w:val="24"/>
          <w:lang w:val="id-ID"/>
        </w:rPr>
        <w:t xml:space="preserve"> Kode artinya aturan, etis artinya kesopanan.</w:t>
      </w:r>
    </w:p>
    <w:p w:rsidR="00C70687" w:rsidRPr="00B52CF2" w:rsidRDefault="00C70687" w:rsidP="00664EAD">
      <w:pPr>
        <w:ind w:firstLine="720"/>
        <w:jc w:val="both"/>
        <w:rPr>
          <w:rFonts w:cs="Times New Roman"/>
          <w:szCs w:val="24"/>
          <w:lang w:val="id-ID"/>
        </w:rPr>
      </w:pPr>
      <w:r w:rsidRPr="00B52CF2">
        <w:rPr>
          <w:rFonts w:cs="Times New Roman"/>
          <w:i/>
          <w:szCs w:val="24"/>
          <w:lang w:val="id-ID"/>
        </w:rPr>
        <w:t>Kedelapan,</w:t>
      </w:r>
      <w:r w:rsidRPr="00B52CF2">
        <w:rPr>
          <w:rFonts w:cs="Times New Roman"/>
          <w:szCs w:val="24"/>
          <w:lang w:val="id-ID"/>
        </w:rPr>
        <w:t xml:space="preserve"> profesi harus mempunyai klien yang jelas. Klien di sini maksudnya adalah pemakai jasa profesi.</w:t>
      </w:r>
    </w:p>
    <w:p w:rsidR="00C70687" w:rsidRPr="00B52CF2" w:rsidRDefault="00C70687" w:rsidP="00664EAD">
      <w:pPr>
        <w:ind w:firstLine="720"/>
        <w:jc w:val="both"/>
        <w:rPr>
          <w:rFonts w:cs="Times New Roman"/>
          <w:szCs w:val="24"/>
          <w:lang w:val="id-ID"/>
        </w:rPr>
      </w:pPr>
      <w:r w:rsidRPr="00B52CF2">
        <w:rPr>
          <w:rFonts w:cs="Times New Roman"/>
          <w:i/>
          <w:szCs w:val="24"/>
          <w:lang w:val="id-ID"/>
        </w:rPr>
        <w:t>Kesembilan,</w:t>
      </w:r>
      <w:r w:rsidRPr="00B52CF2">
        <w:rPr>
          <w:rFonts w:cs="Times New Roman"/>
          <w:szCs w:val="24"/>
          <w:lang w:val="id-ID"/>
        </w:rPr>
        <w:t xml:space="preserve"> profesi memerlukan organisasi profesi. Gunanya adalah untuk keperluan meningkatkan mutu profesi itu sendiri. Organisasi itu perlu meningkatkan menjalin kerja sama, </w:t>
      </w:r>
      <w:r w:rsidR="00476481" w:rsidRPr="00B52CF2">
        <w:rPr>
          <w:rFonts w:cs="Times New Roman"/>
          <w:szCs w:val="24"/>
          <w:lang w:val="id-ID"/>
        </w:rPr>
        <w:t>umpamanya dalam bentuk pertemuan profesi secara periodik, menerbitkan media komunikasi seperti, jurnal, majalah, buletin.</w:t>
      </w:r>
    </w:p>
    <w:p w:rsidR="00476481" w:rsidRPr="00B52CF2" w:rsidRDefault="00476481" w:rsidP="00664EAD">
      <w:pPr>
        <w:ind w:firstLine="720"/>
        <w:jc w:val="both"/>
        <w:rPr>
          <w:rFonts w:cs="Times New Roman"/>
          <w:szCs w:val="24"/>
          <w:lang w:val="id-ID"/>
        </w:rPr>
      </w:pPr>
      <w:r w:rsidRPr="00B52CF2">
        <w:rPr>
          <w:rFonts w:cs="Times New Roman"/>
          <w:i/>
          <w:szCs w:val="24"/>
          <w:lang w:val="id-ID"/>
        </w:rPr>
        <w:t>Kesepuluh,</w:t>
      </w:r>
      <w:r w:rsidRPr="00B52CF2">
        <w:rPr>
          <w:rFonts w:cs="Times New Roman"/>
          <w:szCs w:val="24"/>
          <w:lang w:val="id-ID"/>
        </w:rPr>
        <w:t xml:space="preserve"> mengenali hubungan profesi dengan bidang-bidang lain</w:t>
      </w:r>
      <w:r w:rsidR="009A115A" w:rsidRPr="00B52CF2">
        <w:rPr>
          <w:rFonts w:cs="Times New Roman"/>
          <w:szCs w:val="24"/>
          <w:lang w:val="id-ID"/>
        </w:rPr>
        <w:t>. Sebernarnya tidak ada aspek kehidupan yang hanya ditangani oleh satu profesi.</w:t>
      </w:r>
    </w:p>
    <w:p w:rsidR="00901D53" w:rsidRPr="00B52CF2" w:rsidRDefault="00914482" w:rsidP="00664EAD">
      <w:pPr>
        <w:jc w:val="both"/>
        <w:rPr>
          <w:rFonts w:cs="Times New Roman"/>
          <w:bCs/>
          <w:szCs w:val="24"/>
          <w:lang w:val="id-ID"/>
        </w:rPr>
      </w:pPr>
      <w:r w:rsidRPr="00B52CF2">
        <w:rPr>
          <w:rFonts w:cs="Times New Roman"/>
          <w:szCs w:val="24"/>
          <w:lang w:val="id-ID"/>
        </w:rPr>
        <w:tab/>
      </w:r>
      <w:r w:rsidRPr="00B52CF2">
        <w:rPr>
          <w:rFonts w:cs="Times New Roman"/>
          <w:bCs/>
          <w:szCs w:val="24"/>
          <w:lang w:val="id-ID"/>
        </w:rPr>
        <w:t xml:space="preserve">Kriteria profesi di atas, pada dasarnya ada dua titik tekan sebagai kriteria pokok yaitu: (1) profesi sebagai panggilan hidup dan (2) keahlian. </w:t>
      </w:r>
      <w:r w:rsidR="00BB559F" w:rsidRPr="00B52CF2">
        <w:rPr>
          <w:rFonts w:cs="Times New Roman"/>
          <w:bCs/>
          <w:szCs w:val="24"/>
          <w:lang w:val="id-ID"/>
        </w:rPr>
        <w:t xml:space="preserve">Kriteria yang lainnya kelihatan diperlukan untuk memperkuat kedua kriteria ini. Kriteria panggilan hidup sebernarnya mengacu kepada pengabdian; sekarang orang lebih senang menyebut dedikasi. Kriteria keahlian mengacu pada pada mutu layanan, memiliki teori, kecakapan diagnostik dan aplikasi, otonomi, kode etik. Dengan demikian kriteria ini memperkuat keahlian. Sedangkan kriteria untuk masyarakat, </w:t>
      </w:r>
      <w:r w:rsidR="00BB559F" w:rsidRPr="00B52CF2">
        <w:rPr>
          <w:rFonts w:cs="Times New Roman"/>
          <w:bCs/>
          <w:szCs w:val="24"/>
          <w:lang w:val="id-ID"/>
        </w:rPr>
        <w:lastRenderedPageBreak/>
        <w:t>dan klien merupakan kriteria untuk memperkuat keahlian.</w:t>
      </w:r>
      <w:r w:rsidR="00BB559F" w:rsidRPr="00B52CF2">
        <w:rPr>
          <w:rStyle w:val="FootnoteReference"/>
          <w:rFonts w:cs="Times New Roman"/>
          <w:bCs/>
          <w:szCs w:val="24"/>
          <w:lang w:val="id-ID"/>
        </w:rPr>
        <w:footnoteReference w:id="16"/>
      </w:r>
      <w:r w:rsidR="00A853B4" w:rsidRPr="00B52CF2">
        <w:rPr>
          <w:rFonts w:cs="Times New Roman"/>
          <w:bCs/>
          <w:szCs w:val="24"/>
        </w:rPr>
        <w:t xml:space="preserve"> </w:t>
      </w:r>
      <w:r w:rsidR="00BB559F" w:rsidRPr="00B52CF2">
        <w:rPr>
          <w:rFonts w:cs="Times New Roman"/>
          <w:bCs/>
          <w:szCs w:val="24"/>
          <w:lang w:val="id-ID"/>
        </w:rPr>
        <w:t>Jadi demikian, dedikasi dan keahlian itulah ciri utama suatu bidang disebut profesi dan jika demikian maka jelas Islam memetingkan profesi.</w:t>
      </w:r>
    </w:p>
    <w:p w:rsidR="00901D53" w:rsidRPr="00B52CF2" w:rsidRDefault="00BB559F" w:rsidP="00664EAD">
      <w:pPr>
        <w:ind w:firstLine="360"/>
        <w:jc w:val="both"/>
        <w:rPr>
          <w:rFonts w:cs="Times New Roman"/>
          <w:bCs/>
          <w:szCs w:val="24"/>
          <w:lang w:val="id-ID"/>
        </w:rPr>
      </w:pPr>
      <w:r w:rsidRPr="00B52CF2">
        <w:rPr>
          <w:rFonts w:cs="Times New Roman"/>
          <w:bCs/>
          <w:szCs w:val="24"/>
          <w:lang w:val="id-ID"/>
        </w:rPr>
        <w:t xml:space="preserve">Profesi menurut Islam harus dilakukan karena Allah. Maksudnya diperintahkan Allah. Jadi profesi dalam Islam harus dijalani karena merasa bahwa itu adalah </w:t>
      </w:r>
      <w:r w:rsidR="00F23FD9" w:rsidRPr="00B52CF2">
        <w:rPr>
          <w:rFonts w:cs="Times New Roman"/>
          <w:bCs/>
          <w:szCs w:val="24"/>
          <w:lang w:val="id-ID"/>
        </w:rPr>
        <w:t xml:space="preserve">perintah </w:t>
      </w:r>
      <w:r w:rsidRPr="00B52CF2">
        <w:rPr>
          <w:rFonts w:cs="Times New Roman"/>
          <w:bCs/>
          <w:szCs w:val="24"/>
          <w:lang w:val="id-ID"/>
        </w:rPr>
        <w:t>Allah</w:t>
      </w:r>
      <w:r w:rsidR="00F23FD9" w:rsidRPr="00B52CF2">
        <w:rPr>
          <w:rFonts w:cs="Times New Roman"/>
          <w:bCs/>
          <w:szCs w:val="24"/>
          <w:lang w:val="id-ID"/>
        </w:rPr>
        <w:t>. Dalam kenyataannya pekerjaan itu dilakukan untuk orang lain tapi niat mendasarinya perintah Allah. Dari sini kita ketahui bahwa pekerjaan profesi di dalam Islam dilakukan sabagai kepada Allah dan manusia.</w:t>
      </w:r>
      <w:r w:rsidR="00F23FD9" w:rsidRPr="00B52CF2">
        <w:rPr>
          <w:rStyle w:val="FootnoteReference"/>
          <w:rFonts w:cs="Times New Roman"/>
          <w:bCs/>
          <w:szCs w:val="24"/>
          <w:lang w:val="id-ID"/>
        </w:rPr>
        <w:footnoteReference w:id="17"/>
      </w:r>
    </w:p>
    <w:p w:rsidR="00035446" w:rsidRPr="00B52CF2" w:rsidRDefault="00035446" w:rsidP="00664EAD">
      <w:pPr>
        <w:ind w:firstLine="360"/>
        <w:jc w:val="both"/>
        <w:rPr>
          <w:rFonts w:cs="Times New Roman"/>
          <w:bCs/>
          <w:szCs w:val="24"/>
          <w:lang w:val="id-ID"/>
        </w:rPr>
      </w:pPr>
    </w:p>
    <w:p w:rsidR="00716B9D" w:rsidRPr="00B52CF2" w:rsidRDefault="0014786C" w:rsidP="00664EAD">
      <w:pPr>
        <w:jc w:val="both"/>
        <w:rPr>
          <w:rFonts w:cs="Times New Roman"/>
          <w:b/>
          <w:bCs/>
          <w:szCs w:val="24"/>
          <w:lang w:val="id-ID"/>
        </w:rPr>
      </w:pPr>
      <w:r w:rsidRPr="00B52CF2">
        <w:rPr>
          <w:rFonts w:cs="Times New Roman"/>
          <w:b/>
          <w:bCs/>
          <w:szCs w:val="24"/>
          <w:lang w:val="sv-SE"/>
        </w:rPr>
        <w:t xml:space="preserve">D. </w:t>
      </w:r>
      <w:r w:rsidR="00716B9D" w:rsidRPr="00B52CF2">
        <w:rPr>
          <w:rFonts w:cs="Times New Roman"/>
          <w:b/>
          <w:bCs/>
          <w:szCs w:val="24"/>
          <w:lang w:val="sv-SE"/>
        </w:rPr>
        <w:t>Profesionalime</w:t>
      </w:r>
      <w:r w:rsidRPr="00B52CF2">
        <w:rPr>
          <w:rFonts w:cs="Times New Roman"/>
          <w:b/>
          <w:bCs/>
          <w:szCs w:val="24"/>
          <w:lang w:val="id-ID"/>
        </w:rPr>
        <w:t xml:space="preserve"> Guru</w:t>
      </w:r>
      <w:r w:rsidR="0052066C" w:rsidRPr="00B52CF2">
        <w:rPr>
          <w:rFonts w:cs="Times New Roman"/>
          <w:b/>
          <w:bCs/>
          <w:szCs w:val="24"/>
          <w:lang w:val="id-ID"/>
        </w:rPr>
        <w:t xml:space="preserve"> </w:t>
      </w:r>
    </w:p>
    <w:p w:rsidR="00901D53" w:rsidRPr="00B52CF2" w:rsidRDefault="005557F7"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lang w:val="id-ID"/>
        </w:rPr>
        <w:t>Profesi</w:t>
      </w:r>
      <w:r w:rsidR="00F27264" w:rsidRPr="00B52CF2">
        <w:rPr>
          <w:rFonts w:cs="Times New Roman"/>
          <w:b w:val="0"/>
          <w:bCs w:val="0"/>
          <w:sz w:val="24"/>
          <w:szCs w:val="24"/>
          <w:lang w:val="id-ID"/>
        </w:rPr>
        <w:t>o</w:t>
      </w:r>
      <w:r w:rsidRPr="00B52CF2">
        <w:rPr>
          <w:rFonts w:cs="Times New Roman"/>
          <w:b w:val="0"/>
          <w:bCs w:val="0"/>
          <w:sz w:val="24"/>
          <w:szCs w:val="24"/>
          <w:lang w:val="id-ID"/>
        </w:rPr>
        <w:t xml:space="preserve">nalisme guru adalah </w:t>
      </w:r>
      <w:r w:rsidR="00F27264" w:rsidRPr="00B52CF2">
        <w:rPr>
          <w:rFonts w:cs="Times New Roman"/>
          <w:b w:val="0"/>
          <w:bCs w:val="0"/>
          <w:sz w:val="24"/>
          <w:szCs w:val="24"/>
          <w:lang w:val="id-ID"/>
        </w:rPr>
        <w:t xml:space="preserve">guru yang melaksanakan tugas keguruan dengan kemampuan tinggi </w:t>
      </w:r>
      <w:r w:rsidR="00690B68" w:rsidRPr="00B52CF2">
        <w:rPr>
          <w:rFonts w:cs="Times New Roman"/>
          <w:b w:val="0"/>
          <w:bCs w:val="0"/>
          <w:sz w:val="24"/>
          <w:szCs w:val="24"/>
          <w:lang w:val="id-ID"/>
        </w:rPr>
        <w:t>(profisional</w:t>
      </w:r>
      <w:r w:rsidR="00F27264" w:rsidRPr="00B52CF2">
        <w:rPr>
          <w:rFonts w:cs="Times New Roman"/>
          <w:b w:val="0"/>
          <w:bCs w:val="0"/>
          <w:sz w:val="24"/>
          <w:szCs w:val="24"/>
          <w:lang w:val="id-ID"/>
        </w:rPr>
        <w:t>) sebagai sumber kehidupan.</w:t>
      </w:r>
      <w:r w:rsidR="00F27264" w:rsidRPr="00B52CF2">
        <w:rPr>
          <w:rStyle w:val="FootnoteReference"/>
          <w:rFonts w:cs="Times New Roman"/>
          <w:b w:val="0"/>
          <w:bCs w:val="0"/>
          <w:sz w:val="24"/>
          <w:szCs w:val="24"/>
          <w:lang w:val="id-ID"/>
        </w:rPr>
        <w:footnoteReference w:id="18"/>
      </w:r>
      <w:r w:rsidR="00F27264" w:rsidRPr="00B52CF2">
        <w:rPr>
          <w:rFonts w:cs="Times New Roman"/>
          <w:b w:val="0"/>
          <w:bCs w:val="0"/>
          <w:sz w:val="24"/>
          <w:szCs w:val="24"/>
          <w:lang w:val="id-ID"/>
        </w:rPr>
        <w:t xml:space="preserve"> </w:t>
      </w:r>
      <w:r w:rsidR="00901D53" w:rsidRPr="00B52CF2">
        <w:rPr>
          <w:rFonts w:cs="Times New Roman"/>
          <w:b w:val="0"/>
          <w:bCs w:val="0"/>
          <w:sz w:val="24"/>
          <w:szCs w:val="24"/>
        </w:rPr>
        <w:t xml:space="preserve">Guru </w:t>
      </w:r>
      <w:proofErr w:type="gramStart"/>
      <w:r w:rsidR="00901D53" w:rsidRPr="00B52CF2">
        <w:rPr>
          <w:rFonts w:cs="Times New Roman"/>
          <w:b w:val="0"/>
          <w:bCs w:val="0"/>
          <w:sz w:val="24"/>
          <w:szCs w:val="24"/>
        </w:rPr>
        <w:t>dalam</w:t>
      </w:r>
      <w:proofErr w:type="gramEnd"/>
      <w:r w:rsidR="00901D53" w:rsidRPr="00B52CF2">
        <w:rPr>
          <w:rFonts w:cs="Times New Roman"/>
          <w:b w:val="0"/>
          <w:bCs w:val="0"/>
          <w:sz w:val="24"/>
          <w:szCs w:val="24"/>
        </w:rPr>
        <w:t xml:space="preserve"> literatur kependidikan Islam biasa disebut sebagai </w:t>
      </w:r>
      <w:r w:rsidR="00901D53" w:rsidRPr="00B52CF2">
        <w:rPr>
          <w:rFonts w:cs="Times New Roman"/>
          <w:b w:val="0"/>
          <w:bCs w:val="0"/>
          <w:i/>
          <w:iCs/>
          <w:sz w:val="24"/>
          <w:szCs w:val="24"/>
        </w:rPr>
        <w:t>ustadz, mu’allim, murabby, mursyid, mudarris,</w:t>
      </w:r>
      <w:r w:rsidR="00901D53" w:rsidRPr="00B52CF2">
        <w:rPr>
          <w:rFonts w:cs="Times New Roman"/>
          <w:b w:val="0"/>
          <w:bCs w:val="0"/>
          <w:sz w:val="24"/>
          <w:szCs w:val="24"/>
        </w:rPr>
        <w:t xml:space="preserve"> dan </w:t>
      </w:r>
      <w:r w:rsidR="00901D53" w:rsidRPr="00B52CF2">
        <w:rPr>
          <w:rFonts w:cs="Times New Roman"/>
          <w:b w:val="0"/>
          <w:bCs w:val="0"/>
          <w:i/>
          <w:iCs/>
          <w:sz w:val="24"/>
          <w:szCs w:val="24"/>
        </w:rPr>
        <w:t>mu’addib.</w:t>
      </w:r>
      <w:r w:rsidR="00901D53" w:rsidRPr="00B52CF2">
        <w:rPr>
          <w:rStyle w:val="FootnoteReference"/>
          <w:rFonts w:cs="Times New Roman"/>
          <w:b w:val="0"/>
          <w:bCs w:val="0"/>
          <w:i/>
          <w:iCs/>
          <w:sz w:val="24"/>
          <w:szCs w:val="24"/>
        </w:rPr>
        <w:footnoteReference w:id="19"/>
      </w:r>
      <w:r w:rsidR="00901D53" w:rsidRPr="00B52CF2">
        <w:rPr>
          <w:rFonts w:cs="Times New Roman"/>
          <w:b w:val="0"/>
          <w:bCs w:val="0"/>
          <w:sz w:val="24"/>
          <w:szCs w:val="24"/>
        </w:rPr>
        <w:t xml:space="preserve"> Kata </w:t>
      </w:r>
      <w:r w:rsidR="00976CBC" w:rsidRPr="00B52CF2">
        <w:rPr>
          <w:rFonts w:cs="Times New Roman"/>
          <w:b w:val="0"/>
          <w:bCs w:val="0"/>
          <w:i/>
          <w:iCs/>
          <w:sz w:val="24"/>
          <w:szCs w:val="24"/>
        </w:rPr>
        <w:t>ustadz,</w:t>
      </w:r>
      <w:r w:rsidR="00901D53" w:rsidRPr="00B52CF2">
        <w:rPr>
          <w:rFonts w:cs="Times New Roman"/>
          <w:b w:val="0"/>
          <w:bCs w:val="0"/>
          <w:sz w:val="24"/>
          <w:szCs w:val="24"/>
        </w:rPr>
        <w:t xml:space="preserve"> biasa digunakan untuk memanggil seorang profesor. Ini mengandung makna bahwa seorang guru dituntut untuk komitmen terhadap profesionalisme dalam mengemban tugas. </w:t>
      </w:r>
      <w:r w:rsidR="00D22781" w:rsidRPr="00B52CF2">
        <w:rPr>
          <w:rFonts w:cs="Times New Roman"/>
          <w:b w:val="0"/>
          <w:bCs w:val="0"/>
          <w:sz w:val="24"/>
          <w:szCs w:val="24"/>
        </w:rPr>
        <w:t xml:space="preserve"> </w:t>
      </w:r>
      <w:r w:rsidR="00901D53" w:rsidRPr="00B52CF2">
        <w:rPr>
          <w:rFonts w:cs="Times New Roman"/>
          <w:b w:val="0"/>
          <w:bCs w:val="0"/>
          <w:sz w:val="24"/>
          <w:szCs w:val="24"/>
        </w:rPr>
        <w:t xml:space="preserve">Kata </w:t>
      </w:r>
      <w:r w:rsidR="00901D53" w:rsidRPr="00B52CF2">
        <w:rPr>
          <w:rFonts w:cs="Times New Roman"/>
          <w:b w:val="0"/>
          <w:bCs w:val="0"/>
          <w:i/>
          <w:iCs/>
          <w:sz w:val="24"/>
          <w:szCs w:val="24"/>
        </w:rPr>
        <w:t>mu’allim,</w:t>
      </w:r>
      <w:r w:rsidR="00901D53" w:rsidRPr="00B52CF2">
        <w:rPr>
          <w:rFonts w:cs="Times New Roman"/>
          <w:b w:val="0"/>
          <w:bCs w:val="0"/>
          <w:sz w:val="24"/>
          <w:szCs w:val="24"/>
        </w:rPr>
        <w:t xml:space="preserve"> berasal dari kata</w:t>
      </w:r>
      <w:r w:rsidR="00901D53" w:rsidRPr="00B52CF2">
        <w:rPr>
          <w:rFonts w:cs="Times New Roman"/>
          <w:b w:val="0"/>
          <w:bCs w:val="0"/>
          <w:i/>
          <w:iCs/>
          <w:sz w:val="24"/>
          <w:szCs w:val="24"/>
        </w:rPr>
        <w:t xml:space="preserve"> ‘ilm</w:t>
      </w:r>
      <w:r w:rsidR="00901D53" w:rsidRPr="00B52CF2">
        <w:rPr>
          <w:rFonts w:cs="Times New Roman"/>
          <w:b w:val="0"/>
          <w:bCs w:val="0"/>
          <w:sz w:val="24"/>
          <w:szCs w:val="24"/>
        </w:rPr>
        <w:t xml:space="preserve"> yang berarti menangkap hakekat sesuatu. Hal ini mengandung makna bahwa seorang guru dituntut untuk mampu menjelaskan hakikat ilmu pengetahuan yang diajarkannya, serta menjelaskan dimensi teoritis dan praktisnya, dan berusaha membangkitkan siswa untuk mengamalkannya.</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 xml:space="preserve">Kata </w:t>
      </w:r>
      <w:r w:rsidRPr="00B52CF2">
        <w:rPr>
          <w:rFonts w:cs="Times New Roman"/>
          <w:b w:val="0"/>
          <w:bCs w:val="0"/>
          <w:i/>
          <w:iCs/>
          <w:sz w:val="24"/>
          <w:szCs w:val="24"/>
        </w:rPr>
        <w:t>murabbi</w:t>
      </w:r>
      <w:r w:rsidRPr="00B52CF2">
        <w:rPr>
          <w:rFonts w:cs="Times New Roman"/>
          <w:b w:val="0"/>
          <w:bCs w:val="0"/>
          <w:sz w:val="24"/>
          <w:szCs w:val="24"/>
        </w:rPr>
        <w:t xml:space="preserve"> berasal dari kata dasar </w:t>
      </w:r>
      <w:r w:rsidRPr="00B52CF2">
        <w:rPr>
          <w:rFonts w:cs="Times New Roman"/>
          <w:b w:val="0"/>
          <w:bCs w:val="0"/>
          <w:i/>
          <w:iCs/>
          <w:sz w:val="24"/>
          <w:szCs w:val="24"/>
        </w:rPr>
        <w:t>Rabb.</w:t>
      </w:r>
      <w:r w:rsidRPr="00B52CF2">
        <w:rPr>
          <w:rFonts w:cs="Times New Roman"/>
          <w:b w:val="0"/>
          <w:bCs w:val="0"/>
          <w:sz w:val="24"/>
          <w:szCs w:val="24"/>
        </w:rPr>
        <w:t xml:space="preserve"> Tuhan adalah sebagai </w:t>
      </w:r>
      <w:r w:rsidRPr="00B52CF2">
        <w:rPr>
          <w:rFonts w:cs="Times New Roman"/>
          <w:b w:val="0"/>
          <w:bCs w:val="0"/>
          <w:i/>
          <w:iCs/>
          <w:sz w:val="24"/>
          <w:szCs w:val="24"/>
        </w:rPr>
        <w:t>Rabb al-‘alamin</w:t>
      </w:r>
      <w:r w:rsidRPr="00B52CF2">
        <w:rPr>
          <w:rFonts w:cs="Times New Roman"/>
          <w:b w:val="0"/>
          <w:bCs w:val="0"/>
          <w:sz w:val="24"/>
          <w:szCs w:val="24"/>
        </w:rPr>
        <w:t xml:space="preserve"> dan </w:t>
      </w:r>
      <w:r w:rsidRPr="00B52CF2">
        <w:rPr>
          <w:rFonts w:cs="Times New Roman"/>
          <w:b w:val="0"/>
          <w:bCs w:val="0"/>
          <w:i/>
          <w:iCs/>
          <w:sz w:val="24"/>
          <w:szCs w:val="24"/>
        </w:rPr>
        <w:t xml:space="preserve">Rabb al-nas </w:t>
      </w:r>
      <w:r w:rsidRPr="00B52CF2">
        <w:rPr>
          <w:rFonts w:cs="Times New Roman"/>
          <w:b w:val="0"/>
          <w:bCs w:val="0"/>
          <w:sz w:val="24"/>
          <w:szCs w:val="24"/>
        </w:rPr>
        <w:t>yakni menciptakan, mengatur, dan memelihara alam seisinya termasuk manusia. Di lihat dari pengertian ini, jadi tugas guru adalah mendidik dan menyiapkan peserta didik agar mampu berkreasi, sekaligus mengatur dan memelihara hasil kreasinya untuk tidak menimbulkan malapetaka bagi dirinya, masyarakat dan alam sekitarnya.</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lastRenderedPageBreak/>
        <w:t xml:space="preserve">Kata </w:t>
      </w:r>
      <w:r w:rsidRPr="00B52CF2">
        <w:rPr>
          <w:rFonts w:cs="Times New Roman"/>
          <w:b w:val="0"/>
          <w:bCs w:val="0"/>
          <w:i/>
          <w:iCs/>
          <w:sz w:val="24"/>
          <w:szCs w:val="24"/>
        </w:rPr>
        <w:t>mursyid</w:t>
      </w:r>
      <w:r w:rsidRPr="00B52CF2">
        <w:rPr>
          <w:rFonts w:cs="Times New Roman"/>
          <w:b w:val="0"/>
          <w:bCs w:val="0"/>
          <w:sz w:val="24"/>
          <w:szCs w:val="24"/>
        </w:rPr>
        <w:t xml:space="preserve"> dalam arti tersebut guru harus berusaha menularkan penghayatan (</w:t>
      </w:r>
      <w:r w:rsidRPr="00B52CF2">
        <w:rPr>
          <w:rFonts w:cs="Times New Roman"/>
          <w:b w:val="0"/>
          <w:bCs w:val="0"/>
          <w:i/>
          <w:iCs/>
          <w:sz w:val="24"/>
          <w:szCs w:val="24"/>
        </w:rPr>
        <w:t>transinternalisasi) a</w:t>
      </w:r>
      <w:r w:rsidRPr="00B52CF2">
        <w:rPr>
          <w:rFonts w:cs="Times New Roman"/>
          <w:b w:val="0"/>
          <w:bCs w:val="0"/>
          <w:sz w:val="24"/>
          <w:szCs w:val="24"/>
        </w:rPr>
        <w:t>khlak/kepribadiannnya kepada peserta didiknya, baik yang berupa etos ibadahnya, etos kerjanya, belajarnya, maupun dedikasinya yang mengharapkan ridha Allah semata. Dalam konteks ini mengandung makna bahwa guru merupakan model atau sentral identifikasi diri, yaitu pusat panutan dan teladan bahkan konsultan bagi peserta didiknya.</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 xml:space="preserve">Kata </w:t>
      </w:r>
      <w:r w:rsidRPr="00B52CF2">
        <w:rPr>
          <w:rFonts w:cs="Times New Roman"/>
          <w:b w:val="0"/>
          <w:bCs w:val="0"/>
          <w:i/>
          <w:iCs/>
          <w:sz w:val="24"/>
          <w:szCs w:val="24"/>
        </w:rPr>
        <w:t>mudarris</w:t>
      </w:r>
      <w:r w:rsidRPr="00B52CF2">
        <w:rPr>
          <w:rFonts w:cs="Times New Roman"/>
          <w:b w:val="0"/>
          <w:bCs w:val="0"/>
          <w:sz w:val="24"/>
          <w:szCs w:val="24"/>
        </w:rPr>
        <w:t xml:space="preserve"> berasal dari akar kata </w:t>
      </w:r>
      <w:r w:rsidRPr="00B52CF2">
        <w:rPr>
          <w:rFonts w:cs="Times New Roman"/>
          <w:b w:val="0"/>
          <w:bCs w:val="0"/>
          <w:i/>
          <w:iCs/>
          <w:sz w:val="24"/>
          <w:szCs w:val="24"/>
        </w:rPr>
        <w:t xml:space="preserve">darasa-yudrusu-darsan </w:t>
      </w:r>
      <w:proofErr w:type="gramStart"/>
      <w:r w:rsidRPr="00B52CF2">
        <w:rPr>
          <w:rFonts w:cs="Times New Roman"/>
          <w:b w:val="0"/>
          <w:bCs w:val="0"/>
          <w:i/>
          <w:iCs/>
          <w:sz w:val="24"/>
          <w:szCs w:val="24"/>
        </w:rPr>
        <w:t>wa</w:t>
      </w:r>
      <w:proofErr w:type="gramEnd"/>
      <w:r w:rsidRPr="00B52CF2">
        <w:rPr>
          <w:rFonts w:cs="Times New Roman"/>
          <w:b w:val="0"/>
          <w:bCs w:val="0"/>
          <w:i/>
          <w:iCs/>
          <w:sz w:val="24"/>
          <w:szCs w:val="24"/>
        </w:rPr>
        <w:t xml:space="preserve"> durusan wa dirasatan,</w:t>
      </w:r>
      <w:r w:rsidRPr="00B52CF2">
        <w:rPr>
          <w:rFonts w:cs="Times New Roman"/>
          <w:b w:val="0"/>
          <w:bCs w:val="0"/>
          <w:sz w:val="24"/>
          <w:szCs w:val="24"/>
        </w:rPr>
        <w:t xml:space="preserve"> yang berarti: terhapus, hilang, bekasnya, menghapus, menjadikan usang, melatih serta mempelajari. Maka tugas guru adalah berusaha mencerdaskan peserta didiknya, menghilangkan ketidaktahuan, atau memberantas kebodohan mereka, serta melatih keterampilan mereka sesuai dengan bakat, minat dan kemampuan.</w:t>
      </w:r>
    </w:p>
    <w:p w:rsidR="00901D53" w:rsidRPr="00B52CF2" w:rsidRDefault="00D22781"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Sedangkan kata</w:t>
      </w:r>
      <w:r w:rsidR="00901D53" w:rsidRPr="00B52CF2">
        <w:rPr>
          <w:rFonts w:cs="Times New Roman"/>
          <w:b w:val="0"/>
          <w:bCs w:val="0"/>
          <w:sz w:val="24"/>
          <w:szCs w:val="24"/>
        </w:rPr>
        <w:t xml:space="preserve"> </w:t>
      </w:r>
      <w:r w:rsidR="00901D53" w:rsidRPr="00B52CF2">
        <w:rPr>
          <w:rFonts w:cs="Times New Roman"/>
          <w:b w:val="0"/>
          <w:bCs w:val="0"/>
          <w:i/>
          <w:iCs/>
          <w:sz w:val="24"/>
          <w:szCs w:val="24"/>
        </w:rPr>
        <w:t>mu’addib</w:t>
      </w:r>
      <w:r w:rsidR="00901D53" w:rsidRPr="00B52CF2">
        <w:rPr>
          <w:rFonts w:cs="Times New Roman"/>
          <w:b w:val="0"/>
          <w:bCs w:val="0"/>
          <w:sz w:val="24"/>
          <w:szCs w:val="24"/>
        </w:rPr>
        <w:t xml:space="preserve"> berasal dari kata </w:t>
      </w:r>
      <w:r w:rsidR="00901D53" w:rsidRPr="00B52CF2">
        <w:rPr>
          <w:rFonts w:cs="Times New Roman"/>
          <w:b w:val="0"/>
          <w:bCs w:val="0"/>
          <w:i/>
          <w:iCs/>
          <w:sz w:val="24"/>
          <w:szCs w:val="24"/>
        </w:rPr>
        <w:t>adab</w:t>
      </w:r>
      <w:r w:rsidR="00901D53" w:rsidRPr="00B52CF2">
        <w:rPr>
          <w:rFonts w:cs="Times New Roman"/>
          <w:b w:val="0"/>
          <w:bCs w:val="0"/>
          <w:sz w:val="24"/>
          <w:szCs w:val="24"/>
        </w:rPr>
        <w:t xml:space="preserve"> yang berarti moral, etika, dan adab atau kemajuan (kecerdasan, kebudayaan) lahir dan batin. Kata peradaban (Indonesia) juga berasal dari kata </w:t>
      </w:r>
      <w:r w:rsidR="00901D53" w:rsidRPr="00B52CF2">
        <w:rPr>
          <w:rFonts w:cs="Times New Roman"/>
          <w:b w:val="0"/>
          <w:bCs w:val="0"/>
          <w:i/>
          <w:iCs/>
          <w:sz w:val="24"/>
          <w:szCs w:val="24"/>
        </w:rPr>
        <w:t>adab</w:t>
      </w:r>
      <w:r w:rsidR="00901D53" w:rsidRPr="00B52CF2">
        <w:rPr>
          <w:rFonts w:cs="Times New Roman"/>
          <w:b w:val="0"/>
          <w:bCs w:val="0"/>
          <w:sz w:val="24"/>
          <w:szCs w:val="24"/>
        </w:rPr>
        <w:t>, sehingga guru adalah orang yang beradab sekaligus memiliki peran dan fungsi untuk membangun peradaban (</w:t>
      </w:r>
      <w:r w:rsidR="00901D53" w:rsidRPr="00B52CF2">
        <w:rPr>
          <w:rFonts w:cs="Times New Roman"/>
          <w:b w:val="0"/>
          <w:bCs w:val="0"/>
          <w:i/>
          <w:iCs/>
          <w:sz w:val="24"/>
          <w:szCs w:val="24"/>
        </w:rPr>
        <w:t>civilization)</w:t>
      </w:r>
      <w:r w:rsidR="00901D53" w:rsidRPr="00B52CF2">
        <w:rPr>
          <w:rFonts w:cs="Times New Roman"/>
          <w:b w:val="0"/>
          <w:bCs w:val="0"/>
          <w:sz w:val="24"/>
          <w:szCs w:val="24"/>
        </w:rPr>
        <w:t xml:space="preserve"> yang berkualitas di masa depan.</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Dari hasil telaah terhadap istilah-istilah dan makna guru dalam kajian literatur kependidikan Islam ditemukan bahwa guru adalah orang yang memiliki karakteristik sebagai berikut:</w:t>
      </w:r>
    </w:p>
    <w:p w:rsidR="00901D53" w:rsidRPr="00B52CF2" w:rsidRDefault="00901D53" w:rsidP="00664EAD">
      <w:pPr>
        <w:pStyle w:val="Title"/>
        <w:numPr>
          <w:ilvl w:val="0"/>
          <w:numId w:val="4"/>
        </w:numPr>
        <w:spacing w:line="360" w:lineRule="auto"/>
        <w:jc w:val="both"/>
        <w:rPr>
          <w:rFonts w:cs="Times New Roman"/>
          <w:b w:val="0"/>
          <w:bCs w:val="0"/>
          <w:i/>
          <w:iCs/>
          <w:sz w:val="24"/>
          <w:szCs w:val="24"/>
        </w:rPr>
      </w:pPr>
      <w:r w:rsidRPr="00B52CF2">
        <w:rPr>
          <w:rFonts w:cs="Times New Roman"/>
          <w:b w:val="0"/>
          <w:bCs w:val="0"/>
          <w:sz w:val="24"/>
          <w:szCs w:val="24"/>
        </w:rPr>
        <w:t xml:space="preserve">Komitmen terhadap profesionalitas, yang melekat pada dirinya sikap dedikatif, komitmen terhadap mutu proses dan hasil kerja, serta sikap </w:t>
      </w:r>
      <w:r w:rsidRPr="00B52CF2">
        <w:rPr>
          <w:rFonts w:cs="Times New Roman"/>
          <w:b w:val="0"/>
          <w:bCs w:val="0"/>
          <w:i/>
          <w:iCs/>
          <w:sz w:val="24"/>
          <w:szCs w:val="24"/>
        </w:rPr>
        <w:t>continous improvement.</w:t>
      </w:r>
    </w:p>
    <w:p w:rsidR="00901D53" w:rsidRPr="00B52CF2" w:rsidRDefault="00901D53" w:rsidP="00664EAD">
      <w:pPr>
        <w:pStyle w:val="Title"/>
        <w:numPr>
          <w:ilvl w:val="0"/>
          <w:numId w:val="4"/>
        </w:numPr>
        <w:spacing w:line="360" w:lineRule="auto"/>
        <w:jc w:val="both"/>
        <w:rPr>
          <w:rFonts w:cs="Times New Roman"/>
          <w:b w:val="0"/>
          <w:sz w:val="24"/>
          <w:szCs w:val="24"/>
        </w:rPr>
      </w:pPr>
      <w:r w:rsidRPr="00B52CF2">
        <w:rPr>
          <w:rFonts w:cs="Times New Roman"/>
          <w:b w:val="0"/>
          <w:bCs w:val="0"/>
          <w:sz w:val="24"/>
          <w:szCs w:val="24"/>
        </w:rPr>
        <w:t xml:space="preserve">Menguasai Ilmu dan mampu mengembangkan serta menjelaskan fungsinya dalam kehidupan, menjelaskan dimensi teoritis dan praktisnya, atau sekaligus melakukan </w:t>
      </w:r>
      <w:r w:rsidRPr="00B52CF2">
        <w:rPr>
          <w:rFonts w:cs="Times New Roman"/>
          <w:b w:val="0"/>
          <w:bCs w:val="0"/>
          <w:i/>
          <w:iCs/>
          <w:sz w:val="24"/>
          <w:szCs w:val="24"/>
        </w:rPr>
        <w:t>transfer ilmu pengetahuan, internalisasi</w:t>
      </w:r>
      <w:proofErr w:type="gramStart"/>
      <w:r w:rsidRPr="00B52CF2">
        <w:rPr>
          <w:rFonts w:cs="Times New Roman"/>
          <w:b w:val="0"/>
          <w:bCs w:val="0"/>
          <w:i/>
          <w:iCs/>
          <w:sz w:val="24"/>
          <w:szCs w:val="24"/>
        </w:rPr>
        <w:t xml:space="preserve">, </w:t>
      </w:r>
      <w:r w:rsidRPr="00B52CF2">
        <w:rPr>
          <w:rFonts w:cs="Times New Roman"/>
          <w:b w:val="0"/>
          <w:bCs w:val="0"/>
          <w:sz w:val="24"/>
          <w:szCs w:val="24"/>
        </w:rPr>
        <w:t xml:space="preserve"> serta</w:t>
      </w:r>
      <w:proofErr w:type="gramEnd"/>
      <w:r w:rsidRPr="00B52CF2">
        <w:rPr>
          <w:rFonts w:cs="Times New Roman"/>
          <w:b w:val="0"/>
          <w:bCs w:val="0"/>
          <w:sz w:val="24"/>
          <w:szCs w:val="24"/>
        </w:rPr>
        <w:t xml:space="preserve"> </w:t>
      </w:r>
      <w:r w:rsidRPr="00B52CF2">
        <w:rPr>
          <w:rFonts w:cs="Times New Roman"/>
          <w:b w:val="0"/>
          <w:bCs w:val="0"/>
          <w:i/>
          <w:iCs/>
          <w:sz w:val="24"/>
          <w:szCs w:val="24"/>
        </w:rPr>
        <w:t xml:space="preserve"> amaliah</w:t>
      </w:r>
      <w:r w:rsidRPr="00B52CF2">
        <w:rPr>
          <w:rFonts w:cs="Times New Roman"/>
          <w:b w:val="0"/>
          <w:bCs w:val="0"/>
          <w:sz w:val="24"/>
          <w:szCs w:val="24"/>
        </w:rPr>
        <w:t xml:space="preserve"> (implementasi).</w:t>
      </w:r>
    </w:p>
    <w:p w:rsidR="00901D53" w:rsidRPr="00B52CF2" w:rsidRDefault="00901D53" w:rsidP="00664EAD">
      <w:pPr>
        <w:pStyle w:val="Title"/>
        <w:numPr>
          <w:ilvl w:val="0"/>
          <w:numId w:val="4"/>
        </w:numPr>
        <w:spacing w:line="360" w:lineRule="auto"/>
        <w:jc w:val="both"/>
        <w:rPr>
          <w:rFonts w:cs="Times New Roman"/>
          <w:b w:val="0"/>
          <w:sz w:val="24"/>
          <w:szCs w:val="24"/>
        </w:rPr>
      </w:pPr>
      <w:r w:rsidRPr="00B52CF2">
        <w:rPr>
          <w:rFonts w:cs="Times New Roman"/>
          <w:b w:val="0"/>
          <w:bCs w:val="0"/>
          <w:sz w:val="24"/>
          <w:szCs w:val="24"/>
        </w:rPr>
        <w:t>Mendidik dan menyiapkan peserta didik agar mampu berkreasi, serta mampu mengatur memelihara hasil kreasinya untuk tidak menimbulkan malapetaka bagi dirinya, masyarakat, alam sekitarnya.</w:t>
      </w:r>
    </w:p>
    <w:p w:rsidR="00901D53" w:rsidRPr="00B52CF2" w:rsidRDefault="00901D53" w:rsidP="00664EAD">
      <w:pPr>
        <w:pStyle w:val="Title"/>
        <w:numPr>
          <w:ilvl w:val="0"/>
          <w:numId w:val="4"/>
        </w:numPr>
        <w:spacing w:line="360" w:lineRule="auto"/>
        <w:jc w:val="both"/>
        <w:rPr>
          <w:rFonts w:cs="Times New Roman"/>
          <w:b w:val="0"/>
          <w:sz w:val="24"/>
          <w:szCs w:val="24"/>
        </w:rPr>
      </w:pPr>
      <w:r w:rsidRPr="00B52CF2">
        <w:rPr>
          <w:rFonts w:cs="Times New Roman"/>
          <w:b w:val="0"/>
          <w:bCs w:val="0"/>
          <w:sz w:val="24"/>
          <w:szCs w:val="24"/>
        </w:rPr>
        <w:lastRenderedPageBreak/>
        <w:t xml:space="preserve">Mampu menjadi model atau sentral </w:t>
      </w:r>
      <w:r w:rsidRPr="00B52CF2">
        <w:rPr>
          <w:rFonts w:cs="Times New Roman"/>
          <w:b w:val="0"/>
          <w:bCs w:val="0"/>
          <w:i/>
          <w:iCs/>
          <w:sz w:val="24"/>
          <w:szCs w:val="24"/>
        </w:rPr>
        <w:t>identifikasi diri</w:t>
      </w:r>
      <w:r w:rsidRPr="00B52CF2">
        <w:rPr>
          <w:rFonts w:cs="Times New Roman"/>
          <w:b w:val="0"/>
          <w:bCs w:val="0"/>
          <w:sz w:val="24"/>
          <w:szCs w:val="24"/>
        </w:rPr>
        <w:t>, atau menjadi pusat panutan, telandan dan konsultan bagi peserta didiknya.</w:t>
      </w:r>
    </w:p>
    <w:p w:rsidR="00901D53" w:rsidRPr="00B52CF2" w:rsidRDefault="00901D53" w:rsidP="00664EAD">
      <w:pPr>
        <w:pStyle w:val="Title"/>
        <w:numPr>
          <w:ilvl w:val="0"/>
          <w:numId w:val="4"/>
        </w:numPr>
        <w:spacing w:line="360" w:lineRule="auto"/>
        <w:jc w:val="both"/>
        <w:rPr>
          <w:rFonts w:cs="Times New Roman"/>
          <w:b w:val="0"/>
          <w:sz w:val="24"/>
          <w:szCs w:val="24"/>
        </w:rPr>
      </w:pPr>
      <w:r w:rsidRPr="00B52CF2">
        <w:rPr>
          <w:rFonts w:cs="Times New Roman"/>
          <w:b w:val="0"/>
          <w:bCs w:val="0"/>
          <w:sz w:val="24"/>
          <w:szCs w:val="24"/>
        </w:rPr>
        <w:t>Memiliki kepekaan intelektual dan informasi, serta memperbaharui pengetahuan dan keahlian secara berkelanjutan, dan berusaha mencerdaskan peserta didiknya, memberantas kebodohan serta melatih keterampilan sesuai dengan bakat, minat kemampuananya.</w:t>
      </w:r>
    </w:p>
    <w:p w:rsidR="00901D53" w:rsidRPr="00B52CF2" w:rsidRDefault="00901D53" w:rsidP="00664EAD">
      <w:pPr>
        <w:pStyle w:val="Title"/>
        <w:numPr>
          <w:ilvl w:val="0"/>
          <w:numId w:val="4"/>
        </w:numPr>
        <w:spacing w:line="360" w:lineRule="auto"/>
        <w:jc w:val="both"/>
        <w:rPr>
          <w:rFonts w:cs="Times New Roman"/>
          <w:b w:val="0"/>
          <w:sz w:val="24"/>
          <w:szCs w:val="24"/>
        </w:rPr>
      </w:pPr>
      <w:r w:rsidRPr="00B52CF2">
        <w:rPr>
          <w:rFonts w:cs="Times New Roman"/>
          <w:b w:val="0"/>
          <w:bCs w:val="0"/>
          <w:sz w:val="24"/>
          <w:szCs w:val="24"/>
        </w:rPr>
        <w:t>Mampu bertanggung jawab dalam dalam membangun peradaban yang berkualitas di masa depan.</w:t>
      </w:r>
    </w:p>
    <w:p w:rsidR="00901D53" w:rsidRPr="00B52CF2" w:rsidRDefault="00901D53" w:rsidP="00664EAD">
      <w:pPr>
        <w:pStyle w:val="Title"/>
        <w:spacing w:line="360" w:lineRule="auto"/>
        <w:ind w:firstLine="720"/>
        <w:jc w:val="both"/>
        <w:rPr>
          <w:rFonts w:cs="Times New Roman"/>
          <w:b w:val="0"/>
          <w:bCs w:val="0"/>
          <w:i/>
          <w:iCs/>
          <w:sz w:val="24"/>
          <w:szCs w:val="24"/>
          <w:lang w:val="id-ID"/>
        </w:rPr>
      </w:pPr>
      <w:r w:rsidRPr="00B52CF2">
        <w:rPr>
          <w:rFonts w:cs="Times New Roman"/>
          <w:b w:val="0"/>
          <w:bCs w:val="0"/>
          <w:sz w:val="24"/>
          <w:szCs w:val="24"/>
        </w:rPr>
        <w:t xml:space="preserve">Dari enam karakteristik tersebut, maka karakteristik pertama mendasari karateristik- karateristik lainnya. Dengan perkataan lain, istilah </w:t>
      </w:r>
      <w:r w:rsidRPr="00B52CF2">
        <w:rPr>
          <w:rFonts w:cs="Times New Roman"/>
          <w:b w:val="0"/>
          <w:bCs w:val="0"/>
          <w:i/>
          <w:iCs/>
          <w:sz w:val="24"/>
          <w:szCs w:val="24"/>
        </w:rPr>
        <w:t>ustadz</w:t>
      </w:r>
      <w:r w:rsidRPr="00B52CF2">
        <w:rPr>
          <w:rFonts w:cs="Times New Roman"/>
          <w:b w:val="0"/>
          <w:bCs w:val="0"/>
          <w:sz w:val="24"/>
          <w:szCs w:val="24"/>
        </w:rPr>
        <w:t xml:space="preserve"> selalu tercermin dalam segala aktivitasnya sebagai </w:t>
      </w:r>
      <w:r w:rsidRPr="00B52CF2">
        <w:rPr>
          <w:rFonts w:cs="Times New Roman"/>
          <w:b w:val="0"/>
          <w:bCs w:val="0"/>
          <w:i/>
          <w:iCs/>
          <w:sz w:val="24"/>
          <w:szCs w:val="24"/>
        </w:rPr>
        <w:t>murabbi</w:t>
      </w:r>
      <w:r w:rsidR="00A853B4" w:rsidRPr="00B52CF2">
        <w:rPr>
          <w:rFonts w:cs="Times New Roman"/>
          <w:b w:val="0"/>
          <w:bCs w:val="0"/>
          <w:i/>
          <w:iCs/>
          <w:sz w:val="24"/>
          <w:szCs w:val="24"/>
        </w:rPr>
        <w:t>y, mu’allim, mursyid, mudarris,</w:t>
      </w:r>
      <w:r w:rsidRPr="00B52CF2">
        <w:rPr>
          <w:rFonts w:cs="Times New Roman"/>
          <w:b w:val="0"/>
          <w:bCs w:val="0"/>
          <w:sz w:val="24"/>
          <w:szCs w:val="24"/>
        </w:rPr>
        <w:t xml:space="preserve"> </w:t>
      </w:r>
      <w:proofErr w:type="gramStart"/>
      <w:r w:rsidRPr="00B52CF2">
        <w:rPr>
          <w:rFonts w:cs="Times New Roman"/>
          <w:b w:val="0"/>
          <w:bCs w:val="0"/>
          <w:sz w:val="24"/>
          <w:szCs w:val="24"/>
        </w:rPr>
        <w:t>dan</w:t>
      </w:r>
      <w:proofErr w:type="gramEnd"/>
      <w:r w:rsidRPr="00B52CF2">
        <w:rPr>
          <w:rFonts w:cs="Times New Roman"/>
          <w:b w:val="0"/>
          <w:bCs w:val="0"/>
          <w:sz w:val="24"/>
          <w:szCs w:val="24"/>
        </w:rPr>
        <w:t xml:space="preserve"> </w:t>
      </w:r>
      <w:r w:rsidRPr="00B52CF2">
        <w:rPr>
          <w:rFonts w:cs="Times New Roman"/>
          <w:b w:val="0"/>
          <w:bCs w:val="0"/>
          <w:i/>
          <w:iCs/>
          <w:sz w:val="24"/>
          <w:szCs w:val="24"/>
        </w:rPr>
        <w:t>mu’addib.</w:t>
      </w:r>
    </w:p>
    <w:p w:rsidR="00F23FD9" w:rsidRPr="00B52CF2" w:rsidRDefault="00A853B4" w:rsidP="00664EAD">
      <w:pPr>
        <w:ind w:firstLine="720"/>
        <w:jc w:val="both"/>
        <w:rPr>
          <w:rFonts w:cs="Times New Roman"/>
          <w:szCs w:val="24"/>
        </w:rPr>
      </w:pPr>
      <w:r w:rsidRPr="00B52CF2">
        <w:rPr>
          <w:rFonts w:cs="Times New Roman"/>
          <w:szCs w:val="24"/>
        </w:rPr>
        <w:t xml:space="preserve">Secara komprehensif </w:t>
      </w:r>
      <w:r w:rsidR="00F23FD9" w:rsidRPr="00B52CF2">
        <w:rPr>
          <w:rFonts w:cs="Times New Roman"/>
          <w:szCs w:val="24"/>
        </w:rPr>
        <w:t xml:space="preserve">Ahmad Tafsir memberikan kesimpulan mengenai guru dalam perspektif Islam dalam bukunya </w:t>
      </w:r>
      <w:r w:rsidR="00F23FD9" w:rsidRPr="00B52CF2">
        <w:rPr>
          <w:rFonts w:cs="Times New Roman"/>
          <w:i/>
          <w:iCs/>
          <w:szCs w:val="24"/>
        </w:rPr>
        <w:t>Ilmu Pendidikan Islam,</w:t>
      </w:r>
      <w:r w:rsidR="00F23FD9" w:rsidRPr="00B52CF2">
        <w:rPr>
          <w:rFonts w:cs="Times New Roman"/>
          <w:szCs w:val="24"/>
        </w:rPr>
        <w:t xml:space="preserve"> secara sederhana guru adalah</w:t>
      </w:r>
      <w:r w:rsidR="00D22781" w:rsidRPr="00B52CF2">
        <w:rPr>
          <w:rFonts w:cs="Times New Roman"/>
          <w:szCs w:val="24"/>
        </w:rPr>
        <w:t xml:space="preserve"> pendidik yang mengajar dikelas</w:t>
      </w:r>
      <w:r w:rsidR="00F23FD9" w:rsidRPr="00B52CF2">
        <w:rPr>
          <w:rFonts w:cs="Times New Roman"/>
          <w:szCs w:val="24"/>
        </w:rPr>
        <w:t xml:space="preserve">. Islam mendudukkan guru pada martabat yang tinggi, setingkat di bawah martabat nabi dan rasul. Sementara tugas guru adalah mendidik dengan </w:t>
      </w:r>
      <w:proofErr w:type="gramStart"/>
      <w:r w:rsidR="00F23FD9" w:rsidRPr="00B52CF2">
        <w:rPr>
          <w:rFonts w:cs="Times New Roman"/>
          <w:szCs w:val="24"/>
        </w:rPr>
        <w:t>cara</w:t>
      </w:r>
      <w:proofErr w:type="gramEnd"/>
      <w:r w:rsidR="00F23FD9" w:rsidRPr="00B52CF2">
        <w:rPr>
          <w:rFonts w:cs="Times New Roman"/>
          <w:szCs w:val="24"/>
        </w:rPr>
        <w:t xml:space="preserve"> mengajar, memberi contoh, membiasakan dan lain-lain. Kemudian syarat guru adalah dewasa, sehat lahir batin, ahli, dan berkepribadian </w:t>
      </w:r>
      <w:proofErr w:type="gramStart"/>
      <w:r w:rsidR="00F23FD9" w:rsidRPr="00B52CF2">
        <w:rPr>
          <w:rFonts w:cs="Times New Roman"/>
          <w:szCs w:val="24"/>
        </w:rPr>
        <w:t>muslim</w:t>
      </w:r>
      <w:proofErr w:type="gramEnd"/>
      <w:r w:rsidR="00F23FD9" w:rsidRPr="00B52CF2">
        <w:rPr>
          <w:rFonts w:cs="Times New Roman"/>
          <w:szCs w:val="24"/>
        </w:rPr>
        <w:t>. Sifat guru semua sifat yang mendukung (melengkapi) syarat tersebut. Di antara sifat-sifat itu, sifat kasih sayang amat diutamakan.</w:t>
      </w:r>
      <w:r w:rsidR="009F0477" w:rsidRPr="00B52CF2">
        <w:rPr>
          <w:rFonts w:cs="Times New Roman"/>
          <w:szCs w:val="24"/>
          <w:lang w:val="id-ID"/>
        </w:rPr>
        <w:t xml:space="preserve"> </w:t>
      </w:r>
      <w:r w:rsidR="00F23FD9" w:rsidRPr="00B52CF2">
        <w:rPr>
          <w:rFonts w:cs="Times New Roman"/>
          <w:szCs w:val="24"/>
        </w:rPr>
        <w:t>Namun ada hal yang</w:t>
      </w:r>
      <w:r w:rsidR="009F0477" w:rsidRPr="00B52CF2">
        <w:rPr>
          <w:rFonts w:cs="Times New Roman"/>
          <w:szCs w:val="24"/>
          <w:lang w:val="id-ID"/>
        </w:rPr>
        <w:t xml:space="preserve"> </w:t>
      </w:r>
      <w:r w:rsidR="00F23FD9" w:rsidRPr="00B52CF2">
        <w:rPr>
          <w:rFonts w:cs="Times New Roman"/>
          <w:szCs w:val="24"/>
        </w:rPr>
        <w:t>penting untuk dimasukkan sebagai sifat guru Islam yang harus dan wajib dimiliki setiap guru Islam yakni:</w:t>
      </w:r>
    </w:p>
    <w:p w:rsidR="00F23FD9" w:rsidRPr="00B52CF2" w:rsidRDefault="00F23FD9" w:rsidP="00664EAD">
      <w:pPr>
        <w:pStyle w:val="ListParagraph"/>
        <w:numPr>
          <w:ilvl w:val="0"/>
          <w:numId w:val="5"/>
        </w:numPr>
        <w:jc w:val="both"/>
        <w:rPr>
          <w:rFonts w:cs="Times New Roman"/>
          <w:szCs w:val="24"/>
        </w:rPr>
      </w:pPr>
      <w:r w:rsidRPr="00B52CF2">
        <w:rPr>
          <w:rFonts w:cs="Times New Roman"/>
          <w:szCs w:val="24"/>
        </w:rPr>
        <w:t xml:space="preserve">Sifat berani: sifat berani adalah tuntutan yang harus dipenuhi oleh setiap guru. Mengakui kesalahan tidak </w:t>
      </w:r>
      <w:proofErr w:type="gramStart"/>
      <w:r w:rsidRPr="00B52CF2">
        <w:rPr>
          <w:rFonts w:cs="Times New Roman"/>
          <w:szCs w:val="24"/>
        </w:rPr>
        <w:t>akan</w:t>
      </w:r>
      <w:proofErr w:type="gramEnd"/>
      <w:r w:rsidRPr="00B52CF2">
        <w:rPr>
          <w:rFonts w:cs="Times New Roman"/>
          <w:szCs w:val="24"/>
        </w:rPr>
        <w:t xml:space="preserve"> mengurangi harga diri seseorang. Berani bukan saja dalam mengungkap kebenaran atau menegur siswa bermoral rendah atau berakhlak buru</w:t>
      </w:r>
      <w:r w:rsidR="00D22781" w:rsidRPr="00B52CF2">
        <w:rPr>
          <w:rFonts w:cs="Times New Roman"/>
          <w:szCs w:val="24"/>
        </w:rPr>
        <w:t>k</w:t>
      </w:r>
      <w:r w:rsidRPr="00B52CF2">
        <w:rPr>
          <w:rFonts w:cs="Times New Roman"/>
          <w:szCs w:val="24"/>
        </w:rPr>
        <w:t xml:space="preserve">. Tetapi juga mengakui kekurangan guru. </w:t>
      </w:r>
    </w:p>
    <w:p w:rsidR="00F23FD9" w:rsidRPr="00B52CF2" w:rsidRDefault="00F23FD9" w:rsidP="00664EAD">
      <w:pPr>
        <w:pStyle w:val="ListParagraph"/>
        <w:numPr>
          <w:ilvl w:val="0"/>
          <w:numId w:val="5"/>
        </w:numPr>
        <w:jc w:val="both"/>
        <w:rPr>
          <w:rFonts w:cs="Times New Roman"/>
          <w:szCs w:val="24"/>
        </w:rPr>
      </w:pPr>
      <w:r w:rsidRPr="00B52CF2">
        <w:rPr>
          <w:rFonts w:cs="Times New Roman"/>
          <w:szCs w:val="24"/>
        </w:rPr>
        <w:t xml:space="preserve">Sifat Jiwa Humor yang Sehat; dampak positif yang ditimbulkan guru dari senda gurau adalah terciptanya suasana nyaman di ruangan kelas. Bahkan humor yang sehat dapat menghilangkan rasa jenuh yang menghiggapi para murid. </w:t>
      </w:r>
    </w:p>
    <w:p w:rsidR="001253A0" w:rsidRPr="00B52CF2" w:rsidRDefault="001253A0" w:rsidP="00664EAD">
      <w:pPr>
        <w:ind w:firstLine="720"/>
        <w:jc w:val="both"/>
        <w:rPr>
          <w:rFonts w:cs="Times New Roman"/>
          <w:szCs w:val="24"/>
          <w:lang w:val="id-ID"/>
        </w:rPr>
      </w:pPr>
      <w:r w:rsidRPr="00B52CF2">
        <w:rPr>
          <w:rFonts w:cs="Times New Roman"/>
          <w:szCs w:val="24"/>
          <w:lang w:val="id-ID"/>
        </w:rPr>
        <w:lastRenderedPageBreak/>
        <w:t xml:space="preserve">Di samping sifat di atas, juga kita dapatkan dalam </w:t>
      </w:r>
      <w:r w:rsidRPr="00B52CF2">
        <w:rPr>
          <w:rFonts w:cs="Times New Roman"/>
          <w:i/>
          <w:szCs w:val="24"/>
          <w:lang w:val="id-ID"/>
        </w:rPr>
        <w:t xml:space="preserve">pedoman guru Muhammadiyah </w:t>
      </w:r>
      <w:r w:rsidRPr="00B52CF2">
        <w:rPr>
          <w:rFonts w:cs="Times New Roman"/>
          <w:szCs w:val="24"/>
          <w:lang w:val="id-ID"/>
        </w:rPr>
        <w:t>yakni faktor penting dalam keberhasilan belajar anak-anak didik adalah guru harus mempunyai akhlak yang baik, tidak cukup hanya berkarakter.</w:t>
      </w:r>
      <w:r w:rsidR="00C207BA" w:rsidRPr="00B52CF2">
        <w:rPr>
          <w:rFonts w:cs="Times New Roman"/>
          <w:szCs w:val="24"/>
          <w:lang w:val="id-ID"/>
        </w:rPr>
        <w:t xml:space="preserve"> Karena itu, akhlak harus dilandasi; (1) siap menjalankan perintah Allah, (2) jiwa pengabdian, (3) ikhlas beraamal, (4)</w:t>
      </w:r>
      <w:r w:rsidRPr="00B52CF2">
        <w:rPr>
          <w:rFonts w:cs="Times New Roman"/>
          <w:szCs w:val="24"/>
          <w:lang w:val="id-ID"/>
        </w:rPr>
        <w:t xml:space="preserve"> </w:t>
      </w:r>
      <w:r w:rsidR="00C207BA" w:rsidRPr="00B52CF2">
        <w:rPr>
          <w:rFonts w:cs="Times New Roman"/>
          <w:szCs w:val="24"/>
          <w:lang w:val="id-ID"/>
        </w:rPr>
        <w:t>memusatkan segala sesuatunya hanya kepada Allah, (5) bersembayang  secara aktif, (6) keyakinan dan kelurusan/kebenaran agama Islam.</w:t>
      </w:r>
      <w:r w:rsidR="00C207BA" w:rsidRPr="00B52CF2">
        <w:rPr>
          <w:rStyle w:val="FootnoteReference"/>
          <w:rFonts w:cs="Times New Roman"/>
          <w:szCs w:val="24"/>
          <w:lang w:val="id-ID"/>
        </w:rPr>
        <w:footnoteReference w:id="20"/>
      </w:r>
    </w:p>
    <w:p w:rsidR="00F23FD9" w:rsidRPr="00B52CF2" w:rsidRDefault="00F23FD9" w:rsidP="00664EAD">
      <w:pPr>
        <w:pStyle w:val="Title"/>
        <w:spacing w:line="360" w:lineRule="auto"/>
        <w:ind w:firstLine="720"/>
        <w:jc w:val="both"/>
        <w:rPr>
          <w:rFonts w:cs="Times New Roman"/>
          <w:b w:val="0"/>
          <w:bCs w:val="0"/>
          <w:iCs/>
          <w:sz w:val="24"/>
          <w:szCs w:val="24"/>
          <w:lang w:val="id-ID"/>
        </w:rPr>
      </w:pPr>
      <w:r w:rsidRPr="00B52CF2">
        <w:rPr>
          <w:rFonts w:cs="Times New Roman"/>
          <w:b w:val="0"/>
          <w:bCs w:val="0"/>
          <w:iCs/>
          <w:sz w:val="24"/>
          <w:szCs w:val="24"/>
          <w:lang w:val="id-ID"/>
        </w:rPr>
        <w:t>Dengan demikia</w:t>
      </w:r>
      <w:r w:rsidR="001253A0" w:rsidRPr="00B52CF2">
        <w:rPr>
          <w:rFonts w:cs="Times New Roman"/>
          <w:b w:val="0"/>
          <w:bCs w:val="0"/>
          <w:iCs/>
          <w:sz w:val="24"/>
          <w:szCs w:val="24"/>
          <w:lang w:val="id-ID"/>
        </w:rPr>
        <w:t>n</w:t>
      </w:r>
      <w:r w:rsidRPr="00B52CF2">
        <w:rPr>
          <w:rFonts w:cs="Times New Roman"/>
          <w:b w:val="0"/>
          <w:bCs w:val="0"/>
          <w:iCs/>
          <w:sz w:val="24"/>
          <w:szCs w:val="24"/>
          <w:lang w:val="id-ID"/>
        </w:rPr>
        <w:t>, dalam Islam, setiap pekerjaan harus dilakukan secara profesional</w:t>
      </w:r>
      <w:r w:rsidR="00773657" w:rsidRPr="00B52CF2">
        <w:rPr>
          <w:rFonts w:cs="Times New Roman"/>
          <w:b w:val="0"/>
          <w:bCs w:val="0"/>
          <w:iCs/>
          <w:sz w:val="24"/>
          <w:szCs w:val="24"/>
          <w:lang w:val="id-ID"/>
        </w:rPr>
        <w:t xml:space="preserve">, dalam arti harus dilakukan secara benar. Hal ini sudah dijelaskan oleh Nabi Muhammad SAW, </w:t>
      </w:r>
      <w:r w:rsidR="00773657" w:rsidRPr="00B52CF2">
        <w:rPr>
          <w:rFonts w:cs="Times New Roman"/>
          <w:b w:val="0"/>
          <w:bCs w:val="0"/>
          <w:i/>
          <w:iCs/>
          <w:sz w:val="24"/>
          <w:szCs w:val="24"/>
          <w:lang w:val="id-ID"/>
        </w:rPr>
        <w:t>“Bila suatu urusan dikerjakan oleh yang bukan ahlinya, maka tunggulah kehancuran”.</w:t>
      </w:r>
    </w:p>
    <w:p w:rsidR="00773657" w:rsidRPr="00B52CF2" w:rsidRDefault="00773657" w:rsidP="00664EAD">
      <w:pPr>
        <w:pStyle w:val="Title"/>
        <w:spacing w:line="360" w:lineRule="auto"/>
        <w:ind w:firstLine="720"/>
        <w:jc w:val="both"/>
        <w:rPr>
          <w:rFonts w:cs="Times New Roman"/>
          <w:b w:val="0"/>
          <w:bCs w:val="0"/>
          <w:iCs/>
          <w:sz w:val="24"/>
          <w:szCs w:val="24"/>
          <w:lang w:val="id-ID"/>
        </w:rPr>
      </w:pPr>
      <w:r w:rsidRPr="00B52CF2">
        <w:rPr>
          <w:rFonts w:cs="Times New Roman"/>
          <w:b w:val="0"/>
          <w:bCs w:val="0"/>
          <w:iCs/>
          <w:sz w:val="24"/>
          <w:szCs w:val="24"/>
          <w:lang w:val="id-ID"/>
        </w:rPr>
        <w:t>Hadis nabi di atas, menegaskan bahwa profesionalisme hanya akan terbangun jika dimiliki oleh orang yang ahli dalam bidangnya. Sebaliknya kehancuran jika pekerjaan itu bukan ahlinya. Kehancuran di sini diartikan secara luas. Misalnya seorang guru menganjar tidak memiliki keahlian maka muridnya akan tidak benar. Dengan uraian ini, jelaslah pandangan Islam tentang profesi dan profesionalisme sangat dipentingkan.</w:t>
      </w:r>
    </w:p>
    <w:p w:rsidR="00901D53" w:rsidRPr="00B52CF2" w:rsidRDefault="00901D53" w:rsidP="00664EAD">
      <w:pPr>
        <w:ind w:firstLine="720"/>
        <w:jc w:val="both"/>
        <w:rPr>
          <w:rFonts w:cs="Times New Roman"/>
          <w:szCs w:val="24"/>
        </w:rPr>
      </w:pPr>
      <w:r w:rsidRPr="00B52CF2">
        <w:rPr>
          <w:rFonts w:cs="Times New Roman"/>
          <w:szCs w:val="24"/>
        </w:rPr>
        <w:t>Profesi</w:t>
      </w:r>
      <w:r w:rsidR="00773657" w:rsidRPr="00B52CF2">
        <w:rPr>
          <w:rFonts w:cs="Times New Roman"/>
          <w:szCs w:val="24"/>
          <w:lang w:val="id-ID"/>
        </w:rPr>
        <w:t>onalisme</w:t>
      </w:r>
      <w:r w:rsidRPr="00B52CF2">
        <w:rPr>
          <w:rFonts w:cs="Times New Roman"/>
          <w:szCs w:val="24"/>
        </w:rPr>
        <w:t xml:space="preserve"> seorang pendidik dalam garis besarnya ada tiga yaitu: </w:t>
      </w:r>
      <w:r w:rsidRPr="00B52CF2">
        <w:rPr>
          <w:rFonts w:cs="Times New Roman"/>
          <w:i/>
          <w:iCs/>
          <w:szCs w:val="24"/>
        </w:rPr>
        <w:t>Pertama,</w:t>
      </w:r>
      <w:r w:rsidRPr="00B52CF2">
        <w:rPr>
          <w:rFonts w:cs="Times New Roman"/>
          <w:szCs w:val="24"/>
        </w:rPr>
        <w:t xml:space="preserve"> seorang guru yang profesional harus menguasai bidang ilmu pengetahuan yang </w:t>
      </w:r>
      <w:proofErr w:type="gramStart"/>
      <w:r w:rsidRPr="00B52CF2">
        <w:rPr>
          <w:rFonts w:cs="Times New Roman"/>
          <w:szCs w:val="24"/>
        </w:rPr>
        <w:t>akan</w:t>
      </w:r>
      <w:proofErr w:type="gramEnd"/>
      <w:r w:rsidRPr="00B52CF2">
        <w:rPr>
          <w:rFonts w:cs="Times New Roman"/>
          <w:szCs w:val="24"/>
        </w:rPr>
        <w:t xml:space="preserve"> diajarkannya dengan baik. </w:t>
      </w:r>
      <w:proofErr w:type="gramStart"/>
      <w:r w:rsidRPr="00B52CF2">
        <w:rPr>
          <w:rFonts w:cs="Times New Roman"/>
          <w:szCs w:val="24"/>
        </w:rPr>
        <w:t>Ia</w:t>
      </w:r>
      <w:proofErr w:type="gramEnd"/>
      <w:r w:rsidRPr="00B52CF2">
        <w:rPr>
          <w:rFonts w:cs="Times New Roman"/>
          <w:szCs w:val="24"/>
        </w:rPr>
        <w:t xml:space="preserve"> benar-benar seorang ahli dalam bidang yang diajarkannya. </w:t>
      </w:r>
      <w:r w:rsidRPr="00B52CF2">
        <w:rPr>
          <w:rFonts w:cs="Times New Roman"/>
          <w:i/>
          <w:iCs/>
          <w:szCs w:val="24"/>
        </w:rPr>
        <w:t>Kedua,</w:t>
      </w:r>
      <w:r w:rsidRPr="00B52CF2">
        <w:rPr>
          <w:rFonts w:cs="Times New Roman"/>
          <w:szCs w:val="24"/>
        </w:rPr>
        <w:t xml:space="preserve"> seorang guru yang profesional harus memiliki kemampuan yang menyampaikan atau mengajarkan ilmu yang dimilikinya kepada peserta didik secara efektif dan efisien. Untuk itu, seorang guru harus memiliki ilmu keguruan. </w:t>
      </w:r>
      <w:r w:rsidRPr="00B52CF2">
        <w:rPr>
          <w:rFonts w:cs="Times New Roman"/>
          <w:i/>
          <w:iCs/>
          <w:szCs w:val="24"/>
        </w:rPr>
        <w:t>Ketiga,</w:t>
      </w:r>
      <w:r w:rsidRPr="00B52CF2">
        <w:rPr>
          <w:rFonts w:cs="Times New Roman"/>
          <w:szCs w:val="24"/>
        </w:rPr>
        <w:t xml:space="preserve"> seorang guru yang profesional harus berpengang teguh kepada kode etik profesional. Kode etik disini perlunya tekanan memiliki akhlak mulia. Dengan akhlak mulia guru </w:t>
      </w:r>
      <w:proofErr w:type="gramStart"/>
      <w:r w:rsidRPr="00B52CF2">
        <w:rPr>
          <w:rFonts w:cs="Times New Roman"/>
          <w:szCs w:val="24"/>
        </w:rPr>
        <w:t>akan</w:t>
      </w:r>
      <w:proofErr w:type="gramEnd"/>
      <w:r w:rsidRPr="00B52CF2">
        <w:rPr>
          <w:rFonts w:cs="Times New Roman"/>
          <w:szCs w:val="24"/>
        </w:rPr>
        <w:t xml:space="preserve"> dijadikan panutan.</w:t>
      </w:r>
      <w:r w:rsidRPr="00B52CF2">
        <w:rPr>
          <w:rStyle w:val="FootnoteReference"/>
          <w:rFonts w:cs="Times New Roman"/>
          <w:szCs w:val="24"/>
        </w:rPr>
        <w:footnoteReference w:id="21"/>
      </w:r>
      <w:r w:rsidRPr="00B52CF2">
        <w:rPr>
          <w:rFonts w:cs="Times New Roman"/>
          <w:szCs w:val="24"/>
        </w:rPr>
        <w:t xml:space="preserve"> </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 xml:space="preserve">Sehubungan dengan itu, sebagai tenaga profesional yang memiliki </w:t>
      </w:r>
      <w:r w:rsidRPr="00B52CF2">
        <w:rPr>
          <w:rFonts w:cs="Times New Roman"/>
          <w:b w:val="0"/>
          <w:bCs w:val="0"/>
          <w:i/>
          <w:iCs/>
          <w:sz w:val="24"/>
          <w:szCs w:val="24"/>
        </w:rPr>
        <w:t xml:space="preserve">accountabilitas  </w:t>
      </w:r>
      <w:r w:rsidRPr="00B52CF2">
        <w:rPr>
          <w:rFonts w:cs="Times New Roman"/>
          <w:b w:val="0"/>
          <w:bCs w:val="0"/>
          <w:sz w:val="24"/>
          <w:szCs w:val="24"/>
        </w:rPr>
        <w:t xml:space="preserve">yang handal setidak guru memiliki tingkatan kualifikasi </w:t>
      </w:r>
      <w:r w:rsidRPr="00B52CF2">
        <w:rPr>
          <w:rFonts w:cs="Times New Roman"/>
          <w:b w:val="0"/>
          <w:bCs w:val="0"/>
          <w:i/>
          <w:iCs/>
          <w:sz w:val="24"/>
          <w:szCs w:val="24"/>
        </w:rPr>
        <w:t>capabel</w:t>
      </w:r>
      <w:r w:rsidRPr="00B52CF2">
        <w:rPr>
          <w:rFonts w:cs="Times New Roman"/>
          <w:b w:val="0"/>
          <w:bCs w:val="0"/>
          <w:sz w:val="24"/>
          <w:szCs w:val="24"/>
        </w:rPr>
        <w:t xml:space="preserve"> </w:t>
      </w:r>
      <w:r w:rsidRPr="00B52CF2">
        <w:rPr>
          <w:rFonts w:cs="Times New Roman"/>
          <w:b w:val="0"/>
          <w:bCs w:val="0"/>
          <w:i/>
          <w:iCs/>
          <w:sz w:val="24"/>
          <w:szCs w:val="24"/>
        </w:rPr>
        <w:lastRenderedPageBreak/>
        <w:t>personal,</w:t>
      </w:r>
      <w:r w:rsidRPr="00B52CF2">
        <w:rPr>
          <w:rFonts w:cs="Times New Roman"/>
          <w:b w:val="0"/>
          <w:bCs w:val="0"/>
          <w:sz w:val="24"/>
          <w:szCs w:val="24"/>
        </w:rPr>
        <w:t xml:space="preserve"> maksudnya guru memiliki pengetahuan, kecakapan dan keterampilan serta sikap yang lebih mantap dan memadai dalam mengelolah proses belajar mengajar. Untuk itu, guru mempunyai peranan yang yang sangat penting dalam proses belajar mengajar yaitu:</w:t>
      </w:r>
    </w:p>
    <w:p w:rsidR="00901D53" w:rsidRPr="00B52CF2" w:rsidRDefault="00901D53" w:rsidP="00664EAD">
      <w:pPr>
        <w:pStyle w:val="Title"/>
        <w:numPr>
          <w:ilvl w:val="0"/>
          <w:numId w:val="3"/>
        </w:numPr>
        <w:spacing w:line="360" w:lineRule="auto"/>
        <w:jc w:val="both"/>
        <w:rPr>
          <w:rFonts w:cs="Times New Roman"/>
          <w:b w:val="0"/>
          <w:bCs w:val="0"/>
          <w:sz w:val="24"/>
          <w:szCs w:val="24"/>
        </w:rPr>
      </w:pPr>
      <w:r w:rsidRPr="00B52CF2">
        <w:rPr>
          <w:rFonts w:cs="Times New Roman"/>
          <w:b w:val="0"/>
          <w:bCs w:val="0"/>
          <w:sz w:val="24"/>
          <w:szCs w:val="24"/>
        </w:rPr>
        <w:t>Perlu memposisikan diri sebagai inovator. Artinya sebagai tenaga pendidik perlu memiliki komitmen terhadap upaya perubahan dan pembaharuan dalam menyampaikan ide-ide dan konsep pembaharuan dalam pengembangan ilmu lebih lanjut.</w:t>
      </w:r>
    </w:p>
    <w:p w:rsidR="00901D53" w:rsidRPr="00B52CF2" w:rsidRDefault="00901D53" w:rsidP="00664EAD">
      <w:pPr>
        <w:pStyle w:val="Title"/>
        <w:numPr>
          <w:ilvl w:val="0"/>
          <w:numId w:val="3"/>
        </w:numPr>
        <w:spacing w:line="360" w:lineRule="auto"/>
        <w:jc w:val="both"/>
        <w:rPr>
          <w:rFonts w:cs="Times New Roman"/>
          <w:b w:val="0"/>
          <w:bCs w:val="0"/>
          <w:sz w:val="24"/>
          <w:szCs w:val="24"/>
        </w:rPr>
      </w:pPr>
      <w:r w:rsidRPr="00B52CF2">
        <w:rPr>
          <w:rFonts w:cs="Times New Roman"/>
          <w:b w:val="0"/>
          <w:bCs w:val="0"/>
          <w:sz w:val="24"/>
          <w:szCs w:val="24"/>
        </w:rPr>
        <w:t xml:space="preserve">Motivator, posisi ini penting artinya dalam meningkatkan kegairahan dan pengembangan kegiatan belajar siswa. Dengan kata lain, guru memberikan </w:t>
      </w:r>
      <w:proofErr w:type="gramStart"/>
      <w:r w:rsidRPr="00B52CF2">
        <w:rPr>
          <w:rFonts w:cs="Times New Roman"/>
          <w:b w:val="0"/>
          <w:bCs w:val="0"/>
          <w:i/>
          <w:iCs/>
          <w:sz w:val="24"/>
          <w:szCs w:val="24"/>
        </w:rPr>
        <w:t xml:space="preserve">stimulus </w:t>
      </w:r>
      <w:r w:rsidRPr="00B52CF2">
        <w:rPr>
          <w:rFonts w:cs="Times New Roman"/>
          <w:b w:val="0"/>
          <w:bCs w:val="0"/>
          <w:sz w:val="24"/>
          <w:szCs w:val="24"/>
        </w:rPr>
        <w:t xml:space="preserve"> dan</w:t>
      </w:r>
      <w:proofErr w:type="gramEnd"/>
      <w:r w:rsidRPr="00B52CF2">
        <w:rPr>
          <w:rFonts w:cs="Times New Roman"/>
          <w:b w:val="0"/>
          <w:bCs w:val="0"/>
          <w:sz w:val="24"/>
          <w:szCs w:val="24"/>
        </w:rPr>
        <w:t xml:space="preserve"> dorongan serta </w:t>
      </w:r>
      <w:r w:rsidRPr="00B52CF2">
        <w:rPr>
          <w:rFonts w:cs="Times New Roman"/>
          <w:b w:val="0"/>
          <w:bCs w:val="0"/>
          <w:i/>
          <w:iCs/>
          <w:sz w:val="24"/>
          <w:szCs w:val="24"/>
        </w:rPr>
        <w:t xml:space="preserve">reinforcement </w:t>
      </w:r>
      <w:r w:rsidRPr="00B52CF2">
        <w:rPr>
          <w:rFonts w:cs="Times New Roman"/>
          <w:b w:val="0"/>
          <w:bCs w:val="0"/>
          <w:sz w:val="24"/>
          <w:szCs w:val="24"/>
        </w:rPr>
        <w:t xml:space="preserve"> untuk mendinamisasikan potensi siswa, menumbuhkan aktivitas dan kreativitas dalam proses belajar mengajar. </w:t>
      </w:r>
    </w:p>
    <w:p w:rsidR="00901D53" w:rsidRPr="00B52CF2" w:rsidRDefault="00901D53" w:rsidP="00664EAD">
      <w:pPr>
        <w:pStyle w:val="Title"/>
        <w:numPr>
          <w:ilvl w:val="0"/>
          <w:numId w:val="3"/>
        </w:numPr>
        <w:spacing w:line="360" w:lineRule="auto"/>
        <w:jc w:val="both"/>
        <w:rPr>
          <w:rFonts w:cs="Times New Roman"/>
          <w:b w:val="0"/>
          <w:bCs w:val="0"/>
          <w:sz w:val="24"/>
          <w:szCs w:val="24"/>
        </w:rPr>
      </w:pPr>
      <w:r w:rsidRPr="00B52CF2">
        <w:rPr>
          <w:rFonts w:cs="Times New Roman"/>
          <w:b w:val="0"/>
          <w:bCs w:val="0"/>
          <w:sz w:val="24"/>
          <w:szCs w:val="24"/>
        </w:rPr>
        <w:t xml:space="preserve">Selain itu guru juga harus bertindak sebagai Organisator, dalam hal ini guru adalah pengelolah kegiatan akademik silabus, jadwal pelajaran, dan komponen lainnya yang berkaitan dengan kegiatan belajar mengajar demi tercapainya efektivitas dan efesiensi kondisi pembelajaran. </w:t>
      </w:r>
    </w:p>
    <w:p w:rsidR="00901D53" w:rsidRPr="00B52CF2" w:rsidRDefault="00901D53" w:rsidP="00664EAD">
      <w:pPr>
        <w:pStyle w:val="Title"/>
        <w:numPr>
          <w:ilvl w:val="0"/>
          <w:numId w:val="3"/>
        </w:numPr>
        <w:spacing w:line="360" w:lineRule="auto"/>
        <w:jc w:val="both"/>
        <w:rPr>
          <w:rFonts w:cs="Times New Roman"/>
          <w:b w:val="0"/>
          <w:bCs w:val="0"/>
          <w:sz w:val="24"/>
          <w:szCs w:val="24"/>
        </w:rPr>
      </w:pPr>
      <w:r w:rsidRPr="00B52CF2">
        <w:rPr>
          <w:rFonts w:cs="Times New Roman"/>
          <w:b w:val="0"/>
          <w:bCs w:val="0"/>
          <w:sz w:val="24"/>
          <w:szCs w:val="24"/>
        </w:rPr>
        <w:t xml:space="preserve">Guru mempunyai posisi sebagai direktor artinya jiwa kepemimpinan bagi guru lebih menonjol, karena </w:t>
      </w:r>
      <w:proofErr w:type="gramStart"/>
      <w:r w:rsidRPr="00B52CF2">
        <w:rPr>
          <w:rFonts w:cs="Times New Roman"/>
          <w:b w:val="0"/>
          <w:bCs w:val="0"/>
          <w:sz w:val="24"/>
          <w:szCs w:val="24"/>
        </w:rPr>
        <w:t>ia</w:t>
      </w:r>
      <w:proofErr w:type="gramEnd"/>
      <w:r w:rsidRPr="00B52CF2">
        <w:rPr>
          <w:rFonts w:cs="Times New Roman"/>
          <w:b w:val="0"/>
          <w:bCs w:val="0"/>
          <w:sz w:val="24"/>
          <w:szCs w:val="24"/>
        </w:rPr>
        <w:t xml:space="preserve"> harus membimbing dan mengarahkan kegiatan belajar siswa sesuai dengan tujuan yang diharapkan.</w:t>
      </w:r>
    </w:p>
    <w:p w:rsidR="00901D53" w:rsidRPr="00B52CF2" w:rsidRDefault="00901D53" w:rsidP="00664EAD">
      <w:pPr>
        <w:pStyle w:val="Title"/>
        <w:numPr>
          <w:ilvl w:val="0"/>
          <w:numId w:val="3"/>
        </w:numPr>
        <w:spacing w:line="360" w:lineRule="auto"/>
        <w:jc w:val="both"/>
        <w:rPr>
          <w:rFonts w:cs="Times New Roman"/>
          <w:b w:val="0"/>
          <w:bCs w:val="0"/>
          <w:sz w:val="24"/>
          <w:szCs w:val="24"/>
        </w:rPr>
      </w:pPr>
      <w:r w:rsidRPr="00B52CF2">
        <w:rPr>
          <w:rFonts w:cs="Times New Roman"/>
          <w:b w:val="0"/>
          <w:bCs w:val="0"/>
          <w:sz w:val="24"/>
          <w:szCs w:val="24"/>
        </w:rPr>
        <w:t>Sebagai fasilitator dalam hal ini, guru memberikan fasilitas atau kemudahan dalam proses belajar mengajar seperti menciptakan suasana yang kondusif atau memberi bimbingan dalam pengembangan potensi pada diri siswa.</w:t>
      </w:r>
    </w:p>
    <w:p w:rsidR="00901D53" w:rsidRPr="00B52CF2" w:rsidRDefault="00901D53" w:rsidP="00664EAD">
      <w:pPr>
        <w:pStyle w:val="Title"/>
        <w:numPr>
          <w:ilvl w:val="0"/>
          <w:numId w:val="3"/>
        </w:numPr>
        <w:spacing w:line="360" w:lineRule="auto"/>
        <w:jc w:val="both"/>
        <w:rPr>
          <w:rFonts w:cs="Times New Roman"/>
          <w:b w:val="0"/>
          <w:sz w:val="24"/>
          <w:szCs w:val="24"/>
        </w:rPr>
      </w:pPr>
      <w:r w:rsidRPr="00B52CF2">
        <w:rPr>
          <w:rFonts w:cs="Times New Roman"/>
          <w:b w:val="0"/>
          <w:bCs w:val="0"/>
          <w:sz w:val="24"/>
          <w:szCs w:val="24"/>
        </w:rPr>
        <w:t xml:space="preserve">Guru </w:t>
      </w:r>
      <w:proofErr w:type="gramStart"/>
      <w:r w:rsidRPr="00B52CF2">
        <w:rPr>
          <w:rFonts w:cs="Times New Roman"/>
          <w:b w:val="0"/>
          <w:bCs w:val="0"/>
          <w:sz w:val="24"/>
          <w:szCs w:val="24"/>
        </w:rPr>
        <w:t>sebagai</w:t>
      </w:r>
      <w:proofErr w:type="gramEnd"/>
      <w:r w:rsidRPr="00B52CF2">
        <w:rPr>
          <w:rFonts w:cs="Times New Roman"/>
          <w:b w:val="0"/>
          <w:bCs w:val="0"/>
          <w:sz w:val="24"/>
          <w:szCs w:val="24"/>
        </w:rPr>
        <w:t xml:space="preserve"> evaluator, pada peran ini, guru memiliki otoritas untuk menilai prestasi siswa dalam bidang akademik maupun dalam tingkah laku sosialnya sehingga dapat diketahui berhasil atau tidak. Dalam hal ini yang perlu diperhatikan tidak hanya bagaimana siswa dapat menjawab soal, </w:t>
      </w:r>
      <w:r w:rsidRPr="00B52CF2">
        <w:rPr>
          <w:rFonts w:cs="Times New Roman"/>
          <w:b w:val="0"/>
          <w:bCs w:val="0"/>
          <w:sz w:val="24"/>
          <w:szCs w:val="24"/>
        </w:rPr>
        <w:lastRenderedPageBreak/>
        <w:t xml:space="preserve">tetapi perlu diperhatikan pula bentuk prilaku mereka terutama yang </w:t>
      </w:r>
      <w:proofErr w:type="gramStart"/>
      <w:r w:rsidRPr="00B52CF2">
        <w:rPr>
          <w:rFonts w:cs="Times New Roman"/>
          <w:b w:val="0"/>
          <w:bCs w:val="0"/>
          <w:sz w:val="24"/>
          <w:szCs w:val="24"/>
        </w:rPr>
        <w:t>berkaitan  dengan</w:t>
      </w:r>
      <w:proofErr w:type="gramEnd"/>
      <w:r w:rsidRPr="00B52CF2">
        <w:rPr>
          <w:rFonts w:cs="Times New Roman"/>
          <w:b w:val="0"/>
          <w:bCs w:val="0"/>
          <w:sz w:val="24"/>
          <w:szCs w:val="24"/>
        </w:rPr>
        <w:t xml:space="preserve"> </w:t>
      </w:r>
      <w:r w:rsidRPr="00B52CF2">
        <w:rPr>
          <w:rFonts w:cs="Times New Roman"/>
          <w:b w:val="0"/>
          <w:bCs w:val="0"/>
          <w:i/>
          <w:iCs/>
          <w:sz w:val="24"/>
          <w:szCs w:val="24"/>
        </w:rPr>
        <w:t>values.</w:t>
      </w:r>
      <w:r w:rsidRPr="00B52CF2">
        <w:rPr>
          <w:rStyle w:val="FootnoteReference"/>
          <w:rFonts w:cs="Times New Roman"/>
          <w:b w:val="0"/>
          <w:bCs w:val="0"/>
          <w:i/>
          <w:iCs/>
          <w:sz w:val="24"/>
          <w:szCs w:val="24"/>
        </w:rPr>
        <w:footnoteReference w:id="22"/>
      </w:r>
      <w:r w:rsidRPr="00B52CF2">
        <w:rPr>
          <w:rFonts w:cs="Times New Roman"/>
          <w:b w:val="0"/>
          <w:bCs w:val="0"/>
          <w:sz w:val="24"/>
          <w:szCs w:val="24"/>
        </w:rPr>
        <w:t xml:space="preserve"> </w:t>
      </w:r>
    </w:p>
    <w:p w:rsidR="00901D53" w:rsidRPr="00B52CF2" w:rsidRDefault="00901D53" w:rsidP="00664EAD">
      <w:pPr>
        <w:ind w:firstLine="720"/>
        <w:jc w:val="both"/>
        <w:rPr>
          <w:rFonts w:cs="Times New Roman"/>
          <w:szCs w:val="24"/>
        </w:rPr>
      </w:pPr>
      <w:r w:rsidRPr="00B52CF2">
        <w:rPr>
          <w:rFonts w:cs="Times New Roman"/>
          <w:szCs w:val="24"/>
        </w:rPr>
        <w:t xml:space="preserve">Secara umum Dede Rosyada menjelaskan bahwa secara umum guru harus memenuhi dua kategori yaitu pertama, memiliki </w:t>
      </w:r>
      <w:r w:rsidRPr="00B52CF2">
        <w:rPr>
          <w:rFonts w:cs="Times New Roman"/>
          <w:i/>
          <w:iCs/>
          <w:szCs w:val="24"/>
        </w:rPr>
        <w:t>capability</w:t>
      </w:r>
      <w:r w:rsidRPr="00B52CF2">
        <w:rPr>
          <w:rFonts w:cs="Times New Roman"/>
          <w:szCs w:val="24"/>
        </w:rPr>
        <w:t xml:space="preserve"> dan </w:t>
      </w:r>
      <w:r w:rsidRPr="00B52CF2">
        <w:rPr>
          <w:rFonts w:cs="Times New Roman"/>
          <w:i/>
          <w:iCs/>
          <w:szCs w:val="24"/>
        </w:rPr>
        <w:t>loyality,</w:t>
      </w:r>
      <w:r w:rsidRPr="00B52CF2">
        <w:rPr>
          <w:rFonts w:cs="Times New Roman"/>
          <w:szCs w:val="24"/>
        </w:rPr>
        <w:t xml:space="preserve"> yakni guru itu harus memiliki kemampuan dalam bidang ilmu yang diajarkannya, memiliki kemampuan teoritik tentang mengajar yang baik, dari mulai perencanaan, implementasi sampai evaluasi. </w:t>
      </w:r>
      <w:proofErr w:type="gramStart"/>
      <w:r w:rsidRPr="00B52CF2">
        <w:rPr>
          <w:rFonts w:cs="Times New Roman"/>
          <w:szCs w:val="24"/>
        </w:rPr>
        <w:t>kedua</w:t>
      </w:r>
      <w:proofErr w:type="gramEnd"/>
      <w:r w:rsidRPr="00B52CF2">
        <w:rPr>
          <w:rFonts w:cs="Times New Roman"/>
          <w:szCs w:val="24"/>
        </w:rPr>
        <w:t>, memiliki loyalitas keguruan, yakni terhadap tugas-tugas keguruan yang tidak semata-mata di dalam kelas, tapi sebelum dan sesudah di kelas.</w:t>
      </w:r>
      <w:r w:rsidRPr="00B52CF2">
        <w:rPr>
          <w:rStyle w:val="FootnoteReference"/>
          <w:rFonts w:cs="Times New Roman"/>
          <w:szCs w:val="24"/>
        </w:rPr>
        <w:footnoteReference w:id="23"/>
      </w:r>
      <w:r w:rsidRPr="00B52CF2">
        <w:rPr>
          <w:rFonts w:cs="Times New Roman"/>
          <w:szCs w:val="24"/>
        </w:rPr>
        <w:t xml:space="preserve"> </w:t>
      </w:r>
    </w:p>
    <w:p w:rsidR="00901D53" w:rsidRPr="00B52CF2" w:rsidRDefault="00901D53" w:rsidP="00664EAD">
      <w:pPr>
        <w:ind w:firstLine="720"/>
        <w:jc w:val="both"/>
        <w:rPr>
          <w:rFonts w:cs="Times New Roman"/>
          <w:szCs w:val="24"/>
        </w:rPr>
      </w:pPr>
      <w:r w:rsidRPr="00B52CF2">
        <w:rPr>
          <w:rFonts w:cs="Times New Roman"/>
          <w:szCs w:val="24"/>
        </w:rPr>
        <w:t xml:space="preserve">Di samping itu seorang guru harus memiliki kemampuan memadai dalam bidang ilmu yang </w:t>
      </w:r>
      <w:proofErr w:type="gramStart"/>
      <w:r w:rsidRPr="00B52CF2">
        <w:rPr>
          <w:rFonts w:cs="Times New Roman"/>
          <w:szCs w:val="24"/>
        </w:rPr>
        <w:t>akan</w:t>
      </w:r>
      <w:proofErr w:type="gramEnd"/>
      <w:r w:rsidRPr="00B52CF2">
        <w:rPr>
          <w:rFonts w:cs="Times New Roman"/>
          <w:szCs w:val="24"/>
        </w:rPr>
        <w:t xml:space="preserve"> diajarkannya, yakni memiliki penguasaan bidang ilmu dan loyal dengan ilmu tersebut, yakni terus mengikuti perkembangan dengan senantiasa meningkatkan keilmuannya lewat bacaan, menulis, serta mengikuti tulisan-tulisan dalam jurnal.</w:t>
      </w:r>
      <w:r w:rsidRPr="00B52CF2">
        <w:rPr>
          <w:rStyle w:val="FootnoteReference"/>
          <w:rFonts w:cs="Times New Roman"/>
          <w:szCs w:val="24"/>
        </w:rPr>
        <w:footnoteReference w:id="24"/>
      </w:r>
      <w:r w:rsidRPr="00B52CF2">
        <w:rPr>
          <w:rFonts w:cs="Times New Roman"/>
          <w:szCs w:val="24"/>
        </w:rPr>
        <w:t xml:space="preserve"> </w:t>
      </w:r>
    </w:p>
    <w:p w:rsidR="00901D53" w:rsidRPr="00B52CF2" w:rsidRDefault="00901D53" w:rsidP="00664EAD">
      <w:pPr>
        <w:ind w:firstLine="720"/>
        <w:jc w:val="both"/>
        <w:rPr>
          <w:rFonts w:cs="Times New Roman"/>
          <w:szCs w:val="24"/>
        </w:rPr>
      </w:pPr>
      <w:r w:rsidRPr="00B52CF2">
        <w:rPr>
          <w:rFonts w:cs="Times New Roman"/>
          <w:szCs w:val="24"/>
        </w:rPr>
        <w:t xml:space="preserve"> Pendapat di atas, dapat disimpulkan bahwa seorang guru harus profesional dalam bidang ilmu yang ditekuni, dan senantiasa mengembangkan keilmuannya serta mempunyai loyalitas yang tinggih sesuai dengan kode etik dalam hal ini yang dimaksud akhlak yang mulia. Dalam hubungan dengan keberhasilan dalam mendidik Abuddin Nata menjelaskan bahwa guru harus mampu melaksanakan kegiatan mengajarnya, dan menghidupkan gagasan-gagasan yang besar, keinginan yang besar pada murid-muridnya.</w:t>
      </w:r>
      <w:r w:rsidRPr="00B52CF2">
        <w:rPr>
          <w:rStyle w:val="FootnoteReference"/>
          <w:rFonts w:cs="Times New Roman"/>
          <w:szCs w:val="24"/>
        </w:rPr>
        <w:footnoteReference w:id="25"/>
      </w:r>
      <w:r w:rsidRPr="00B52CF2">
        <w:rPr>
          <w:rFonts w:cs="Times New Roman"/>
          <w:szCs w:val="24"/>
        </w:rPr>
        <w:t xml:space="preserve"> Di samping itu, untuk menjadi guru yang baik, </w:t>
      </w:r>
      <w:proofErr w:type="gramStart"/>
      <w:r w:rsidRPr="00B52CF2">
        <w:rPr>
          <w:rFonts w:cs="Times New Roman"/>
          <w:szCs w:val="24"/>
        </w:rPr>
        <w:t>ia</w:t>
      </w:r>
      <w:proofErr w:type="gramEnd"/>
      <w:r w:rsidRPr="00B52CF2">
        <w:rPr>
          <w:rFonts w:cs="Times New Roman"/>
          <w:szCs w:val="24"/>
        </w:rPr>
        <w:t xml:space="preserve"> harus merenung dan membaca. Untuk ini guru membutuhkan waktu. Kalau waktu dihabiskan untuk mengajar dari sekolah yang satu ke sekolah yang lain setiap hari, dari pagi, sampai malam, </w:t>
      </w:r>
      <w:proofErr w:type="gramStart"/>
      <w:r w:rsidRPr="00B52CF2">
        <w:rPr>
          <w:rFonts w:cs="Times New Roman"/>
          <w:szCs w:val="24"/>
        </w:rPr>
        <w:t>maka</w:t>
      </w:r>
      <w:proofErr w:type="gramEnd"/>
      <w:r w:rsidRPr="00B52CF2">
        <w:rPr>
          <w:rFonts w:cs="Times New Roman"/>
          <w:szCs w:val="24"/>
        </w:rPr>
        <w:t xml:space="preserve"> tidak ada kesempatan baginya untuk meningkatkan kemampuan sebagai pendidik.</w:t>
      </w:r>
      <w:r w:rsidRPr="00B52CF2">
        <w:rPr>
          <w:rStyle w:val="FootnoteReference"/>
          <w:rFonts w:cs="Times New Roman"/>
          <w:szCs w:val="24"/>
        </w:rPr>
        <w:footnoteReference w:id="26"/>
      </w:r>
      <w:r w:rsidRPr="00B52CF2">
        <w:rPr>
          <w:rFonts w:cs="Times New Roman"/>
          <w:szCs w:val="24"/>
        </w:rPr>
        <w:t xml:space="preserve"> </w:t>
      </w:r>
    </w:p>
    <w:p w:rsidR="00901D53" w:rsidRPr="00B52CF2" w:rsidRDefault="00901D53" w:rsidP="00664EAD">
      <w:pPr>
        <w:ind w:firstLine="720"/>
        <w:jc w:val="both"/>
        <w:rPr>
          <w:rFonts w:cs="Times New Roman"/>
          <w:szCs w:val="24"/>
        </w:rPr>
      </w:pPr>
      <w:r w:rsidRPr="00B52CF2">
        <w:rPr>
          <w:rFonts w:cs="Times New Roman"/>
          <w:szCs w:val="24"/>
        </w:rPr>
        <w:lastRenderedPageBreak/>
        <w:t>Sementara itu, Dede Rosyada menjelasakan untuk menjadi guru yang baik, seseorang harus memiliki berbagai kriteria atau sifat-sifat yang diperlukan untuk profesi keguruan yaitu antusias, stimulatif, mendorong siswa untuk maju, hangat, berorientasi pada tugas, dan bekerja keras, toleran, sopan dan bijaksana, bisa dipercaya, fleksibel, dan mudah menyesuaikan diri, demokratis penuh harapan bagi siswa, tidak semata-mata mencari reputasi pribadi, mampu mengatasi streotipe siswa, bertanggung jawab terhadap kegiatan belajar siswa, mampu menyampaikan perasaannya dan memiliki pendengaran yang baik.</w:t>
      </w:r>
      <w:r w:rsidRPr="00B52CF2">
        <w:rPr>
          <w:rStyle w:val="FootnoteReference"/>
          <w:rFonts w:cs="Times New Roman"/>
          <w:szCs w:val="24"/>
        </w:rPr>
        <w:footnoteReference w:id="27"/>
      </w:r>
      <w:r w:rsidRPr="00B52CF2">
        <w:rPr>
          <w:rFonts w:cs="Times New Roman"/>
          <w:szCs w:val="24"/>
        </w:rPr>
        <w:t xml:space="preserve">Lebih jelasnya Zakiah Darajat menjelaskan bahwa seorang guru hendaknya mengetahui bagaimana </w:t>
      </w:r>
      <w:proofErr w:type="gramStart"/>
      <w:r w:rsidRPr="00B52CF2">
        <w:rPr>
          <w:rFonts w:cs="Times New Roman"/>
          <w:szCs w:val="24"/>
        </w:rPr>
        <w:t>cara</w:t>
      </w:r>
      <w:proofErr w:type="gramEnd"/>
      <w:r w:rsidRPr="00B52CF2">
        <w:rPr>
          <w:rFonts w:cs="Times New Roman"/>
          <w:szCs w:val="24"/>
        </w:rPr>
        <w:t xml:space="preserve"> siswanya belajar dengan baik dan berhasil,</w:t>
      </w:r>
      <w:r w:rsidRPr="00B52CF2">
        <w:rPr>
          <w:rStyle w:val="FootnoteReference"/>
          <w:rFonts w:cs="Times New Roman"/>
          <w:szCs w:val="24"/>
        </w:rPr>
        <w:footnoteReference w:id="28"/>
      </w:r>
      <w:r w:rsidRPr="00B52CF2">
        <w:rPr>
          <w:rFonts w:cs="Times New Roman"/>
          <w:szCs w:val="24"/>
        </w:rPr>
        <w:t xml:space="preserve"> untuk itu perlu memperhatikan unsur-unsur di bawah ini:</w:t>
      </w:r>
    </w:p>
    <w:p w:rsidR="00901D53" w:rsidRPr="00B52CF2" w:rsidRDefault="00901D53" w:rsidP="00664EAD">
      <w:pPr>
        <w:pStyle w:val="Title"/>
        <w:spacing w:line="360" w:lineRule="auto"/>
        <w:jc w:val="both"/>
        <w:rPr>
          <w:rFonts w:cs="Times New Roman"/>
          <w:b w:val="0"/>
          <w:sz w:val="24"/>
          <w:szCs w:val="24"/>
        </w:rPr>
      </w:pPr>
      <w:r w:rsidRPr="00B52CF2">
        <w:rPr>
          <w:rFonts w:cs="Times New Roman"/>
          <w:b w:val="0"/>
          <w:sz w:val="24"/>
          <w:szCs w:val="24"/>
        </w:rPr>
        <w:t xml:space="preserve">1. Kegairahan dan kesediaan untuk belajar </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Seorang guru yang berpengalaman tidak berusahan mendorong siswanya untuk mempelajari sesuatu di luar kemampuannya dan tidak pula memaksakan pengetahuan ke otaknya yang tidak sesuai dengan kematangan atau sejalan dengan pengalamanya. Guru juga perlu memperhatikan metode yang dipergunakan supaya sesuai materi yang diberikan.</w:t>
      </w:r>
    </w:p>
    <w:p w:rsidR="00901D53" w:rsidRPr="00B52CF2" w:rsidRDefault="00901D53" w:rsidP="00664EAD">
      <w:pPr>
        <w:pStyle w:val="Title"/>
        <w:spacing w:line="360" w:lineRule="auto"/>
        <w:jc w:val="both"/>
        <w:rPr>
          <w:rFonts w:cs="Times New Roman"/>
          <w:b w:val="0"/>
          <w:sz w:val="24"/>
          <w:szCs w:val="24"/>
        </w:rPr>
      </w:pPr>
      <w:r w:rsidRPr="00B52CF2">
        <w:rPr>
          <w:rFonts w:cs="Times New Roman"/>
          <w:b w:val="0"/>
          <w:sz w:val="24"/>
          <w:szCs w:val="24"/>
        </w:rPr>
        <w:t>2. Membangkitkan minat siswa</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Titik permulaan dalam mengajar yang berhasil adalah membangkitkan minat siswa dalam belajar dengan memberikan rasa senang terhadap materi pelajaran yang diberikan sehingga mereka merasakan manfaatnya.</w:t>
      </w:r>
    </w:p>
    <w:p w:rsidR="00901D53" w:rsidRPr="00B52CF2" w:rsidRDefault="00901D53" w:rsidP="00664EAD">
      <w:pPr>
        <w:pStyle w:val="Title"/>
        <w:spacing w:line="360" w:lineRule="auto"/>
        <w:jc w:val="both"/>
        <w:rPr>
          <w:rFonts w:cs="Times New Roman"/>
          <w:b w:val="0"/>
          <w:sz w:val="24"/>
          <w:szCs w:val="24"/>
        </w:rPr>
      </w:pPr>
      <w:r w:rsidRPr="00B52CF2">
        <w:rPr>
          <w:rFonts w:cs="Times New Roman"/>
          <w:b w:val="0"/>
          <w:sz w:val="24"/>
          <w:szCs w:val="24"/>
        </w:rPr>
        <w:t>3. Mengatur proses belajar mengajar</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Mengatur pengalaman belajar dan kegiatan-kegiatan yang berhubungan denganya adalah faktor utama dalam berhasilnya proses belajar mengajar. Hal ini memudahkan siswa dalam memperoleh pengalaman belajar dan dapat merasakan makna belajar secara langsung.</w:t>
      </w:r>
    </w:p>
    <w:p w:rsidR="00901D53" w:rsidRPr="00B52CF2" w:rsidRDefault="00901D53" w:rsidP="00664EAD">
      <w:pPr>
        <w:pStyle w:val="Title"/>
        <w:spacing w:line="360" w:lineRule="auto"/>
        <w:jc w:val="both"/>
        <w:rPr>
          <w:rFonts w:cs="Times New Roman"/>
          <w:b w:val="0"/>
          <w:sz w:val="24"/>
          <w:szCs w:val="24"/>
        </w:rPr>
      </w:pPr>
      <w:r w:rsidRPr="00B52CF2">
        <w:rPr>
          <w:rFonts w:cs="Times New Roman"/>
          <w:b w:val="0"/>
          <w:sz w:val="24"/>
          <w:szCs w:val="24"/>
        </w:rPr>
        <w:t xml:space="preserve">4. Terciptanya hubungan manusiawi dalam situasi pengajaran  </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lastRenderedPageBreak/>
        <w:t xml:space="preserve"> Kegairahan siswa atau penolakan terhadap pelajaran, kecondongannya untuk pergi ke sekolah atau lari dari padanya, seringkali disebabkan oleh adanya hubungan antara </w:t>
      </w:r>
      <w:proofErr w:type="gramStart"/>
      <w:r w:rsidRPr="00B52CF2">
        <w:rPr>
          <w:rFonts w:cs="Times New Roman"/>
          <w:b w:val="0"/>
          <w:bCs w:val="0"/>
          <w:sz w:val="24"/>
          <w:szCs w:val="24"/>
        </w:rPr>
        <w:t>ia</w:t>
      </w:r>
      <w:proofErr w:type="gramEnd"/>
      <w:r w:rsidRPr="00B52CF2">
        <w:rPr>
          <w:rFonts w:cs="Times New Roman"/>
          <w:b w:val="0"/>
          <w:bCs w:val="0"/>
          <w:sz w:val="24"/>
          <w:szCs w:val="24"/>
        </w:rPr>
        <w:t xml:space="preserve"> dengan gurunya atau sesama teman. Oleh karena itu, perlu guru membangun harmonisasi dalam kelas dan kesenangan belajar.</w:t>
      </w:r>
    </w:p>
    <w:p w:rsid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Dari uraian tersebut dapat diketahui bahwa tugas pokok seorang guru adalah mengajar dan mendidik. Mengajar mengacu pada pemberian pengetahuan dan melatih keterampilan dalam melakukan sesuatu, sedangkan mendidik mengacu pada upaya m</w:t>
      </w:r>
      <w:r w:rsidR="000D4152" w:rsidRPr="00B52CF2">
        <w:rPr>
          <w:rFonts w:cs="Times New Roman"/>
          <w:b w:val="0"/>
          <w:bCs w:val="0"/>
          <w:sz w:val="24"/>
          <w:szCs w:val="24"/>
        </w:rPr>
        <w:t>embina kepribadian dan karakter</w:t>
      </w:r>
      <w:r w:rsidRPr="00B52CF2">
        <w:rPr>
          <w:rFonts w:cs="Times New Roman"/>
          <w:b w:val="0"/>
          <w:bCs w:val="0"/>
          <w:sz w:val="24"/>
          <w:szCs w:val="24"/>
        </w:rPr>
        <w:t xml:space="preserve"> anak didik dengan nilai-nilai tertentu, sehingga nilai-nilai tersebut mewarnai kehidupannya dalam bentuk prilaku dan pola hidup sebagai manusia yang berkhlak. </w:t>
      </w:r>
      <w:r w:rsidR="00B52CF2">
        <w:rPr>
          <w:rFonts w:cs="Times New Roman"/>
          <w:b w:val="0"/>
          <w:bCs w:val="0"/>
          <w:sz w:val="24"/>
          <w:szCs w:val="24"/>
        </w:rPr>
        <w:t xml:space="preserve">Mengenai tugas guru dalam pendidikan Islam para ahli baik barat maupu ahli Islam sepakat mendidik. Mendidik adalah tugas yang amat luas </w: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Selanjutnya Abuddin Nata menjelaskan bahwa kehadiran era millenium ketiga atau globalisasi</w:t>
      </w:r>
      <w:r w:rsidRPr="00B52CF2">
        <w:rPr>
          <w:rStyle w:val="FootnoteReference"/>
          <w:rFonts w:cs="Times New Roman"/>
          <w:b w:val="0"/>
          <w:bCs w:val="0"/>
          <w:sz w:val="24"/>
          <w:szCs w:val="24"/>
        </w:rPr>
        <w:footnoteReference w:id="29"/>
      </w:r>
      <w:r w:rsidRPr="00B52CF2">
        <w:rPr>
          <w:rFonts w:cs="Times New Roman"/>
          <w:b w:val="0"/>
          <w:bCs w:val="0"/>
          <w:sz w:val="24"/>
          <w:szCs w:val="24"/>
        </w:rPr>
        <w:t xml:space="preserve"> dunia pendidikan mendapat tantangan serius, sehingga guru sebagai pemeran utamanya, harus mam</w:t>
      </w:r>
      <w:r w:rsidR="00A853B4" w:rsidRPr="00B52CF2">
        <w:rPr>
          <w:rFonts w:cs="Times New Roman"/>
          <w:b w:val="0"/>
          <w:bCs w:val="0"/>
          <w:sz w:val="24"/>
          <w:szCs w:val="24"/>
        </w:rPr>
        <w:t>pu membangun profesionalismenya,</w:t>
      </w:r>
      <w:r w:rsidRPr="00B52CF2">
        <w:rPr>
          <w:rStyle w:val="FootnoteReference"/>
          <w:rFonts w:cs="Times New Roman"/>
          <w:b w:val="0"/>
          <w:bCs w:val="0"/>
          <w:sz w:val="24"/>
          <w:szCs w:val="24"/>
        </w:rPr>
        <w:footnoteReference w:id="30"/>
      </w:r>
      <w:r w:rsidR="00A853B4" w:rsidRPr="00B52CF2">
        <w:rPr>
          <w:rFonts w:cs="Times New Roman"/>
          <w:b w:val="0"/>
          <w:bCs w:val="0"/>
          <w:sz w:val="24"/>
          <w:szCs w:val="24"/>
        </w:rPr>
        <w:t xml:space="preserve"> o</w:t>
      </w:r>
      <w:r w:rsidRPr="00B52CF2">
        <w:rPr>
          <w:rFonts w:cs="Times New Roman"/>
          <w:b w:val="0"/>
          <w:bCs w:val="0"/>
          <w:sz w:val="24"/>
          <w:szCs w:val="24"/>
        </w:rPr>
        <w:t>leh karena itu, seiring dengan perubahan di era globalisasi ini paradigma komponen</w:t>
      </w:r>
      <w:r w:rsidR="00A853B4" w:rsidRPr="00B52CF2">
        <w:rPr>
          <w:rFonts w:cs="Times New Roman"/>
          <w:b w:val="0"/>
          <w:bCs w:val="0"/>
          <w:sz w:val="24"/>
          <w:szCs w:val="24"/>
        </w:rPr>
        <w:t xml:space="preserve"> pendidikan,</w:t>
      </w:r>
      <w:r w:rsidRPr="00B52CF2">
        <w:rPr>
          <w:rFonts w:cs="Times New Roman"/>
          <w:b w:val="0"/>
          <w:bCs w:val="0"/>
          <w:sz w:val="24"/>
          <w:szCs w:val="24"/>
        </w:rPr>
        <w:t xml:space="preserve"> harus mengalami perubahan. Keadaan guru pada era globalisasi berbeda dengan keadaan guru pada era aglikultural. Jika pada era agrikultural  guru merupakan satu-satunya tempat untuk digugu dan ditiru, dimuliakan, dihormati dan seterusnya, maka pada era globalisasi  sekarang ini, guru bukan satu-satunya lagi </w:t>
      </w:r>
      <w:r w:rsidRPr="00B52CF2">
        <w:rPr>
          <w:rFonts w:cs="Times New Roman"/>
          <w:b w:val="0"/>
          <w:bCs w:val="0"/>
          <w:i/>
          <w:iCs/>
          <w:sz w:val="24"/>
          <w:szCs w:val="24"/>
        </w:rPr>
        <w:t>agen of information</w:t>
      </w:r>
      <w:r w:rsidRPr="00B52CF2">
        <w:rPr>
          <w:rFonts w:cs="Times New Roman"/>
          <w:b w:val="0"/>
          <w:bCs w:val="0"/>
          <w:sz w:val="24"/>
          <w:szCs w:val="24"/>
        </w:rPr>
        <w:t xml:space="preserve"> karena masyarakat sudah memiliki banyak jaringan informasi yang dapat diakses lewat peralatan teknologi canggih.</w:t>
      </w:r>
      <w:r w:rsidRPr="00B52CF2">
        <w:rPr>
          <w:rStyle w:val="FootnoteReference"/>
          <w:rFonts w:cs="Times New Roman"/>
          <w:b w:val="0"/>
          <w:bCs w:val="0"/>
          <w:sz w:val="24"/>
          <w:szCs w:val="24"/>
        </w:rPr>
        <w:footnoteReference w:id="31"/>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lastRenderedPageBreak/>
        <w:t xml:space="preserve">Berdasarkan kenyataan tersebut, maka fungsi guru mengalami perubahan dan pengembangan. Guru </w:t>
      </w:r>
      <w:proofErr w:type="gramStart"/>
      <w:r w:rsidRPr="00B52CF2">
        <w:rPr>
          <w:rFonts w:cs="Times New Roman"/>
          <w:b w:val="0"/>
          <w:bCs w:val="0"/>
          <w:sz w:val="24"/>
          <w:szCs w:val="24"/>
        </w:rPr>
        <w:t>dapat</w:t>
      </w:r>
      <w:proofErr w:type="gramEnd"/>
      <w:r w:rsidRPr="00B52CF2">
        <w:rPr>
          <w:rFonts w:cs="Times New Roman"/>
          <w:b w:val="0"/>
          <w:bCs w:val="0"/>
          <w:sz w:val="24"/>
          <w:szCs w:val="24"/>
        </w:rPr>
        <w:t xml:space="preserve"> berfungsi sebagai </w:t>
      </w:r>
      <w:r w:rsidR="00A853B4" w:rsidRPr="00B52CF2">
        <w:rPr>
          <w:rFonts w:cs="Times New Roman"/>
          <w:b w:val="0"/>
          <w:bCs w:val="0"/>
          <w:i/>
          <w:iCs/>
          <w:sz w:val="24"/>
          <w:szCs w:val="24"/>
        </w:rPr>
        <w:t>motivator</w:t>
      </w:r>
      <w:r w:rsidRPr="00B52CF2">
        <w:rPr>
          <w:rFonts w:cs="Times New Roman"/>
          <w:b w:val="0"/>
          <w:bCs w:val="0"/>
          <w:sz w:val="24"/>
          <w:szCs w:val="24"/>
        </w:rPr>
        <w:t xml:space="preserve"> yang menggerakkan anak didik pada sumber belajar yang dapat diakses,</w:t>
      </w:r>
      <w:r w:rsidRPr="00B52CF2">
        <w:rPr>
          <w:rFonts w:cs="Times New Roman"/>
          <w:b w:val="0"/>
          <w:bCs w:val="0"/>
          <w:i/>
          <w:iCs/>
          <w:sz w:val="24"/>
          <w:szCs w:val="24"/>
        </w:rPr>
        <w:t xml:space="preserve"> dinamisator </w:t>
      </w:r>
      <w:r w:rsidRPr="00B52CF2">
        <w:rPr>
          <w:rFonts w:cs="Times New Roman"/>
          <w:b w:val="0"/>
          <w:bCs w:val="0"/>
          <w:sz w:val="24"/>
          <w:szCs w:val="24"/>
        </w:rPr>
        <w:t>yang memacu anak didik agar mengembangkan kreativitas dan imajinasinya,</w:t>
      </w:r>
      <w:r w:rsidRPr="00B52CF2">
        <w:rPr>
          <w:rFonts w:cs="Times New Roman"/>
          <w:b w:val="0"/>
          <w:bCs w:val="0"/>
          <w:i/>
          <w:iCs/>
          <w:sz w:val="24"/>
          <w:szCs w:val="24"/>
        </w:rPr>
        <w:t xml:space="preserve"> evaluator</w:t>
      </w:r>
      <w:r w:rsidRPr="00B52CF2">
        <w:rPr>
          <w:rFonts w:cs="Times New Roman"/>
          <w:b w:val="0"/>
          <w:bCs w:val="0"/>
          <w:sz w:val="24"/>
          <w:szCs w:val="24"/>
        </w:rPr>
        <w:t xml:space="preserve"> dan </w:t>
      </w:r>
      <w:r w:rsidRPr="00B52CF2">
        <w:rPr>
          <w:rFonts w:cs="Times New Roman"/>
          <w:b w:val="0"/>
          <w:bCs w:val="0"/>
          <w:i/>
          <w:iCs/>
          <w:sz w:val="24"/>
          <w:szCs w:val="24"/>
        </w:rPr>
        <w:t>justificator</w:t>
      </w:r>
      <w:r w:rsidRPr="00B52CF2">
        <w:rPr>
          <w:rFonts w:cs="Times New Roman"/>
          <w:b w:val="0"/>
          <w:bCs w:val="0"/>
          <w:sz w:val="24"/>
          <w:szCs w:val="24"/>
        </w:rPr>
        <w:t xml:space="preserve"> yang menilai dan memberikan catatan, tambahan, pembenaran, dan sebagainya terhadap hasil temuan siswa. Pengajar tidak lagi berfungsi jadi kyai yang didatangi santri, guru yang mendatangi siswa, melainkan sebagai mitra.</w:t>
      </w:r>
      <w:r w:rsidRPr="00B52CF2">
        <w:rPr>
          <w:rStyle w:val="FootnoteReference"/>
          <w:rFonts w:cs="Times New Roman"/>
          <w:b w:val="0"/>
          <w:bCs w:val="0"/>
          <w:sz w:val="24"/>
          <w:szCs w:val="24"/>
        </w:rPr>
        <w:footnoteReference w:id="32"/>
      </w:r>
      <w:r w:rsidRPr="00B52CF2">
        <w:rPr>
          <w:rFonts w:cs="Times New Roman"/>
          <w:b w:val="0"/>
          <w:bCs w:val="0"/>
          <w:sz w:val="24"/>
          <w:szCs w:val="24"/>
        </w:rPr>
        <w:t xml:space="preserve"> Hal inilah yang dimaksud Paulo Freire seorang tokoh pendidikan dari Brazil yang memakai istilah pendidikan hadap masalah suatu pendidikan yang menjadikan mitra peserta didik atau membangun hubungan dialogis antara murid dan guru, sehingga tidak ada kontradiksi</w:t>
      </w:r>
      <w:r w:rsidRPr="00B52CF2">
        <w:rPr>
          <w:rStyle w:val="FootnoteReference"/>
          <w:rFonts w:cs="Times New Roman"/>
          <w:b w:val="0"/>
          <w:bCs w:val="0"/>
          <w:sz w:val="24"/>
          <w:szCs w:val="24"/>
        </w:rPr>
        <w:footnoteReference w:id="33"/>
      </w:r>
      <w:r w:rsidRPr="00B52CF2">
        <w:rPr>
          <w:rFonts w:cs="Times New Roman"/>
          <w:b w:val="0"/>
          <w:bCs w:val="0"/>
          <w:sz w:val="24"/>
          <w:szCs w:val="24"/>
        </w:rPr>
        <w:t xml:space="preserve"> </w:t>
      </w:r>
    </w:p>
    <w:p w:rsidR="00901D53" w:rsidRPr="00B52CF2" w:rsidRDefault="00901D53" w:rsidP="00664EAD">
      <w:pPr>
        <w:pStyle w:val="Title"/>
        <w:spacing w:line="360" w:lineRule="auto"/>
        <w:ind w:firstLine="720"/>
        <w:jc w:val="both"/>
        <w:rPr>
          <w:rFonts w:cs="Times New Roman"/>
          <w:b w:val="0"/>
          <w:bCs w:val="0"/>
          <w:sz w:val="24"/>
          <w:szCs w:val="24"/>
          <w:lang w:val="id-ID"/>
        </w:rPr>
      </w:pPr>
      <w:r w:rsidRPr="00B52CF2">
        <w:rPr>
          <w:rFonts w:cs="Times New Roman"/>
          <w:b w:val="0"/>
          <w:bCs w:val="0"/>
          <w:sz w:val="24"/>
          <w:szCs w:val="24"/>
        </w:rPr>
        <w:t>Pendidikan hadap masalah yang dikemukakan Paulo Freire sebenarnya mengisyaratkan bahwa dunia pendidikan seharusnya mampu memerdekakan atau membebaskan seluruh komponen pendidikan baik guru, peserta didik, kurikulum, maupun lembaga pendidikannya. Oleh karena itu, sosok guru dalam pendidikan ini seharusnya dapat menjadi guru merdeka atau guru yang membebaskan dalam proses pendidikan. Guru yang merdeka harus mampu melihat kenyataan atau realitas, harus mampu membangun demokratis dalam kelas, mampu menciptakan suasana dialogis, serta guru harus mampu menjadi seniman.</w:t>
      </w:r>
      <w:r w:rsidRPr="00B52CF2">
        <w:rPr>
          <w:rStyle w:val="FootnoteReference"/>
          <w:rFonts w:cs="Times New Roman"/>
          <w:b w:val="0"/>
          <w:bCs w:val="0"/>
          <w:sz w:val="24"/>
          <w:szCs w:val="24"/>
        </w:rPr>
        <w:footnoteReference w:id="34"/>
      </w:r>
      <w:r w:rsidR="00FA6150" w:rsidRPr="00B52CF2">
        <w:rPr>
          <w:rFonts w:cs="Times New Roman"/>
          <w:b w:val="0"/>
          <w:bCs w:val="0"/>
          <w:sz w:val="24"/>
          <w:szCs w:val="24"/>
          <w:lang w:val="id-ID"/>
        </w:rPr>
        <w:t xml:space="preserve"> </w:t>
      </w:r>
      <w:r w:rsidRPr="00B52CF2">
        <w:rPr>
          <w:rFonts w:cs="Times New Roman"/>
          <w:b w:val="0"/>
          <w:bCs w:val="0"/>
          <w:sz w:val="24"/>
          <w:szCs w:val="24"/>
          <w:lang w:val="id-ID"/>
        </w:rPr>
        <w:t>Untuk dapat melakukan fungsi itu, guru di masa sekarang harus memiliki sikap-sikap sebagai manusia yang modern, yaitu manusia yang berpikir rasional, dinamis, kreatif, inovatif, berorientasi pada produktivitas, bekerja secara profesional, berwawasan luas, berpikir jauh ke dapan, menghargai waktu, dan seterusnya.</w:t>
      </w:r>
      <w:r w:rsidRPr="00B52CF2">
        <w:rPr>
          <w:rStyle w:val="FootnoteReference"/>
          <w:rFonts w:cs="Times New Roman"/>
          <w:b w:val="0"/>
          <w:bCs w:val="0"/>
          <w:sz w:val="24"/>
          <w:szCs w:val="24"/>
        </w:rPr>
        <w:footnoteReference w:id="35"/>
      </w:r>
      <w:r w:rsidRPr="00B52CF2">
        <w:rPr>
          <w:rFonts w:cs="Times New Roman"/>
          <w:b w:val="0"/>
          <w:bCs w:val="0"/>
          <w:sz w:val="24"/>
          <w:szCs w:val="24"/>
          <w:lang w:val="id-ID"/>
        </w:rPr>
        <w:t xml:space="preserve"> </w:t>
      </w:r>
      <w:r w:rsidRPr="00B52CF2">
        <w:rPr>
          <w:rFonts w:cs="Times New Roman"/>
          <w:b w:val="0"/>
          <w:bCs w:val="0"/>
          <w:sz w:val="24"/>
          <w:szCs w:val="24"/>
        </w:rPr>
        <w:t>Hal itu dilakukan kerena masyarakat yang perlu dipersia</w:t>
      </w:r>
      <w:r w:rsidR="00A853B4" w:rsidRPr="00B52CF2">
        <w:rPr>
          <w:rFonts w:cs="Times New Roman"/>
          <w:b w:val="0"/>
          <w:bCs w:val="0"/>
          <w:sz w:val="24"/>
          <w:szCs w:val="24"/>
        </w:rPr>
        <w:t>pkan oleh guru di masa sekarang</w:t>
      </w:r>
      <w:r w:rsidRPr="00B52CF2">
        <w:rPr>
          <w:rFonts w:cs="Times New Roman"/>
          <w:b w:val="0"/>
          <w:bCs w:val="0"/>
          <w:sz w:val="24"/>
          <w:szCs w:val="24"/>
        </w:rPr>
        <w:t xml:space="preserve"> adalah manusia yang </w:t>
      </w:r>
      <w:proofErr w:type="gramStart"/>
      <w:r w:rsidRPr="00B52CF2">
        <w:rPr>
          <w:rFonts w:cs="Times New Roman"/>
          <w:b w:val="0"/>
          <w:bCs w:val="0"/>
          <w:sz w:val="24"/>
          <w:szCs w:val="24"/>
        </w:rPr>
        <w:t>akan</w:t>
      </w:r>
      <w:proofErr w:type="gramEnd"/>
      <w:r w:rsidRPr="00B52CF2">
        <w:rPr>
          <w:rFonts w:cs="Times New Roman"/>
          <w:b w:val="0"/>
          <w:bCs w:val="0"/>
          <w:sz w:val="24"/>
          <w:szCs w:val="24"/>
        </w:rPr>
        <w:t xml:space="preserve"> memasuki era modern. Oleh sebab itu, guru era modern menurut Mastuhu harus bebas dari tiga masalah berikut: </w:t>
      </w:r>
    </w:p>
    <w:p w:rsidR="00901D53" w:rsidRPr="00B52CF2" w:rsidRDefault="00901D53" w:rsidP="00664EAD">
      <w:pPr>
        <w:pStyle w:val="Title"/>
        <w:spacing w:line="360" w:lineRule="auto"/>
        <w:jc w:val="both"/>
        <w:rPr>
          <w:rFonts w:cs="Times New Roman"/>
          <w:b w:val="0"/>
          <w:bCs w:val="0"/>
          <w:sz w:val="24"/>
          <w:szCs w:val="24"/>
          <w:lang w:val="id-ID"/>
        </w:rPr>
      </w:pPr>
    </w:p>
    <w:p w:rsidR="00901D53" w:rsidRPr="00B52CF2" w:rsidRDefault="00901D53" w:rsidP="00664EAD">
      <w:pPr>
        <w:pStyle w:val="Title"/>
        <w:spacing w:line="360" w:lineRule="auto"/>
        <w:ind w:firstLine="720"/>
        <w:jc w:val="both"/>
        <w:rPr>
          <w:rFonts w:cs="Times New Roman"/>
          <w:b w:val="0"/>
          <w:bCs w:val="0"/>
          <w:sz w:val="24"/>
          <w:szCs w:val="24"/>
          <w:lang w:val="id-ID"/>
        </w:rPr>
      </w:pPr>
    </w:p>
    <w:p w:rsidR="00976CBC" w:rsidRPr="00B52CF2" w:rsidRDefault="00976CBC" w:rsidP="00664EAD">
      <w:pPr>
        <w:pStyle w:val="Title"/>
        <w:spacing w:line="360" w:lineRule="auto"/>
        <w:ind w:firstLine="720"/>
        <w:jc w:val="both"/>
        <w:rPr>
          <w:rFonts w:cs="Times New Roman"/>
          <w:b w:val="0"/>
          <w:bCs w:val="0"/>
          <w:sz w:val="24"/>
          <w:szCs w:val="24"/>
          <w:lang w:val="id-ID"/>
        </w:rPr>
      </w:pPr>
    </w:p>
    <w:p w:rsidR="00901D53" w:rsidRPr="00B52CF2" w:rsidRDefault="00901D53" w:rsidP="00664EAD">
      <w:pPr>
        <w:pStyle w:val="Title"/>
        <w:spacing w:line="360" w:lineRule="auto"/>
        <w:ind w:firstLine="720"/>
        <w:jc w:val="both"/>
        <w:rPr>
          <w:rFonts w:cs="Times New Roman"/>
          <w:b w:val="0"/>
          <w:bCs w:val="0"/>
          <w:sz w:val="24"/>
          <w:szCs w:val="24"/>
          <w:lang w:val="id-ID"/>
        </w:rPr>
      </w:pP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 xml:space="preserve">                                       A. = Komitmen</w:t>
      </w:r>
    </w:p>
    <w:p w:rsidR="00901D53" w:rsidRPr="00B52CF2" w:rsidRDefault="003F5652" w:rsidP="00664EAD">
      <w:pPr>
        <w:pStyle w:val="Title"/>
        <w:spacing w:line="360" w:lineRule="auto"/>
        <w:ind w:firstLine="720"/>
        <w:jc w:val="both"/>
        <w:rPr>
          <w:rFonts w:cs="Times New Roman"/>
          <w:b w:val="0"/>
          <w:bCs w:val="0"/>
          <w:sz w:val="24"/>
          <w:szCs w:val="24"/>
        </w:rPr>
      </w:pPr>
      <w:r>
        <w:rPr>
          <w:rFonts w:cs="Times New Roman"/>
          <w:b w:val="0"/>
          <w:noProof/>
          <w:sz w:val="24"/>
          <w:szCs w:val="24"/>
          <w:lang w:val="id-ID" w:eastAsia="id-ID"/>
        </w:rPr>
        <w:pict>
          <v:line id="_x0000_s1043" style="position:absolute;left:0;text-align:left;z-index:251656704" from="171pt,9.25pt" to="225pt,81.25pt"/>
        </w:pict>
      </w:r>
      <w:r>
        <w:rPr>
          <w:rFonts w:cs="Times New Roman"/>
          <w:b w:val="0"/>
          <w:noProof/>
          <w:sz w:val="24"/>
          <w:szCs w:val="24"/>
          <w:lang w:val="id-ID" w:eastAsia="id-ID"/>
        </w:rPr>
        <w:pict>
          <v:line id="_x0000_s1042" style="position:absolute;left:0;text-align:left;flip:y;z-index:251657728" from="117pt,9.25pt" to="171pt,81.25pt"/>
        </w:pict>
      </w:r>
    </w:p>
    <w:p w:rsidR="00901D53" w:rsidRPr="00B52CF2" w:rsidRDefault="00901D53" w:rsidP="00664EAD">
      <w:pPr>
        <w:pStyle w:val="Title"/>
        <w:spacing w:line="360" w:lineRule="auto"/>
        <w:ind w:firstLine="720"/>
        <w:jc w:val="both"/>
        <w:rPr>
          <w:rFonts w:cs="Times New Roman"/>
          <w:b w:val="0"/>
          <w:bCs w:val="0"/>
          <w:sz w:val="24"/>
          <w:szCs w:val="24"/>
        </w:rPr>
      </w:pPr>
      <w:r w:rsidRPr="00B52CF2">
        <w:rPr>
          <w:rFonts w:cs="Times New Roman"/>
          <w:b w:val="0"/>
          <w:bCs w:val="0"/>
          <w:sz w:val="24"/>
          <w:szCs w:val="24"/>
        </w:rPr>
        <w:t xml:space="preserve">                 </w:t>
      </w:r>
    </w:p>
    <w:p w:rsidR="00901D53" w:rsidRPr="00B52CF2" w:rsidRDefault="00901D53" w:rsidP="00664EAD">
      <w:pPr>
        <w:pStyle w:val="Title"/>
        <w:spacing w:line="360" w:lineRule="auto"/>
        <w:ind w:firstLine="720"/>
        <w:jc w:val="both"/>
        <w:rPr>
          <w:rFonts w:cs="Times New Roman"/>
          <w:b w:val="0"/>
          <w:bCs w:val="0"/>
          <w:sz w:val="24"/>
          <w:szCs w:val="24"/>
        </w:rPr>
      </w:pPr>
    </w:p>
    <w:p w:rsidR="00901D53" w:rsidRPr="00B52CF2" w:rsidRDefault="00901D53" w:rsidP="00664EAD">
      <w:pPr>
        <w:pStyle w:val="Title"/>
        <w:spacing w:line="360" w:lineRule="auto"/>
        <w:ind w:firstLine="720"/>
        <w:jc w:val="both"/>
        <w:rPr>
          <w:rFonts w:cs="Times New Roman"/>
          <w:b w:val="0"/>
          <w:sz w:val="24"/>
          <w:szCs w:val="24"/>
        </w:rPr>
      </w:pPr>
      <w:r w:rsidRPr="00B52CF2">
        <w:rPr>
          <w:rFonts w:cs="Times New Roman"/>
          <w:b w:val="0"/>
          <w:sz w:val="24"/>
          <w:szCs w:val="24"/>
        </w:rPr>
        <w:t xml:space="preserve">                                                   </w:t>
      </w:r>
    </w:p>
    <w:p w:rsidR="00901D53" w:rsidRPr="00B52CF2" w:rsidRDefault="00901D53" w:rsidP="00664EAD">
      <w:pPr>
        <w:pStyle w:val="Title"/>
        <w:spacing w:line="360" w:lineRule="auto"/>
        <w:ind w:firstLine="720"/>
        <w:jc w:val="both"/>
        <w:rPr>
          <w:rFonts w:cs="Times New Roman"/>
          <w:b w:val="0"/>
          <w:sz w:val="24"/>
          <w:szCs w:val="24"/>
        </w:rPr>
      </w:pPr>
      <w:r w:rsidRPr="00B52CF2">
        <w:rPr>
          <w:rFonts w:cs="Times New Roman"/>
          <w:b w:val="0"/>
          <w:sz w:val="24"/>
          <w:szCs w:val="24"/>
        </w:rPr>
        <w:t xml:space="preserve">                                                               </w:t>
      </w:r>
      <w:r w:rsidR="00FF038F" w:rsidRPr="00B52CF2">
        <w:rPr>
          <w:rFonts w:cs="Times New Roman"/>
          <w:b w:val="0"/>
          <w:sz w:val="24"/>
          <w:szCs w:val="24"/>
          <w:lang w:val="id-ID"/>
        </w:rPr>
        <w:t xml:space="preserve">    </w:t>
      </w:r>
    </w:p>
    <w:p w:rsidR="00FF038F" w:rsidRPr="00B52CF2" w:rsidRDefault="003F5652" w:rsidP="00664EAD">
      <w:pPr>
        <w:pStyle w:val="Title"/>
        <w:spacing w:line="360" w:lineRule="auto"/>
        <w:ind w:firstLine="720"/>
        <w:jc w:val="both"/>
        <w:rPr>
          <w:rFonts w:cs="Times New Roman"/>
          <w:b w:val="0"/>
          <w:sz w:val="24"/>
          <w:szCs w:val="24"/>
        </w:rPr>
      </w:pPr>
      <w:r>
        <w:rPr>
          <w:rFonts w:cs="Times New Roman"/>
          <w:noProof/>
          <w:sz w:val="24"/>
          <w:szCs w:val="24"/>
          <w:lang w:val="id-ID" w:eastAsia="id-ID"/>
        </w:rPr>
        <w:pict>
          <v:line id="_x0000_s1044" style="position:absolute;left:0;text-align:left;z-index:251658752" from="117pt,5.05pt" to="225pt,5.05pt"/>
        </w:pict>
      </w:r>
      <w:r w:rsidR="00FF038F" w:rsidRPr="00B52CF2">
        <w:rPr>
          <w:rFonts w:cs="Times New Roman"/>
          <w:b w:val="0"/>
          <w:sz w:val="24"/>
          <w:szCs w:val="24"/>
          <w:lang w:val="id-ID"/>
        </w:rPr>
        <w:t xml:space="preserve">      </w:t>
      </w:r>
      <w:r w:rsidR="00901D53" w:rsidRPr="00B52CF2">
        <w:rPr>
          <w:rFonts w:cs="Times New Roman"/>
          <w:b w:val="0"/>
          <w:sz w:val="24"/>
          <w:szCs w:val="24"/>
        </w:rPr>
        <w:t>C= Penghasilan</w:t>
      </w:r>
      <w:r w:rsidR="00FF038F" w:rsidRPr="00B52CF2">
        <w:rPr>
          <w:rFonts w:cs="Times New Roman"/>
          <w:b w:val="0"/>
          <w:sz w:val="24"/>
          <w:szCs w:val="24"/>
          <w:lang w:val="id-ID"/>
        </w:rPr>
        <w:t xml:space="preserve">                                </w:t>
      </w:r>
      <w:r w:rsidR="00FF038F" w:rsidRPr="00B52CF2">
        <w:rPr>
          <w:rFonts w:cs="Times New Roman"/>
          <w:b w:val="0"/>
          <w:sz w:val="24"/>
          <w:szCs w:val="24"/>
        </w:rPr>
        <w:t xml:space="preserve"> </w:t>
      </w:r>
      <w:r w:rsidR="00FF038F" w:rsidRPr="00B52CF2">
        <w:rPr>
          <w:rFonts w:cs="Times New Roman"/>
          <w:b w:val="0"/>
          <w:sz w:val="24"/>
          <w:szCs w:val="24"/>
          <w:lang w:val="id-ID"/>
        </w:rPr>
        <w:t xml:space="preserve">             </w:t>
      </w:r>
      <w:r w:rsidR="00FF038F" w:rsidRPr="00B52CF2">
        <w:rPr>
          <w:rFonts w:cs="Times New Roman"/>
          <w:b w:val="0"/>
          <w:sz w:val="24"/>
          <w:szCs w:val="24"/>
        </w:rPr>
        <w:t>B= Profesional</w:t>
      </w:r>
    </w:p>
    <w:p w:rsidR="00901D53" w:rsidRPr="00B52CF2" w:rsidRDefault="00901D53" w:rsidP="00664EAD">
      <w:pPr>
        <w:pStyle w:val="Title"/>
        <w:spacing w:line="360" w:lineRule="auto"/>
        <w:jc w:val="both"/>
        <w:rPr>
          <w:rFonts w:cs="Times New Roman"/>
          <w:b w:val="0"/>
          <w:sz w:val="24"/>
          <w:szCs w:val="24"/>
          <w:lang w:val="id-ID"/>
        </w:rPr>
      </w:pPr>
    </w:p>
    <w:p w:rsidR="00FF038F" w:rsidRPr="00B52CF2" w:rsidRDefault="00FF038F" w:rsidP="00664EAD">
      <w:pPr>
        <w:pStyle w:val="Title"/>
        <w:spacing w:line="360" w:lineRule="auto"/>
        <w:jc w:val="both"/>
        <w:rPr>
          <w:rFonts w:cs="Times New Roman"/>
          <w:sz w:val="24"/>
          <w:szCs w:val="24"/>
          <w:lang w:val="id-ID"/>
        </w:rPr>
      </w:pPr>
    </w:p>
    <w:p w:rsidR="00901D53" w:rsidRPr="00B52CF2" w:rsidRDefault="00901D53" w:rsidP="00664EAD">
      <w:pPr>
        <w:pStyle w:val="ListParagraph"/>
        <w:numPr>
          <w:ilvl w:val="0"/>
          <w:numId w:val="6"/>
        </w:numPr>
        <w:tabs>
          <w:tab w:val="num" w:pos="720"/>
        </w:tabs>
        <w:jc w:val="both"/>
        <w:rPr>
          <w:rFonts w:cs="Times New Roman"/>
          <w:szCs w:val="24"/>
        </w:rPr>
      </w:pPr>
      <w:r w:rsidRPr="00B52CF2">
        <w:rPr>
          <w:rFonts w:cs="Times New Roman"/>
          <w:szCs w:val="24"/>
        </w:rPr>
        <w:t>Mareka harus memiliki komitmen tinggi, mengabdi, dan merasakan pendidikan sebagai panggilan tugas. Jangan menjadi guru atau dosen karena tidak ada kerjaan lain.</w:t>
      </w:r>
    </w:p>
    <w:p w:rsidR="00901D53" w:rsidRPr="00B52CF2" w:rsidRDefault="00901D53" w:rsidP="00664EAD">
      <w:pPr>
        <w:pStyle w:val="ListParagraph"/>
        <w:numPr>
          <w:ilvl w:val="0"/>
          <w:numId w:val="6"/>
        </w:numPr>
        <w:tabs>
          <w:tab w:val="num" w:pos="720"/>
        </w:tabs>
        <w:rPr>
          <w:rFonts w:cs="Times New Roman"/>
          <w:szCs w:val="24"/>
        </w:rPr>
      </w:pPr>
      <w:r w:rsidRPr="00B52CF2">
        <w:rPr>
          <w:rFonts w:cs="Times New Roman"/>
          <w:szCs w:val="24"/>
        </w:rPr>
        <w:t>Profesional lengkap dengan kepekaan misi dan ketajaman visi serta kecanggihan metodologi.</w:t>
      </w:r>
    </w:p>
    <w:p w:rsidR="00901D53" w:rsidRPr="00B52CF2" w:rsidRDefault="00901D53" w:rsidP="00664EAD">
      <w:pPr>
        <w:pStyle w:val="ListParagraph"/>
        <w:numPr>
          <w:ilvl w:val="0"/>
          <w:numId w:val="6"/>
        </w:numPr>
        <w:tabs>
          <w:tab w:val="num" w:pos="720"/>
        </w:tabs>
        <w:jc w:val="both"/>
        <w:rPr>
          <w:rFonts w:cs="Times New Roman"/>
          <w:szCs w:val="24"/>
        </w:rPr>
      </w:pPr>
      <w:r w:rsidRPr="00B52CF2">
        <w:rPr>
          <w:rFonts w:cs="Times New Roman"/>
          <w:szCs w:val="24"/>
        </w:rPr>
        <w:t>Guru, dosen, dan ilmuwan perlu memiliki tanggalan 30 hari dalam sebulannya.</w:t>
      </w:r>
      <w:r w:rsidRPr="00B52CF2">
        <w:rPr>
          <w:rStyle w:val="FootnoteReference"/>
          <w:rFonts w:cs="Times New Roman"/>
          <w:szCs w:val="24"/>
        </w:rPr>
        <w:footnoteReference w:id="36"/>
      </w:r>
    </w:p>
    <w:p w:rsidR="00FA6150" w:rsidRPr="00B52CF2" w:rsidRDefault="00901D53" w:rsidP="00664EAD">
      <w:pPr>
        <w:ind w:firstLine="720"/>
        <w:jc w:val="both"/>
        <w:rPr>
          <w:rFonts w:cs="Times New Roman"/>
          <w:szCs w:val="24"/>
          <w:lang w:val="id-ID"/>
        </w:rPr>
      </w:pPr>
      <w:r w:rsidRPr="00B52CF2">
        <w:rPr>
          <w:rFonts w:cs="Times New Roman"/>
          <w:szCs w:val="24"/>
        </w:rPr>
        <w:t xml:space="preserve">Seorang guru di masa sekarang adalah seorang guru yang berkepribadian dan berakhlak mulia dan tangguh. Hal itu dirasakan perlu karena pada masa tersebut arus informasi yang berasal dari dunia Barat </w:t>
      </w:r>
      <w:proofErr w:type="gramStart"/>
      <w:r w:rsidRPr="00B52CF2">
        <w:rPr>
          <w:rFonts w:cs="Times New Roman"/>
          <w:szCs w:val="24"/>
        </w:rPr>
        <w:t>akan</w:t>
      </w:r>
      <w:proofErr w:type="gramEnd"/>
      <w:r w:rsidRPr="00B52CF2">
        <w:rPr>
          <w:rFonts w:cs="Times New Roman"/>
          <w:szCs w:val="24"/>
        </w:rPr>
        <w:t xml:space="preserve"> semakin berat.</w:t>
      </w:r>
      <w:r w:rsidRPr="00B52CF2">
        <w:rPr>
          <w:rStyle w:val="FootnoteReference"/>
          <w:rFonts w:cs="Times New Roman"/>
          <w:szCs w:val="24"/>
        </w:rPr>
        <w:footnoteReference w:id="37"/>
      </w:r>
      <w:r w:rsidRPr="00B52CF2">
        <w:rPr>
          <w:rFonts w:cs="Times New Roman"/>
          <w:szCs w:val="24"/>
        </w:rPr>
        <w:t xml:space="preserve"> Demikian pula tantangan yang dihadapi murid di bidang </w:t>
      </w:r>
      <w:proofErr w:type="gramStart"/>
      <w:r w:rsidRPr="00B52CF2">
        <w:rPr>
          <w:rFonts w:cs="Times New Roman"/>
          <w:szCs w:val="24"/>
        </w:rPr>
        <w:t>moral  juga</w:t>
      </w:r>
      <w:proofErr w:type="gramEnd"/>
      <w:r w:rsidRPr="00B52CF2">
        <w:rPr>
          <w:rFonts w:cs="Times New Roman"/>
          <w:szCs w:val="24"/>
        </w:rPr>
        <w:t xml:space="preserve"> semakin berat. </w:t>
      </w:r>
    </w:p>
    <w:p w:rsidR="00901D53" w:rsidRPr="00B52CF2" w:rsidRDefault="00901D53" w:rsidP="00664EAD">
      <w:pPr>
        <w:ind w:firstLine="720"/>
        <w:jc w:val="both"/>
        <w:rPr>
          <w:rFonts w:cs="Times New Roman"/>
          <w:szCs w:val="24"/>
          <w:lang w:val="id-ID"/>
        </w:rPr>
      </w:pPr>
      <w:r w:rsidRPr="00B52CF2">
        <w:rPr>
          <w:rFonts w:cs="Times New Roman"/>
          <w:szCs w:val="24"/>
        </w:rPr>
        <w:t>Untuk itu, seorang guru harus memperlihatkan sikap yang besar terhadap pembinaan akhlak para murid.</w:t>
      </w:r>
      <w:r w:rsidR="00FA6150" w:rsidRPr="00B52CF2">
        <w:rPr>
          <w:rFonts w:cs="Times New Roman"/>
          <w:szCs w:val="24"/>
          <w:lang w:val="id-ID"/>
        </w:rPr>
        <w:t xml:space="preserve"> Karena itu, hendaknya setiap guru mensucikan dirinya dari segala bentuk akhlak tercela, dan menghiasi dirinya dengan akhlak yang terpuji baik lahir maupun batin. Seorang guru harus mengosongkan dari sifat iri hati, pemarah, menipu, takabur, pamer, mencari popularitas(</w:t>
      </w:r>
      <w:r w:rsidR="00FA6150" w:rsidRPr="00B52CF2">
        <w:rPr>
          <w:rFonts w:cs="Times New Roman"/>
          <w:i/>
          <w:szCs w:val="24"/>
          <w:lang w:val="id-ID"/>
        </w:rPr>
        <w:t>sum’ah)</w:t>
      </w:r>
      <w:r w:rsidR="00FA6150" w:rsidRPr="00B52CF2">
        <w:rPr>
          <w:rFonts w:cs="Times New Roman"/>
          <w:szCs w:val="24"/>
          <w:lang w:val="id-ID"/>
        </w:rPr>
        <w:t xml:space="preserve">, </w:t>
      </w:r>
      <w:r w:rsidR="00FA6150" w:rsidRPr="00B52CF2">
        <w:rPr>
          <w:rFonts w:cs="Times New Roman"/>
          <w:szCs w:val="24"/>
          <w:lang w:val="id-ID"/>
        </w:rPr>
        <w:lastRenderedPageBreak/>
        <w:t>persaingan duniawi, dusta, kikir. Kemudian mengisi dirinya dengan sifat qana’ah, pemaaf, juju</w:t>
      </w:r>
      <w:r w:rsidR="00A853B4" w:rsidRPr="00B52CF2">
        <w:rPr>
          <w:rFonts w:cs="Times New Roman"/>
          <w:szCs w:val="24"/>
        </w:rPr>
        <w:t>r</w:t>
      </w:r>
      <w:r w:rsidR="00FA6150" w:rsidRPr="00B52CF2">
        <w:rPr>
          <w:rFonts w:cs="Times New Roman"/>
          <w:szCs w:val="24"/>
          <w:lang w:val="id-ID"/>
        </w:rPr>
        <w:t>, tawadhu, ikhlas, amanah, dermawan.</w:t>
      </w:r>
      <w:r w:rsidR="00FA6150" w:rsidRPr="00B52CF2">
        <w:rPr>
          <w:rStyle w:val="FootnoteReference"/>
          <w:rFonts w:cs="Times New Roman"/>
          <w:szCs w:val="24"/>
          <w:lang w:val="id-ID"/>
        </w:rPr>
        <w:footnoteReference w:id="38"/>
      </w:r>
    </w:p>
    <w:p w:rsidR="000B4650" w:rsidRPr="00B52CF2" w:rsidRDefault="000B4650" w:rsidP="00664EAD">
      <w:pPr>
        <w:pStyle w:val="Title"/>
        <w:spacing w:line="360" w:lineRule="auto"/>
        <w:ind w:firstLine="720"/>
        <w:jc w:val="both"/>
        <w:rPr>
          <w:rFonts w:cs="Times New Roman"/>
          <w:b w:val="0"/>
          <w:sz w:val="24"/>
          <w:szCs w:val="24"/>
          <w:lang w:val="id-ID"/>
        </w:rPr>
      </w:pPr>
      <w:r w:rsidRPr="00B52CF2">
        <w:rPr>
          <w:rFonts w:cs="Times New Roman"/>
          <w:b w:val="0"/>
          <w:sz w:val="24"/>
          <w:szCs w:val="24"/>
          <w:lang w:val="id-ID"/>
        </w:rPr>
        <w:t>Hendaknya setiap ilmuwan/guru rajin menambah wawasan keilmuannya, dengan cara memperbanyak membaca, menghafal, menganalisa, mengkaji masalah, meneliti, dan menuangkan dalam bentuk karya ilmiah. Hal ini sebagaimana yang dicontohkan oleh Imam Syafi’i, di mana menurut salah satu muridnya yang bernama ar-Rabi’, bahwa Imam Syafi’i jarang makan siang harinya, dan jarang tidur malam harinya, karena disibukkan dengan mengkaji banyak masalah-masalah keilmuan dan membukukannya.</w:t>
      </w:r>
    </w:p>
    <w:p w:rsidR="000B4650" w:rsidRPr="00B52CF2" w:rsidRDefault="00453966" w:rsidP="00664EAD">
      <w:pPr>
        <w:pStyle w:val="Title"/>
        <w:spacing w:line="360" w:lineRule="auto"/>
        <w:ind w:firstLine="720"/>
        <w:jc w:val="both"/>
        <w:rPr>
          <w:rFonts w:cs="Times New Roman"/>
          <w:b w:val="0"/>
          <w:sz w:val="24"/>
          <w:szCs w:val="24"/>
          <w:lang w:val="id-ID"/>
        </w:rPr>
      </w:pPr>
      <w:r w:rsidRPr="00B52CF2">
        <w:rPr>
          <w:rFonts w:cs="Times New Roman"/>
          <w:b w:val="0"/>
          <w:sz w:val="24"/>
          <w:szCs w:val="24"/>
          <w:lang w:val="id-ID"/>
        </w:rPr>
        <w:t>Dalam konsep profesionalisme guru Ibn Jama’ah ilmuwan Islam menguraikan 10 butir etika yang harus dipenuhi oleh seorang guru dalam proses pengajaran yakni:</w:t>
      </w:r>
      <w:r w:rsidRPr="00B52CF2">
        <w:rPr>
          <w:rStyle w:val="FootnoteReference"/>
          <w:rFonts w:cs="Times New Roman"/>
          <w:b w:val="0"/>
          <w:sz w:val="24"/>
          <w:szCs w:val="24"/>
          <w:lang w:val="id-ID"/>
        </w:rPr>
        <w:footnoteReference w:id="39"/>
      </w:r>
    </w:p>
    <w:p w:rsidR="00453966" w:rsidRPr="00B52CF2" w:rsidRDefault="00453966"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Hendaknya setiap guru mengambil posisi duduk yang bisa dilihat oleh seluruh peserta didik yang hadir dimajelisnya dan menetapkan posisi mereka berdasarkan pengetahuan, usia, kesalehan, dan kemuliaan.</w:t>
      </w:r>
    </w:p>
    <w:p w:rsidR="00453966" w:rsidRPr="00B52CF2" w:rsidRDefault="00453966"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Hendaknya setiap guru memulai perkuliahan membaca beberapa ayat dari Al-Qur’an untuk mengambil hikmah dan keberkahan di dalamnya.</w:t>
      </w:r>
    </w:p>
    <w:p w:rsidR="00453966" w:rsidRPr="00B52CF2" w:rsidRDefault="00453966"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 xml:space="preserve">Jika seorang guru </w:t>
      </w:r>
      <w:r w:rsidR="00B02354" w:rsidRPr="00B52CF2">
        <w:rPr>
          <w:rFonts w:cs="Times New Roman"/>
          <w:b w:val="0"/>
          <w:sz w:val="24"/>
          <w:szCs w:val="24"/>
          <w:lang w:val="id-ID"/>
        </w:rPr>
        <w:t>mengajarkan beberapa disiplin ilmu yang lebih mulai, yaitu mengajarkan tafsir al-Qur’an, hadits, usuluddin, usul fiqih, madzhab, ilmu, nahwu dan ilmu debat.</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Seorang guru hendaknya mengatur volume suaranya sesuai dengan situasi dan kondisi. Allah Swt mencintai suara yang pertengahan.</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Hendaknya seorang guru menghindari hal-hal yang sifatnya perdebatandi dalam mejelis ilmunya, karena hal itu tidak bermanfaat.</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Hendaknya seorang guru menegur kepada para peserta didik yang kurang beradab.</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Hendaknya seorang guru bersikap adil kepada para peserta didik</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lastRenderedPageBreak/>
        <w:t>Hendaknya seorang guru mempersilahkan kepada para peserta asing yang hadis di majelis.</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Guru hendaknya menutup pelajarannya dengan kalimat</w:t>
      </w:r>
      <w:r w:rsidRPr="00B52CF2">
        <w:rPr>
          <w:rFonts w:cs="Times New Roman"/>
          <w:b w:val="0"/>
          <w:i/>
          <w:sz w:val="24"/>
          <w:szCs w:val="24"/>
          <w:lang w:val="id-ID"/>
        </w:rPr>
        <w:t xml:space="preserve"> wallahu a’lam bi shawab.</w:t>
      </w:r>
    </w:p>
    <w:p w:rsidR="00B02354" w:rsidRPr="00B52CF2" w:rsidRDefault="00B02354" w:rsidP="00664EAD">
      <w:pPr>
        <w:pStyle w:val="Title"/>
        <w:numPr>
          <w:ilvl w:val="0"/>
          <w:numId w:val="8"/>
        </w:numPr>
        <w:spacing w:line="360" w:lineRule="auto"/>
        <w:jc w:val="both"/>
        <w:rPr>
          <w:rFonts w:cs="Times New Roman"/>
          <w:b w:val="0"/>
          <w:sz w:val="24"/>
          <w:szCs w:val="24"/>
          <w:lang w:val="id-ID"/>
        </w:rPr>
      </w:pPr>
      <w:r w:rsidRPr="00B52CF2">
        <w:rPr>
          <w:rFonts w:cs="Times New Roman"/>
          <w:b w:val="0"/>
          <w:sz w:val="24"/>
          <w:szCs w:val="24"/>
          <w:lang w:val="id-ID"/>
        </w:rPr>
        <w:t xml:space="preserve"> Guru hendaknya menyadari akan bidang keahliannya dan hanya mengajarkan bidang keahlian tersebut kepada para peserta didiknya.</w:t>
      </w:r>
    </w:p>
    <w:p w:rsidR="00716B9D" w:rsidRPr="00B52CF2" w:rsidRDefault="00716B9D" w:rsidP="00664EAD">
      <w:pPr>
        <w:pStyle w:val="ListParagraph"/>
        <w:numPr>
          <w:ilvl w:val="0"/>
          <w:numId w:val="6"/>
        </w:numPr>
        <w:jc w:val="both"/>
        <w:rPr>
          <w:rFonts w:cs="Times New Roman"/>
          <w:b/>
          <w:bCs/>
          <w:szCs w:val="24"/>
          <w:lang w:val="id-ID"/>
        </w:rPr>
      </w:pPr>
      <w:r w:rsidRPr="00B52CF2">
        <w:rPr>
          <w:rFonts w:cs="Times New Roman"/>
          <w:b/>
          <w:bCs/>
          <w:szCs w:val="24"/>
          <w:lang w:val="sv-SE"/>
        </w:rPr>
        <w:t>Penutup</w:t>
      </w:r>
    </w:p>
    <w:p w:rsidR="00FF038F" w:rsidRPr="00B52CF2" w:rsidRDefault="00FF038F" w:rsidP="00664EAD">
      <w:pPr>
        <w:ind w:left="360" w:firstLine="360"/>
        <w:jc w:val="both"/>
        <w:rPr>
          <w:rFonts w:cs="Times New Roman"/>
          <w:bCs/>
          <w:szCs w:val="24"/>
          <w:lang w:val="id-ID"/>
        </w:rPr>
      </w:pPr>
      <w:r w:rsidRPr="00B52CF2">
        <w:rPr>
          <w:rFonts w:cs="Times New Roman"/>
          <w:bCs/>
          <w:szCs w:val="24"/>
          <w:lang w:val="id-ID"/>
        </w:rPr>
        <w:t xml:space="preserve">Makalah ini membuktikan bahwa hubungan etika dan profesionalisme guru tidak bisa dipisahkan, jika terjadi pemisahan maka guru akan tergilincir ke </w:t>
      </w:r>
      <w:r w:rsidRPr="00B52CF2">
        <w:rPr>
          <w:rFonts w:cs="Times New Roman"/>
          <w:bCs/>
          <w:i/>
          <w:szCs w:val="24"/>
          <w:lang w:val="id-ID"/>
        </w:rPr>
        <w:t>mall praktik pengajaran,</w:t>
      </w:r>
      <w:r w:rsidRPr="00B52CF2">
        <w:rPr>
          <w:rFonts w:cs="Times New Roman"/>
          <w:bCs/>
          <w:szCs w:val="24"/>
          <w:lang w:val="id-ID"/>
        </w:rPr>
        <w:t xml:space="preserve"> yang mengakibatkan peserta did</w:t>
      </w:r>
      <w:r w:rsidR="00B822E8">
        <w:rPr>
          <w:rFonts w:cs="Times New Roman"/>
          <w:bCs/>
          <w:szCs w:val="24"/>
          <w:lang w:val="id-ID"/>
        </w:rPr>
        <w:t>ik tidak mempunyai kemampuan</w:t>
      </w:r>
      <w:r w:rsidRPr="00B52CF2">
        <w:rPr>
          <w:rFonts w:cs="Times New Roman"/>
          <w:bCs/>
          <w:szCs w:val="24"/>
          <w:lang w:val="id-ID"/>
        </w:rPr>
        <w:t>. Kajian ini juga membuktikan bahwa Islam sangat luas dan tegas mengatur dan mementingkan tentang etika, profesi dan profesionalisme guru</w:t>
      </w:r>
      <w:r w:rsidR="001253A0" w:rsidRPr="00B52CF2">
        <w:rPr>
          <w:rFonts w:cs="Times New Roman"/>
          <w:bCs/>
          <w:szCs w:val="24"/>
          <w:lang w:val="id-ID"/>
        </w:rPr>
        <w:t>. Namun demikian sayangnya profesionalisme belum sungguh-sungguh diaplikasikan di lembaga-lembaga Isla</w:t>
      </w:r>
      <w:r w:rsidR="009F0477" w:rsidRPr="00B52CF2">
        <w:rPr>
          <w:rFonts w:cs="Times New Roman"/>
          <w:bCs/>
          <w:szCs w:val="24"/>
          <w:lang w:val="id-ID"/>
        </w:rPr>
        <w:t>m. Semoga lembaga-lembaga pendidikan Islam melaksanakan profesionalisme khusus bagi guru.</w:t>
      </w:r>
    </w:p>
    <w:p w:rsidR="00616E2E" w:rsidRPr="00B52CF2" w:rsidRDefault="00616E2E" w:rsidP="00664EAD">
      <w:pPr>
        <w:jc w:val="both"/>
        <w:rPr>
          <w:rFonts w:cs="Times New Roman"/>
          <w:bCs/>
          <w:szCs w:val="24"/>
          <w:lang w:val="id-ID"/>
        </w:rPr>
      </w:pPr>
    </w:p>
    <w:p w:rsidR="00616E2E" w:rsidRPr="00B52CF2" w:rsidRDefault="00616E2E" w:rsidP="00664EAD">
      <w:pPr>
        <w:jc w:val="center"/>
        <w:rPr>
          <w:rFonts w:cs="Times New Roman"/>
          <w:b/>
          <w:bCs/>
          <w:szCs w:val="24"/>
          <w:lang w:val="id-ID"/>
        </w:rPr>
      </w:pPr>
      <w:r w:rsidRPr="00B52CF2">
        <w:rPr>
          <w:rFonts w:cs="Times New Roman"/>
          <w:b/>
          <w:bCs/>
          <w:szCs w:val="24"/>
          <w:lang w:val="id-ID"/>
        </w:rPr>
        <w:t>Daftar Pustaka</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t>Daradjat</w:t>
      </w:r>
      <w:r w:rsidRPr="00B52CF2">
        <w:rPr>
          <w:rFonts w:cs="Times New Roman"/>
          <w:sz w:val="24"/>
          <w:szCs w:val="24"/>
          <w:lang w:val="id-ID"/>
        </w:rPr>
        <w:t>,</w:t>
      </w:r>
      <w:r w:rsidRPr="00B52CF2">
        <w:rPr>
          <w:rFonts w:cs="Times New Roman"/>
          <w:sz w:val="24"/>
          <w:szCs w:val="24"/>
        </w:rPr>
        <w:t xml:space="preserve"> Zakiah,</w:t>
      </w:r>
      <w:r w:rsidRPr="00B52CF2">
        <w:rPr>
          <w:rFonts w:cs="Times New Roman"/>
          <w:i/>
          <w:iCs/>
          <w:sz w:val="24"/>
          <w:szCs w:val="24"/>
        </w:rPr>
        <w:t xml:space="preserve"> Kepribadian Guru,</w:t>
      </w:r>
      <w:r w:rsidRPr="00B52CF2">
        <w:rPr>
          <w:rFonts w:cs="Times New Roman"/>
          <w:sz w:val="24"/>
          <w:szCs w:val="24"/>
        </w:rPr>
        <w:t xml:space="preserve"> Jakarta, Bulan Bintang, 1982</w:t>
      </w:r>
      <w:r w:rsidRPr="00B52CF2">
        <w:rPr>
          <w:rFonts w:cs="Times New Roman"/>
          <w:sz w:val="24"/>
          <w:szCs w:val="24"/>
          <w:lang w:val="id-ID"/>
        </w:rPr>
        <w:t>.</w:t>
      </w:r>
    </w:p>
    <w:p w:rsidR="00C13987" w:rsidRPr="00B52CF2" w:rsidRDefault="00C13987" w:rsidP="00664EAD">
      <w:pPr>
        <w:pStyle w:val="FootnoteText"/>
        <w:spacing w:line="360" w:lineRule="auto"/>
        <w:ind w:left="567" w:hanging="567"/>
        <w:jc w:val="both"/>
        <w:rPr>
          <w:rFonts w:eastAsia="Calibri" w:cs="Times New Roman"/>
          <w:sz w:val="24"/>
          <w:szCs w:val="24"/>
          <w:lang w:val="id-ID"/>
        </w:rPr>
      </w:pPr>
      <w:r w:rsidRPr="00B52CF2">
        <w:rPr>
          <w:rFonts w:eastAsia="Calibri" w:cs="Times New Roman"/>
          <w:sz w:val="24"/>
          <w:szCs w:val="24"/>
        </w:rPr>
        <w:t>Djati Sidi</w:t>
      </w:r>
      <w:r w:rsidRPr="00B52CF2">
        <w:rPr>
          <w:rFonts w:eastAsia="Calibri" w:cs="Times New Roman"/>
          <w:sz w:val="24"/>
          <w:szCs w:val="24"/>
          <w:lang w:val="id-ID"/>
        </w:rPr>
        <w:t>,</w:t>
      </w:r>
      <w:r w:rsidRPr="00B52CF2">
        <w:rPr>
          <w:rFonts w:eastAsia="Calibri" w:cs="Times New Roman"/>
          <w:sz w:val="24"/>
          <w:szCs w:val="24"/>
        </w:rPr>
        <w:t xml:space="preserve"> Indra,</w:t>
      </w:r>
      <w:r w:rsidRPr="00B52CF2">
        <w:rPr>
          <w:rFonts w:eastAsia="Calibri" w:cs="Times New Roman"/>
          <w:i/>
          <w:iCs/>
          <w:sz w:val="24"/>
          <w:szCs w:val="24"/>
        </w:rPr>
        <w:t xml:space="preserve"> Menuju Masyarakat Belaja</w:t>
      </w:r>
      <w:r w:rsidR="00E013CB" w:rsidRPr="00B52CF2">
        <w:rPr>
          <w:rFonts w:eastAsia="Calibri" w:cs="Times New Roman"/>
          <w:i/>
          <w:iCs/>
          <w:sz w:val="24"/>
          <w:szCs w:val="24"/>
          <w:lang w:val="id-ID"/>
        </w:rPr>
        <w:t>r</w:t>
      </w:r>
      <w:r w:rsidRPr="00B52CF2">
        <w:rPr>
          <w:rFonts w:eastAsia="Calibri" w:cs="Times New Roman"/>
          <w:i/>
          <w:iCs/>
          <w:sz w:val="24"/>
          <w:szCs w:val="24"/>
        </w:rPr>
        <w:t>; Menggagas Paradigma Baru Pendidikan,</w:t>
      </w:r>
      <w:r w:rsidRPr="00B52CF2">
        <w:rPr>
          <w:rFonts w:eastAsia="Calibri" w:cs="Times New Roman"/>
          <w:sz w:val="24"/>
          <w:szCs w:val="24"/>
        </w:rPr>
        <w:t xml:space="preserve"> Jakarta, Paramadina, 2001</w:t>
      </w:r>
      <w:r w:rsidRPr="00B52CF2">
        <w:rPr>
          <w:rFonts w:eastAsia="Calibri" w:cs="Times New Roman"/>
          <w:sz w:val="24"/>
          <w:szCs w:val="24"/>
          <w:lang w:val="id-ID"/>
        </w:rPr>
        <w:t>.</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Faisal Ismail,</w:t>
      </w:r>
      <w:r w:rsidRPr="00B52CF2">
        <w:rPr>
          <w:rFonts w:cs="Times New Roman"/>
          <w:i/>
          <w:sz w:val="24"/>
          <w:szCs w:val="24"/>
          <w:lang w:val="id-ID"/>
        </w:rPr>
        <w:t xml:space="preserve"> Pijar-Pijar Islam Pergumulamn Kultural dan Struktural,</w:t>
      </w:r>
      <w:r w:rsidRPr="00B52CF2">
        <w:rPr>
          <w:rFonts w:cs="Times New Roman"/>
          <w:sz w:val="24"/>
          <w:szCs w:val="24"/>
          <w:lang w:val="id-ID"/>
        </w:rPr>
        <w:t xml:space="preserve"> Yogyakarta, LESFI, 2002.</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t>Freire,</w:t>
      </w:r>
      <w:r w:rsidRPr="00B52CF2">
        <w:rPr>
          <w:rFonts w:cs="Times New Roman"/>
          <w:sz w:val="24"/>
          <w:szCs w:val="24"/>
          <w:lang w:val="id-ID"/>
        </w:rPr>
        <w:t xml:space="preserve"> </w:t>
      </w:r>
      <w:r w:rsidRPr="00B52CF2">
        <w:rPr>
          <w:rFonts w:cs="Times New Roman"/>
          <w:sz w:val="24"/>
          <w:szCs w:val="24"/>
        </w:rPr>
        <w:t xml:space="preserve">Paulo </w:t>
      </w:r>
      <w:r w:rsidRPr="00B52CF2">
        <w:rPr>
          <w:rFonts w:cs="Times New Roman"/>
          <w:i/>
          <w:iCs/>
          <w:sz w:val="24"/>
          <w:szCs w:val="24"/>
        </w:rPr>
        <w:t>Menjadi Guru Yang Merdeka,</w:t>
      </w:r>
      <w:r w:rsidRPr="00B52CF2">
        <w:rPr>
          <w:rFonts w:cs="Times New Roman"/>
          <w:sz w:val="24"/>
          <w:szCs w:val="24"/>
        </w:rPr>
        <w:t xml:space="preserve"> Terj. Yogyakarta, LkiS, 2001</w:t>
      </w:r>
      <w:r w:rsidRPr="00B52CF2">
        <w:rPr>
          <w:rFonts w:cs="Times New Roman"/>
          <w:sz w:val="24"/>
          <w:szCs w:val="24"/>
          <w:lang w:val="id-ID"/>
        </w:rPr>
        <w:t>.</w:t>
      </w:r>
    </w:p>
    <w:p w:rsidR="00C13987" w:rsidRPr="00B52CF2" w:rsidRDefault="00C13987" w:rsidP="00664EAD">
      <w:pPr>
        <w:pStyle w:val="BodyText"/>
        <w:spacing w:line="360" w:lineRule="auto"/>
        <w:ind w:left="567" w:hanging="567"/>
      </w:pPr>
      <w:r w:rsidRPr="00B52CF2">
        <w:t>Freire,</w:t>
      </w:r>
      <w:r w:rsidRPr="00B52CF2">
        <w:rPr>
          <w:lang w:val="id-ID"/>
        </w:rPr>
        <w:t xml:space="preserve"> </w:t>
      </w:r>
      <w:r w:rsidRPr="00B52CF2">
        <w:t>Paulo</w:t>
      </w:r>
      <w:r w:rsidRPr="00B52CF2">
        <w:rPr>
          <w:lang w:val="id-ID"/>
        </w:rPr>
        <w:t>,</w:t>
      </w:r>
      <w:r w:rsidRPr="00B52CF2">
        <w:t xml:space="preserve"> </w:t>
      </w:r>
      <w:r w:rsidRPr="00B52CF2">
        <w:rPr>
          <w:i/>
          <w:iCs/>
        </w:rPr>
        <w:t>Pendidikan Kaum Tertindas,</w:t>
      </w:r>
      <w:r w:rsidRPr="00B52CF2">
        <w:t xml:space="preserve"> Terj. Jakarta, LP3ES, 2000, h. 61.</w:t>
      </w:r>
    </w:p>
    <w:p w:rsidR="00C13987" w:rsidRPr="00B52CF2" w:rsidRDefault="00C13987" w:rsidP="00664EAD">
      <w:pPr>
        <w:pStyle w:val="FootnoteText"/>
        <w:spacing w:line="360" w:lineRule="auto"/>
        <w:ind w:left="567" w:hanging="567"/>
        <w:jc w:val="both"/>
        <w:rPr>
          <w:rFonts w:eastAsia="Calibri" w:cs="Times New Roman"/>
          <w:sz w:val="24"/>
          <w:szCs w:val="24"/>
          <w:lang w:val="id-ID"/>
        </w:rPr>
      </w:pPr>
      <w:r w:rsidRPr="00B52CF2">
        <w:rPr>
          <w:rFonts w:eastAsia="Calibri" w:cs="Times New Roman"/>
          <w:sz w:val="24"/>
          <w:szCs w:val="24"/>
        </w:rPr>
        <w:t>H. Syaukani, HR,</w:t>
      </w:r>
      <w:r w:rsidRPr="00B52CF2">
        <w:rPr>
          <w:rFonts w:eastAsia="Calibri" w:cs="Times New Roman"/>
          <w:i/>
          <w:iCs/>
          <w:sz w:val="24"/>
          <w:szCs w:val="24"/>
        </w:rPr>
        <w:t xml:space="preserve"> Titik Temu dalam Dunia Pendidikan; Tanggung Jawab Pemerintah, Pendidik, Masyarakat dan Keluarga dalam Membangun Bangsa,</w:t>
      </w:r>
      <w:r w:rsidRPr="00B52CF2">
        <w:rPr>
          <w:rFonts w:eastAsia="Calibri" w:cs="Times New Roman"/>
          <w:sz w:val="24"/>
          <w:szCs w:val="24"/>
        </w:rPr>
        <w:t xml:space="preserve"> Jakarta, Nuansa Madani, 2002</w:t>
      </w:r>
      <w:r w:rsidRPr="00B52CF2">
        <w:rPr>
          <w:rFonts w:eastAsia="Calibri" w:cs="Times New Roman"/>
          <w:sz w:val="24"/>
          <w:szCs w:val="24"/>
          <w:lang w:val="id-ID"/>
        </w:rPr>
        <w:t>.</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t>Herwina Bahar dan Samsul Bahri,</w:t>
      </w:r>
      <w:r w:rsidRPr="00B52CF2">
        <w:rPr>
          <w:rFonts w:cs="Times New Roman"/>
          <w:i/>
          <w:iCs/>
          <w:sz w:val="24"/>
          <w:szCs w:val="24"/>
        </w:rPr>
        <w:t xml:space="preserve"> Diktat Ilmu Pendidikan</w:t>
      </w:r>
      <w:r w:rsidRPr="00B52CF2">
        <w:rPr>
          <w:rFonts w:cs="Times New Roman"/>
          <w:i/>
          <w:iCs/>
          <w:sz w:val="24"/>
          <w:szCs w:val="24"/>
          <w:lang w:val="id-ID"/>
        </w:rPr>
        <w:t>,</w:t>
      </w:r>
      <w:r w:rsidRPr="00B52CF2">
        <w:rPr>
          <w:rFonts w:cs="Times New Roman"/>
          <w:iCs/>
          <w:sz w:val="24"/>
          <w:szCs w:val="24"/>
          <w:lang w:val="id-ID"/>
        </w:rPr>
        <w:t xml:space="preserve"> 2003</w:t>
      </w:r>
    </w:p>
    <w:p w:rsidR="00C13987" w:rsidRPr="00B52CF2" w:rsidRDefault="00C13987" w:rsidP="00664EAD">
      <w:pPr>
        <w:pStyle w:val="FootnoteText"/>
        <w:spacing w:line="360" w:lineRule="auto"/>
        <w:ind w:left="567" w:hanging="567"/>
        <w:rPr>
          <w:rFonts w:cs="Times New Roman"/>
          <w:sz w:val="24"/>
          <w:szCs w:val="24"/>
          <w:lang w:val="id-ID"/>
        </w:rPr>
      </w:pPr>
      <w:r w:rsidRPr="00B52CF2">
        <w:rPr>
          <w:rFonts w:cs="Times New Roman"/>
          <w:sz w:val="24"/>
          <w:szCs w:val="24"/>
          <w:lang w:val="id-ID"/>
        </w:rPr>
        <w:t xml:space="preserve">Husaini, Adian, </w:t>
      </w:r>
      <w:r w:rsidRPr="00B52CF2">
        <w:rPr>
          <w:rFonts w:cs="Times New Roman"/>
          <w:i/>
          <w:sz w:val="24"/>
          <w:szCs w:val="24"/>
          <w:lang w:val="id-ID"/>
        </w:rPr>
        <w:t>et.al,</w:t>
      </w:r>
      <w:r w:rsidRPr="00B52CF2">
        <w:rPr>
          <w:rFonts w:cs="Times New Roman"/>
          <w:sz w:val="24"/>
          <w:szCs w:val="24"/>
          <w:lang w:val="id-ID"/>
        </w:rPr>
        <w:t xml:space="preserve"> </w:t>
      </w:r>
      <w:r w:rsidRPr="00B52CF2">
        <w:rPr>
          <w:rFonts w:cs="Times New Roman"/>
          <w:i/>
          <w:sz w:val="24"/>
          <w:szCs w:val="24"/>
          <w:lang w:val="id-ID"/>
        </w:rPr>
        <w:t>Filsafat Ilmu dalam Perspektif Barat dan Islam,</w:t>
      </w:r>
      <w:r w:rsidRPr="00B52CF2">
        <w:rPr>
          <w:rFonts w:cs="Times New Roman"/>
          <w:sz w:val="24"/>
          <w:szCs w:val="24"/>
          <w:lang w:val="id-ID"/>
        </w:rPr>
        <w:t xml:space="preserve"> Jakarta,  Gema Insani, 2013.</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lastRenderedPageBreak/>
        <w:t>Ibn Hazm,</w:t>
      </w:r>
      <w:r w:rsidRPr="00B52CF2">
        <w:rPr>
          <w:rFonts w:cs="Times New Roman"/>
          <w:i/>
          <w:sz w:val="24"/>
          <w:szCs w:val="24"/>
          <w:lang w:val="id-ID"/>
        </w:rPr>
        <w:t xml:space="preserve"> al-Fishal fi al-Milal wa al-Ahwa wa al-Nihal,</w:t>
      </w:r>
      <w:r w:rsidRPr="00B52CF2">
        <w:rPr>
          <w:rFonts w:cs="Times New Roman"/>
          <w:sz w:val="24"/>
          <w:szCs w:val="24"/>
          <w:lang w:val="id-ID"/>
        </w:rPr>
        <w:t xml:space="preserve"> Kairo, Maktabah al-Khanji, T, th Vol.II.</w:t>
      </w:r>
    </w:p>
    <w:p w:rsidR="00C13987" w:rsidRPr="00B52CF2" w:rsidRDefault="00C13987" w:rsidP="00664EAD">
      <w:pPr>
        <w:pStyle w:val="FootnoteText"/>
        <w:spacing w:line="360" w:lineRule="auto"/>
        <w:ind w:left="567" w:hanging="567"/>
        <w:rPr>
          <w:rFonts w:cs="Times New Roman"/>
          <w:sz w:val="24"/>
          <w:szCs w:val="24"/>
          <w:lang w:val="id-ID"/>
        </w:rPr>
      </w:pPr>
      <w:r w:rsidRPr="00B52CF2">
        <w:rPr>
          <w:rFonts w:cs="Times New Roman"/>
          <w:sz w:val="24"/>
          <w:szCs w:val="24"/>
          <w:lang w:val="id-ID"/>
        </w:rPr>
        <w:t>Jama’ah, Ibn,</w:t>
      </w:r>
      <w:r w:rsidRPr="00B52CF2">
        <w:rPr>
          <w:rFonts w:cs="Times New Roman"/>
          <w:i/>
          <w:sz w:val="24"/>
          <w:szCs w:val="24"/>
          <w:lang w:val="id-ID"/>
        </w:rPr>
        <w:t xml:space="preserve"> Tadzkirah al-Sami’wa al-Mutakallim fii Adab al-A’lim wa al-Muta’alim,</w:t>
      </w:r>
      <w:r w:rsidRPr="00B52CF2">
        <w:rPr>
          <w:rFonts w:cs="Times New Roman"/>
          <w:sz w:val="24"/>
          <w:szCs w:val="24"/>
          <w:lang w:val="id-ID"/>
        </w:rPr>
        <w:t xml:space="preserve"> Beirut, Dar Al-Basyair Al-Islamiyah, 1983.</w:t>
      </w:r>
    </w:p>
    <w:p w:rsidR="00C13987" w:rsidRPr="00B52CF2" w:rsidRDefault="00C13987" w:rsidP="00664EAD">
      <w:pPr>
        <w:pStyle w:val="BodyText"/>
        <w:spacing w:line="360" w:lineRule="auto"/>
        <w:ind w:left="567" w:hanging="567"/>
      </w:pPr>
      <w:r w:rsidRPr="00B52CF2">
        <w:t xml:space="preserve">Mastuhu, </w:t>
      </w:r>
      <w:r w:rsidRPr="00B52CF2">
        <w:rPr>
          <w:i/>
          <w:iCs/>
        </w:rPr>
        <w:t>Memberdayakan Sistem Pendidikan Islam</w:t>
      </w:r>
      <w:r w:rsidRPr="00B52CF2">
        <w:t>, h. 17-18</w:t>
      </w:r>
    </w:p>
    <w:p w:rsidR="00C13987" w:rsidRPr="00B52CF2" w:rsidRDefault="00C13987" w:rsidP="00664EAD">
      <w:pPr>
        <w:pStyle w:val="FootnoteText"/>
        <w:spacing w:line="360" w:lineRule="auto"/>
        <w:ind w:left="567" w:hanging="567"/>
        <w:jc w:val="both"/>
        <w:rPr>
          <w:rFonts w:cs="Times New Roman"/>
          <w:sz w:val="24"/>
          <w:szCs w:val="24"/>
        </w:rPr>
      </w:pPr>
      <w:r w:rsidRPr="00B52CF2">
        <w:rPr>
          <w:rFonts w:cs="Times New Roman"/>
          <w:sz w:val="24"/>
          <w:szCs w:val="24"/>
        </w:rPr>
        <w:t xml:space="preserve">Mastuhu, </w:t>
      </w:r>
      <w:r w:rsidRPr="00B52CF2">
        <w:rPr>
          <w:rFonts w:cs="Times New Roman"/>
          <w:i/>
          <w:iCs/>
          <w:sz w:val="24"/>
          <w:szCs w:val="24"/>
        </w:rPr>
        <w:t>Memberdayakan Sistem Pendidikan Islam,</w:t>
      </w:r>
      <w:r w:rsidRPr="00B52CF2">
        <w:rPr>
          <w:rFonts w:cs="Times New Roman"/>
          <w:sz w:val="24"/>
          <w:szCs w:val="24"/>
        </w:rPr>
        <w:t xml:space="preserve"> h. 43.</w:t>
      </w:r>
    </w:p>
    <w:p w:rsidR="00C13987" w:rsidRPr="00B52CF2" w:rsidRDefault="00C13987" w:rsidP="00664EAD">
      <w:pPr>
        <w:pStyle w:val="FootnoteText"/>
        <w:spacing w:line="360" w:lineRule="auto"/>
        <w:ind w:left="567" w:hanging="567"/>
        <w:jc w:val="both"/>
        <w:rPr>
          <w:rFonts w:cs="Times New Roman"/>
          <w:sz w:val="24"/>
          <w:szCs w:val="24"/>
        </w:rPr>
      </w:pPr>
      <w:r w:rsidRPr="00B52CF2">
        <w:rPr>
          <w:rFonts w:cs="Times New Roman"/>
          <w:sz w:val="24"/>
          <w:szCs w:val="24"/>
        </w:rPr>
        <w:t>Muhaimin,</w:t>
      </w:r>
      <w:r w:rsidRPr="00B52CF2">
        <w:rPr>
          <w:rFonts w:cs="Times New Roman"/>
          <w:i/>
          <w:iCs/>
          <w:sz w:val="24"/>
          <w:szCs w:val="24"/>
        </w:rPr>
        <w:t xml:space="preserve"> Wacana Pengembangan Pendidikan Islam,</w:t>
      </w:r>
      <w:r w:rsidRPr="00B52CF2">
        <w:rPr>
          <w:rFonts w:cs="Times New Roman"/>
          <w:sz w:val="24"/>
          <w:szCs w:val="24"/>
        </w:rPr>
        <w:t xml:space="preserve"> Yogyakarta, Pustaka Pelajar, 2003.</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Muhbib,</w:t>
      </w:r>
      <w:r w:rsidRPr="00B52CF2">
        <w:rPr>
          <w:rFonts w:cs="Times New Roman"/>
          <w:i/>
          <w:sz w:val="24"/>
          <w:szCs w:val="24"/>
          <w:lang w:val="id-ID"/>
        </w:rPr>
        <w:t xml:space="preserve"> </w:t>
      </w:r>
      <w:r w:rsidRPr="00B52CF2">
        <w:rPr>
          <w:rFonts w:cs="Times New Roman"/>
          <w:sz w:val="24"/>
          <w:szCs w:val="24"/>
          <w:lang w:val="id-ID"/>
        </w:rPr>
        <w:t>“Etika Politik Menurut Ibn Hazm”, dalam Jurnal pemikiran Islam Kontekstual</w:t>
      </w:r>
      <w:r w:rsidRPr="00B52CF2">
        <w:rPr>
          <w:rFonts w:cs="Times New Roman"/>
          <w:i/>
          <w:sz w:val="24"/>
          <w:szCs w:val="24"/>
          <w:lang w:val="id-ID"/>
        </w:rPr>
        <w:t xml:space="preserve"> Jauhar, </w:t>
      </w:r>
      <w:r w:rsidRPr="00B52CF2">
        <w:rPr>
          <w:rFonts w:cs="Times New Roman"/>
          <w:sz w:val="24"/>
          <w:szCs w:val="24"/>
          <w:lang w:val="id-ID"/>
        </w:rPr>
        <w:t xml:space="preserve"> Vol. 1, No. 1, Desember 2000.</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t>Naquib al-Attas, Syek Muhammad,</w:t>
      </w:r>
      <w:r w:rsidRPr="00B52CF2">
        <w:rPr>
          <w:rFonts w:cs="Times New Roman"/>
          <w:i/>
          <w:iCs/>
          <w:sz w:val="24"/>
          <w:szCs w:val="24"/>
        </w:rPr>
        <w:t xml:space="preserve"> Islam and Sekularisme,</w:t>
      </w:r>
      <w:r w:rsidRPr="00B52CF2">
        <w:rPr>
          <w:rFonts w:cs="Times New Roman"/>
          <w:sz w:val="24"/>
          <w:szCs w:val="24"/>
        </w:rPr>
        <w:t xml:space="preserve"> Bandung, Pustaka, 1981.</w:t>
      </w:r>
    </w:p>
    <w:p w:rsidR="00C13987" w:rsidRPr="00B52CF2" w:rsidRDefault="00C13987" w:rsidP="00664EAD">
      <w:pPr>
        <w:pStyle w:val="FootnoteText"/>
        <w:spacing w:line="360" w:lineRule="auto"/>
        <w:ind w:left="720" w:hanging="720"/>
        <w:jc w:val="both"/>
        <w:rPr>
          <w:rFonts w:cs="Times New Roman"/>
          <w:sz w:val="24"/>
          <w:szCs w:val="24"/>
        </w:rPr>
      </w:pPr>
      <w:r w:rsidRPr="00B52CF2">
        <w:rPr>
          <w:rFonts w:cs="Times New Roman"/>
          <w:sz w:val="24"/>
          <w:szCs w:val="24"/>
        </w:rPr>
        <w:t>Nata, Abuddin</w:t>
      </w:r>
      <w:r w:rsidRPr="00B52CF2">
        <w:rPr>
          <w:rFonts w:cs="Times New Roman"/>
          <w:sz w:val="24"/>
          <w:szCs w:val="24"/>
          <w:lang w:val="id-ID"/>
        </w:rPr>
        <w:t>,</w:t>
      </w:r>
      <w:r w:rsidRPr="00B52CF2">
        <w:rPr>
          <w:rFonts w:cs="Times New Roman"/>
          <w:sz w:val="24"/>
          <w:szCs w:val="24"/>
        </w:rPr>
        <w:t xml:space="preserve"> “Tantangan dan Peluang Pendidikan di Indonesia”</w:t>
      </w:r>
      <w:r w:rsidRPr="00B52CF2">
        <w:rPr>
          <w:rFonts w:cs="Times New Roman"/>
          <w:i/>
          <w:iCs/>
          <w:sz w:val="24"/>
          <w:szCs w:val="24"/>
        </w:rPr>
        <w:t xml:space="preserve">, </w:t>
      </w:r>
      <w:r w:rsidRPr="00B52CF2">
        <w:rPr>
          <w:rFonts w:cs="Times New Roman"/>
          <w:sz w:val="24"/>
          <w:szCs w:val="24"/>
        </w:rPr>
        <w:t>dalam pidato pengukuhan Guru Besar dalam Bidang Sejarah dan Filsafat Pendidikan Islam, Jakarta, 20 Maret 2004.</w:t>
      </w:r>
    </w:p>
    <w:p w:rsidR="00C13987" w:rsidRPr="00B52CF2" w:rsidRDefault="00C13987" w:rsidP="00664EAD">
      <w:pPr>
        <w:pStyle w:val="FootnoteText"/>
        <w:spacing w:line="360" w:lineRule="auto"/>
        <w:ind w:left="567" w:hanging="567"/>
        <w:jc w:val="both"/>
        <w:rPr>
          <w:rFonts w:cs="Times New Roman"/>
          <w:sz w:val="24"/>
          <w:szCs w:val="24"/>
          <w:lang w:val="id-ID"/>
        </w:rPr>
      </w:pPr>
    </w:p>
    <w:p w:rsidR="00C13987" w:rsidRPr="00B52CF2" w:rsidRDefault="00C13987" w:rsidP="00664EAD">
      <w:pPr>
        <w:pStyle w:val="FootnoteText"/>
        <w:spacing w:line="360" w:lineRule="auto"/>
        <w:ind w:left="567" w:hanging="567"/>
        <w:jc w:val="both"/>
        <w:rPr>
          <w:rFonts w:cs="Times New Roman"/>
          <w:sz w:val="24"/>
          <w:szCs w:val="24"/>
        </w:rPr>
      </w:pPr>
      <w:r w:rsidRPr="00B52CF2">
        <w:rPr>
          <w:rFonts w:cs="Times New Roman"/>
          <w:sz w:val="24"/>
          <w:szCs w:val="24"/>
          <w:lang w:val="id-ID"/>
        </w:rPr>
        <w:t>___________</w:t>
      </w:r>
      <w:r w:rsidRPr="00B52CF2">
        <w:rPr>
          <w:rFonts w:cs="Times New Roman"/>
          <w:sz w:val="24"/>
          <w:szCs w:val="24"/>
        </w:rPr>
        <w:t xml:space="preserve">, </w:t>
      </w:r>
      <w:r w:rsidRPr="00B52CF2">
        <w:rPr>
          <w:rFonts w:cs="Times New Roman"/>
          <w:i/>
          <w:iCs/>
          <w:sz w:val="24"/>
          <w:szCs w:val="24"/>
        </w:rPr>
        <w:t>Kapita Selekta Pendidikan Islam,</w:t>
      </w:r>
      <w:r w:rsidRPr="00B52CF2">
        <w:rPr>
          <w:rFonts w:cs="Times New Roman"/>
          <w:sz w:val="24"/>
          <w:szCs w:val="24"/>
        </w:rPr>
        <w:t xml:space="preserve"> Jakarta, Grasindo, 2012.</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___________</w:t>
      </w:r>
      <w:r w:rsidRPr="00B52CF2">
        <w:rPr>
          <w:rFonts w:cs="Times New Roman"/>
          <w:sz w:val="24"/>
          <w:szCs w:val="24"/>
        </w:rPr>
        <w:t>,</w:t>
      </w:r>
      <w:r w:rsidRPr="00B52CF2">
        <w:rPr>
          <w:rFonts w:cs="Times New Roman"/>
          <w:i/>
          <w:iCs/>
          <w:sz w:val="24"/>
          <w:szCs w:val="24"/>
        </w:rPr>
        <w:t xml:space="preserve"> Manajemen Pendidikan; Mengatasi Kelemahan Pendidikan di Indonesia,</w:t>
      </w:r>
      <w:r w:rsidRPr="00B52CF2">
        <w:rPr>
          <w:rFonts w:cs="Times New Roman"/>
          <w:sz w:val="24"/>
          <w:szCs w:val="24"/>
        </w:rPr>
        <w:t xml:space="preserve"> </w:t>
      </w:r>
      <w:r w:rsidRPr="00B52CF2">
        <w:rPr>
          <w:rFonts w:cs="Times New Roman"/>
          <w:sz w:val="24"/>
          <w:szCs w:val="24"/>
          <w:lang w:val="id-ID"/>
        </w:rPr>
        <w:t xml:space="preserve">Jakarta, Prenada, </w:t>
      </w:r>
      <w:r w:rsidR="006540E7" w:rsidRPr="00B52CF2">
        <w:rPr>
          <w:rFonts w:cs="Times New Roman"/>
          <w:sz w:val="24"/>
          <w:szCs w:val="24"/>
          <w:lang w:val="id-ID"/>
        </w:rPr>
        <w:t xml:space="preserve"> 2003.</w:t>
      </w:r>
    </w:p>
    <w:p w:rsidR="00C13987" w:rsidRPr="00B52CF2" w:rsidRDefault="00C13987" w:rsidP="00664EAD">
      <w:pPr>
        <w:pStyle w:val="FootnoteText"/>
        <w:spacing w:line="360" w:lineRule="auto"/>
        <w:ind w:left="720" w:hanging="720"/>
        <w:jc w:val="both"/>
        <w:rPr>
          <w:rFonts w:cs="Times New Roman"/>
          <w:sz w:val="24"/>
          <w:szCs w:val="24"/>
        </w:rPr>
      </w:pPr>
      <w:r w:rsidRPr="00B52CF2">
        <w:rPr>
          <w:rFonts w:cs="Times New Roman"/>
          <w:sz w:val="24"/>
          <w:szCs w:val="24"/>
          <w:lang w:val="id-ID"/>
        </w:rPr>
        <w:t>_____________,</w:t>
      </w:r>
      <w:r w:rsidRPr="00B52CF2">
        <w:rPr>
          <w:rFonts w:cs="Times New Roman"/>
          <w:sz w:val="24"/>
          <w:szCs w:val="24"/>
        </w:rPr>
        <w:t xml:space="preserve"> </w:t>
      </w:r>
      <w:r w:rsidRPr="00B52CF2">
        <w:rPr>
          <w:rFonts w:cs="Times New Roman"/>
          <w:i/>
          <w:iCs/>
          <w:sz w:val="24"/>
          <w:szCs w:val="24"/>
        </w:rPr>
        <w:t>Paradigma Pendidikan Islam,</w:t>
      </w:r>
      <w:r w:rsidRPr="00B52CF2">
        <w:rPr>
          <w:rFonts w:cs="Times New Roman"/>
          <w:sz w:val="24"/>
          <w:szCs w:val="24"/>
        </w:rPr>
        <w:t xml:space="preserve"> Jakarta, Grasindo, 2001.</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 xml:space="preserve">Nurdin, H. Syafruddin, </w:t>
      </w:r>
      <w:r w:rsidRPr="00B52CF2">
        <w:rPr>
          <w:rFonts w:cs="Times New Roman"/>
          <w:i/>
          <w:sz w:val="24"/>
          <w:szCs w:val="24"/>
          <w:lang w:val="id-ID"/>
        </w:rPr>
        <w:t>Guru Profesional dan Implementasi Kurikulum,</w:t>
      </w:r>
      <w:r w:rsidRPr="00B52CF2">
        <w:rPr>
          <w:rFonts w:cs="Times New Roman"/>
          <w:sz w:val="24"/>
          <w:szCs w:val="24"/>
          <w:lang w:val="id-ID"/>
        </w:rPr>
        <w:t xml:space="preserve"> Jakarta, Ciputat Press, 2005.</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Rasjidi,</w:t>
      </w:r>
      <w:r w:rsidRPr="00B52CF2">
        <w:rPr>
          <w:rFonts w:cs="Times New Roman"/>
          <w:i/>
          <w:sz w:val="24"/>
          <w:szCs w:val="24"/>
          <w:lang w:val="id-ID"/>
        </w:rPr>
        <w:t xml:space="preserve"> Agama dan Etik,</w:t>
      </w:r>
      <w:r w:rsidRPr="00B52CF2">
        <w:rPr>
          <w:rFonts w:cs="Times New Roman"/>
          <w:sz w:val="24"/>
          <w:szCs w:val="24"/>
          <w:lang w:val="id-ID"/>
        </w:rPr>
        <w:t xml:space="preserve"> Jakarta, Sinar Hudaya, 1972.</w:t>
      </w:r>
    </w:p>
    <w:p w:rsidR="00C13987" w:rsidRPr="00B52CF2" w:rsidRDefault="00C13987" w:rsidP="00664EAD">
      <w:pPr>
        <w:pStyle w:val="FootnoteText"/>
        <w:spacing w:line="360" w:lineRule="auto"/>
        <w:ind w:left="720" w:hanging="720"/>
        <w:jc w:val="both"/>
        <w:rPr>
          <w:rFonts w:cs="Times New Roman"/>
          <w:i/>
          <w:iCs/>
          <w:sz w:val="24"/>
          <w:szCs w:val="24"/>
          <w:lang w:val="id-ID"/>
        </w:rPr>
      </w:pPr>
      <w:r w:rsidRPr="00B52CF2">
        <w:rPr>
          <w:rFonts w:cs="Times New Roman"/>
          <w:sz w:val="24"/>
          <w:szCs w:val="24"/>
        </w:rPr>
        <w:t>Rosyada,</w:t>
      </w:r>
      <w:r w:rsidRPr="00B52CF2">
        <w:rPr>
          <w:rFonts w:cs="Times New Roman"/>
          <w:sz w:val="24"/>
          <w:szCs w:val="24"/>
          <w:lang w:val="id-ID"/>
        </w:rPr>
        <w:t xml:space="preserve"> </w:t>
      </w:r>
      <w:r w:rsidRPr="00B52CF2">
        <w:rPr>
          <w:rFonts w:cs="Times New Roman"/>
          <w:sz w:val="24"/>
          <w:szCs w:val="24"/>
        </w:rPr>
        <w:t xml:space="preserve">Dede </w:t>
      </w:r>
      <w:r w:rsidRPr="00B52CF2">
        <w:rPr>
          <w:rFonts w:cs="Times New Roman"/>
          <w:i/>
          <w:iCs/>
          <w:sz w:val="24"/>
          <w:szCs w:val="24"/>
        </w:rPr>
        <w:t>Paradigma Pendidikan Demokratis,</w:t>
      </w:r>
      <w:r w:rsidRPr="00B52CF2">
        <w:rPr>
          <w:rFonts w:cs="Times New Roman"/>
          <w:sz w:val="24"/>
          <w:szCs w:val="24"/>
        </w:rPr>
        <w:t xml:space="preserve"> Prenada,</w:t>
      </w:r>
      <w:r w:rsidRPr="00B52CF2">
        <w:rPr>
          <w:rFonts w:cs="Times New Roman"/>
          <w:sz w:val="24"/>
          <w:szCs w:val="24"/>
          <w:lang w:val="id-ID"/>
        </w:rPr>
        <w:t xml:space="preserve"> </w:t>
      </w:r>
      <w:r w:rsidRPr="00B52CF2">
        <w:rPr>
          <w:rFonts w:cs="Times New Roman"/>
          <w:sz w:val="24"/>
          <w:szCs w:val="24"/>
        </w:rPr>
        <w:t>Jakarta. 2004</w:t>
      </w:r>
      <w:r w:rsidRPr="00B52CF2">
        <w:rPr>
          <w:rFonts w:cs="Times New Roman"/>
          <w:i/>
          <w:iCs/>
          <w:sz w:val="24"/>
          <w:szCs w:val="24"/>
          <w:lang w:val="id-ID"/>
        </w:rPr>
        <w:t>.</w:t>
      </w:r>
    </w:p>
    <w:p w:rsidR="00C13987" w:rsidRPr="00B52CF2" w:rsidRDefault="00C13987" w:rsidP="00664EAD">
      <w:pPr>
        <w:pStyle w:val="FootnoteText"/>
        <w:spacing w:line="360" w:lineRule="auto"/>
        <w:ind w:left="720" w:hanging="720"/>
        <w:jc w:val="both"/>
        <w:rPr>
          <w:rFonts w:cs="Times New Roman"/>
          <w:sz w:val="24"/>
          <w:szCs w:val="24"/>
          <w:lang w:val="id-ID"/>
        </w:rPr>
      </w:pPr>
      <w:r w:rsidRPr="00B52CF2">
        <w:rPr>
          <w:rFonts w:cs="Times New Roman"/>
          <w:sz w:val="24"/>
          <w:szCs w:val="24"/>
        </w:rPr>
        <w:t xml:space="preserve"> </w:t>
      </w:r>
      <w:r w:rsidRPr="00B52CF2">
        <w:rPr>
          <w:rFonts w:cs="Times New Roman"/>
          <w:sz w:val="24"/>
          <w:szCs w:val="24"/>
          <w:lang w:val="id-ID"/>
        </w:rPr>
        <w:t xml:space="preserve">S. Hornby et al., </w:t>
      </w:r>
      <w:r w:rsidRPr="00B52CF2">
        <w:rPr>
          <w:rFonts w:cs="Times New Roman"/>
          <w:i/>
          <w:sz w:val="24"/>
          <w:szCs w:val="24"/>
          <w:lang w:val="id-ID"/>
        </w:rPr>
        <w:t>The Advance Leaener’s Dictionary of Curren English,</w:t>
      </w:r>
      <w:r w:rsidRPr="00B52CF2">
        <w:rPr>
          <w:rFonts w:cs="Times New Roman"/>
          <w:sz w:val="24"/>
          <w:szCs w:val="24"/>
          <w:lang w:val="id-ID"/>
        </w:rPr>
        <w:t xml:space="preserve"> London, Oxford University Press, 1973.</w:t>
      </w:r>
    </w:p>
    <w:p w:rsidR="00F27264" w:rsidRPr="00B52CF2" w:rsidRDefault="00F27264" w:rsidP="00664EAD">
      <w:pPr>
        <w:pStyle w:val="FootnoteText"/>
        <w:spacing w:line="360" w:lineRule="auto"/>
        <w:jc w:val="both"/>
        <w:rPr>
          <w:rFonts w:cs="Times New Roman"/>
          <w:sz w:val="24"/>
          <w:szCs w:val="24"/>
          <w:lang w:val="id-ID"/>
        </w:rPr>
      </w:pPr>
      <w:r w:rsidRPr="00B52CF2">
        <w:rPr>
          <w:rFonts w:cs="Times New Roman"/>
          <w:sz w:val="24"/>
          <w:szCs w:val="24"/>
          <w:lang w:val="id-ID"/>
        </w:rPr>
        <w:t>Syah,</w:t>
      </w:r>
      <w:r w:rsidRPr="00B52CF2">
        <w:rPr>
          <w:rFonts w:cs="Times New Roman"/>
          <w:i/>
          <w:sz w:val="24"/>
          <w:szCs w:val="24"/>
          <w:lang w:val="id-ID"/>
        </w:rPr>
        <w:t xml:space="preserve"> </w:t>
      </w:r>
      <w:r w:rsidRPr="00B52CF2">
        <w:rPr>
          <w:rFonts w:cs="Times New Roman"/>
          <w:sz w:val="24"/>
          <w:szCs w:val="24"/>
          <w:lang w:val="id-ID"/>
        </w:rPr>
        <w:t xml:space="preserve">Muhibbin,  </w:t>
      </w:r>
      <w:r w:rsidRPr="00B52CF2">
        <w:rPr>
          <w:rFonts w:cs="Times New Roman"/>
          <w:i/>
          <w:sz w:val="24"/>
          <w:szCs w:val="24"/>
          <w:lang w:val="id-ID"/>
        </w:rPr>
        <w:t>Psikologi Pendidikan dengan Pendekatan Baru,</w:t>
      </w:r>
      <w:r w:rsidRPr="00B52CF2">
        <w:rPr>
          <w:rFonts w:cs="Times New Roman"/>
          <w:sz w:val="24"/>
          <w:szCs w:val="24"/>
          <w:lang w:val="id-ID"/>
        </w:rPr>
        <w:t xml:space="preserve"> Bandung, Remaja Rosdakarya, 2013.</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t>Tafsir,</w:t>
      </w:r>
      <w:r w:rsidRPr="00B52CF2">
        <w:rPr>
          <w:rFonts w:cs="Times New Roman"/>
          <w:sz w:val="24"/>
          <w:szCs w:val="24"/>
          <w:lang w:val="id-ID"/>
        </w:rPr>
        <w:t xml:space="preserve"> </w:t>
      </w:r>
      <w:r w:rsidRPr="00B52CF2">
        <w:rPr>
          <w:rFonts w:cs="Times New Roman"/>
          <w:sz w:val="24"/>
          <w:szCs w:val="24"/>
        </w:rPr>
        <w:t>Ahmad</w:t>
      </w:r>
      <w:r w:rsidRPr="00B52CF2">
        <w:rPr>
          <w:rFonts w:cs="Times New Roman"/>
          <w:sz w:val="24"/>
          <w:szCs w:val="24"/>
          <w:lang w:val="id-ID"/>
        </w:rPr>
        <w:t>,</w:t>
      </w:r>
      <w:r w:rsidRPr="00B52CF2">
        <w:rPr>
          <w:rFonts w:cs="Times New Roman"/>
          <w:sz w:val="24"/>
          <w:szCs w:val="24"/>
        </w:rPr>
        <w:t xml:space="preserve"> </w:t>
      </w:r>
      <w:r w:rsidRPr="00B52CF2">
        <w:rPr>
          <w:rFonts w:cs="Times New Roman"/>
          <w:i/>
          <w:iCs/>
          <w:sz w:val="24"/>
          <w:szCs w:val="24"/>
        </w:rPr>
        <w:t>Ilmu Pendidikan Islam,</w:t>
      </w:r>
      <w:r w:rsidRPr="00B52CF2">
        <w:rPr>
          <w:rFonts w:cs="Times New Roman"/>
          <w:sz w:val="24"/>
          <w:szCs w:val="24"/>
        </w:rPr>
        <w:t xml:space="preserve"> Bandung Remaja Rosdakarya, </w:t>
      </w:r>
      <w:proofErr w:type="gramStart"/>
      <w:r w:rsidRPr="00B52CF2">
        <w:rPr>
          <w:rFonts w:cs="Times New Roman"/>
          <w:sz w:val="24"/>
          <w:szCs w:val="24"/>
        </w:rPr>
        <w:t xml:space="preserve">2012 </w:t>
      </w:r>
      <w:r w:rsidRPr="00B52CF2">
        <w:rPr>
          <w:rFonts w:cs="Times New Roman"/>
          <w:sz w:val="24"/>
          <w:szCs w:val="24"/>
          <w:lang w:val="id-ID"/>
        </w:rPr>
        <w:t>.</w:t>
      </w:r>
      <w:proofErr w:type="gramEnd"/>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lang w:val="id-ID"/>
        </w:rPr>
        <w:t>________________</w:t>
      </w:r>
      <w:r w:rsidRPr="00B52CF2">
        <w:rPr>
          <w:rFonts w:cs="Times New Roman"/>
          <w:sz w:val="24"/>
          <w:szCs w:val="24"/>
        </w:rPr>
        <w:t>,</w:t>
      </w:r>
      <w:r w:rsidRPr="00B52CF2">
        <w:rPr>
          <w:rFonts w:cs="Times New Roman"/>
          <w:i/>
          <w:iCs/>
          <w:sz w:val="24"/>
          <w:szCs w:val="24"/>
        </w:rPr>
        <w:t xml:space="preserve"> Filsafat Pendidikan Islam,</w:t>
      </w:r>
      <w:r w:rsidRPr="00B52CF2">
        <w:rPr>
          <w:rFonts w:cs="Times New Roman"/>
          <w:sz w:val="24"/>
          <w:szCs w:val="24"/>
        </w:rPr>
        <w:t xml:space="preserve"> Bandung, Remaja Rosdakarya,2010</w:t>
      </w:r>
      <w:r w:rsidRPr="00B52CF2">
        <w:rPr>
          <w:rFonts w:cs="Times New Roman"/>
          <w:sz w:val="24"/>
          <w:szCs w:val="24"/>
          <w:lang w:val="id-ID"/>
        </w:rPr>
        <w:t>.</w:t>
      </w:r>
    </w:p>
    <w:p w:rsidR="00C13987" w:rsidRPr="00B52CF2" w:rsidRDefault="00C13987" w:rsidP="00664EAD">
      <w:pPr>
        <w:pStyle w:val="FootnoteText"/>
        <w:spacing w:line="360" w:lineRule="auto"/>
        <w:ind w:left="567" w:hanging="567"/>
        <w:jc w:val="both"/>
        <w:rPr>
          <w:rFonts w:cs="Times New Roman"/>
          <w:sz w:val="24"/>
          <w:szCs w:val="24"/>
          <w:lang w:val="id-ID"/>
        </w:rPr>
      </w:pPr>
      <w:r w:rsidRPr="00B52CF2">
        <w:rPr>
          <w:rFonts w:cs="Times New Roman"/>
          <w:sz w:val="24"/>
          <w:szCs w:val="24"/>
        </w:rPr>
        <w:lastRenderedPageBreak/>
        <w:t>Thoifuri,</w:t>
      </w:r>
      <w:r w:rsidRPr="00B52CF2">
        <w:rPr>
          <w:rFonts w:cs="Times New Roman"/>
          <w:i/>
          <w:iCs/>
          <w:sz w:val="24"/>
          <w:szCs w:val="24"/>
        </w:rPr>
        <w:t xml:space="preserve"> Menjadi Guru Inisiator,</w:t>
      </w:r>
      <w:r w:rsidRPr="00B52CF2">
        <w:rPr>
          <w:rFonts w:cs="Times New Roman"/>
          <w:sz w:val="24"/>
          <w:szCs w:val="24"/>
        </w:rPr>
        <w:t xml:space="preserve"> Semarang, RaSAIL Media Group, 2007</w:t>
      </w:r>
      <w:r w:rsidRPr="00B52CF2">
        <w:rPr>
          <w:rFonts w:cs="Times New Roman"/>
          <w:sz w:val="24"/>
          <w:szCs w:val="24"/>
          <w:lang w:val="id-ID"/>
        </w:rPr>
        <w:t>.</w:t>
      </w: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left="567" w:hanging="567"/>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B16110" w:rsidRPr="00B52CF2" w:rsidRDefault="00B16110"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p w:rsidR="000622E5" w:rsidRPr="00B52CF2" w:rsidRDefault="000622E5" w:rsidP="00664EAD">
      <w:pPr>
        <w:pStyle w:val="FootnoteText"/>
        <w:spacing w:line="360" w:lineRule="auto"/>
        <w:ind w:firstLine="720"/>
        <w:rPr>
          <w:rFonts w:cs="Times New Roman"/>
          <w:sz w:val="24"/>
          <w:szCs w:val="24"/>
          <w:lang w:val="id-ID"/>
        </w:rPr>
      </w:pPr>
    </w:p>
    <w:sectPr w:rsidR="000622E5" w:rsidRPr="00B52CF2" w:rsidSect="00B22607">
      <w:footerReference w:type="default" r:id="rId8"/>
      <w:pgSz w:w="11907" w:h="16840" w:code="9"/>
      <w:pgMar w:top="2268" w:right="1701" w:bottom="1701" w:left="226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2" w:rsidRDefault="003F5652" w:rsidP="00261238">
      <w:pPr>
        <w:spacing w:line="240" w:lineRule="auto"/>
      </w:pPr>
      <w:r>
        <w:separator/>
      </w:r>
    </w:p>
  </w:endnote>
  <w:endnote w:type="continuationSeparator" w:id="0">
    <w:p w:rsidR="003F5652" w:rsidRDefault="003F5652" w:rsidP="00261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384"/>
      <w:docPartObj>
        <w:docPartGallery w:val="Page Numbers (Bottom of Page)"/>
        <w:docPartUnique/>
      </w:docPartObj>
    </w:sdtPr>
    <w:sdtEndPr>
      <w:rPr>
        <w:color w:val="7F7F7F" w:themeColor="background1" w:themeShade="7F"/>
        <w:spacing w:val="60"/>
      </w:rPr>
    </w:sdtEndPr>
    <w:sdtContent>
      <w:p w:rsidR="00434108" w:rsidRDefault="004341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7F5A">
          <w:rPr>
            <w:noProof/>
          </w:rPr>
          <w:t>1</w:t>
        </w:r>
        <w:r>
          <w:rPr>
            <w:noProof/>
          </w:rPr>
          <w:fldChar w:fldCharType="end"/>
        </w:r>
        <w:r>
          <w:t xml:space="preserve"> | </w:t>
        </w:r>
        <w:r>
          <w:rPr>
            <w:color w:val="7F7F7F" w:themeColor="background1" w:themeShade="7F"/>
            <w:spacing w:val="60"/>
          </w:rPr>
          <w:t>Page</w:t>
        </w:r>
      </w:p>
    </w:sdtContent>
  </w:sdt>
  <w:p w:rsidR="00434108" w:rsidRDefault="0043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2" w:rsidRDefault="003F5652" w:rsidP="00261238">
      <w:pPr>
        <w:spacing w:line="240" w:lineRule="auto"/>
      </w:pPr>
      <w:r>
        <w:separator/>
      </w:r>
    </w:p>
  </w:footnote>
  <w:footnote w:type="continuationSeparator" w:id="0">
    <w:p w:rsidR="003F5652" w:rsidRDefault="003F5652" w:rsidP="00261238">
      <w:pPr>
        <w:spacing w:line="240" w:lineRule="auto"/>
      </w:pPr>
      <w:r>
        <w:continuationSeparator/>
      </w:r>
    </w:p>
  </w:footnote>
  <w:footnote w:id="1">
    <w:p w:rsidR="00434108" w:rsidRPr="00B822E8" w:rsidRDefault="00434108" w:rsidP="00914482">
      <w:pPr>
        <w:pStyle w:val="FootnoteText"/>
        <w:ind w:firstLine="567"/>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Lihat Syek Muhammad Naquib al-Attas,</w:t>
      </w:r>
      <w:r w:rsidRPr="00B822E8">
        <w:rPr>
          <w:rFonts w:cs="Times New Roman"/>
          <w:i/>
          <w:iCs/>
          <w:sz w:val="22"/>
          <w:szCs w:val="22"/>
        </w:rPr>
        <w:t xml:space="preserve"> Islam and Sekularisme,</w:t>
      </w:r>
      <w:r w:rsidRPr="00B822E8">
        <w:rPr>
          <w:rFonts w:cs="Times New Roman"/>
          <w:sz w:val="22"/>
          <w:szCs w:val="22"/>
        </w:rPr>
        <w:t xml:space="preserve"> h. 178.</w:t>
      </w:r>
    </w:p>
  </w:footnote>
  <w:footnote w:id="2">
    <w:p w:rsidR="00434108" w:rsidRPr="00B822E8" w:rsidRDefault="00434108" w:rsidP="00914482">
      <w:pPr>
        <w:pStyle w:val="FootnoteText"/>
        <w:ind w:firstLine="567"/>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Lihat Ahmad Tafsir, </w:t>
      </w:r>
      <w:r w:rsidRPr="00B822E8">
        <w:rPr>
          <w:rFonts w:cs="Times New Roman"/>
          <w:i/>
          <w:iCs/>
          <w:sz w:val="22"/>
          <w:szCs w:val="22"/>
        </w:rPr>
        <w:t>Ilmu Pendidikan Islam,</w:t>
      </w:r>
      <w:r w:rsidRPr="00B822E8">
        <w:rPr>
          <w:rFonts w:cs="Times New Roman"/>
          <w:sz w:val="22"/>
          <w:szCs w:val="22"/>
        </w:rPr>
        <w:t xml:space="preserve"> Bandung Remaja Rosdakarya, 2012 , h. 173</w:t>
      </w:r>
    </w:p>
  </w:footnote>
  <w:footnote w:id="3">
    <w:p w:rsidR="00434108" w:rsidRPr="00B822E8" w:rsidRDefault="00434108" w:rsidP="00914482">
      <w:pPr>
        <w:pStyle w:val="FootnoteText"/>
        <w:ind w:firstLine="567"/>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i/>
          <w:iCs/>
          <w:sz w:val="22"/>
          <w:szCs w:val="22"/>
        </w:rPr>
        <w:t>Ing ngarsa sung tulada,</w:t>
      </w:r>
      <w:r w:rsidRPr="00B822E8">
        <w:rPr>
          <w:rFonts w:cs="Times New Roman"/>
          <w:sz w:val="22"/>
          <w:szCs w:val="22"/>
        </w:rPr>
        <w:t xml:space="preserve"> adalah guru di depan harus menjadi panutan, dapat digugu dan ditiru atas semua perkataan dan perbuatan.</w:t>
      </w:r>
      <w:r w:rsidRPr="00B822E8">
        <w:rPr>
          <w:rFonts w:cs="Times New Roman"/>
          <w:i/>
          <w:iCs/>
          <w:sz w:val="22"/>
          <w:szCs w:val="22"/>
        </w:rPr>
        <w:t xml:space="preserve"> Ing madya mangun karsa</w:t>
      </w:r>
      <w:r w:rsidRPr="00B822E8">
        <w:rPr>
          <w:rFonts w:cs="Times New Roman"/>
          <w:sz w:val="22"/>
          <w:szCs w:val="22"/>
        </w:rPr>
        <w:t xml:space="preserve"> yaitu mampu menjadikan mediator untuk menjadikan siswanya berkarya dan berkehendak atas kemampuan masing-masing.</w:t>
      </w:r>
      <w:r w:rsidRPr="00B822E8">
        <w:rPr>
          <w:rFonts w:cs="Times New Roman"/>
          <w:i/>
          <w:iCs/>
          <w:sz w:val="22"/>
          <w:szCs w:val="22"/>
        </w:rPr>
        <w:t xml:space="preserve"> Tut wuri handayani,</w:t>
      </w:r>
      <w:r w:rsidRPr="00B822E8">
        <w:rPr>
          <w:rFonts w:cs="Times New Roman"/>
          <w:sz w:val="22"/>
          <w:szCs w:val="22"/>
        </w:rPr>
        <w:t xml:space="preserve"> dengan maksud guru harus mempu mendorong dari belakang terhadap anak didiknya untuk senantiasa berbuat yang lebih bermanfaat bagi dirinya sendiri serta bangsa. Lihat Thoifuri,</w:t>
      </w:r>
      <w:r w:rsidRPr="00B822E8">
        <w:rPr>
          <w:rFonts w:cs="Times New Roman"/>
          <w:i/>
          <w:iCs/>
          <w:sz w:val="22"/>
          <w:szCs w:val="22"/>
        </w:rPr>
        <w:t xml:space="preserve"> Menjadi Guru Inisiator,</w:t>
      </w:r>
      <w:r w:rsidRPr="00B822E8">
        <w:rPr>
          <w:rFonts w:cs="Times New Roman"/>
          <w:sz w:val="22"/>
          <w:szCs w:val="22"/>
        </w:rPr>
        <w:t xml:space="preserve"> Semarang, RaSAIL Media Group, 2007, h. 15</w:t>
      </w:r>
    </w:p>
  </w:footnote>
  <w:footnote w:id="4">
    <w:p w:rsidR="00434108" w:rsidRPr="00B822E8" w:rsidRDefault="00434108" w:rsidP="00914482">
      <w:pPr>
        <w:pStyle w:val="FootnoteText"/>
        <w:ind w:firstLine="720"/>
        <w:jc w:val="both"/>
        <w:rPr>
          <w:rFonts w:eastAsia="Calibri" w:cs="Times New Roman"/>
          <w:sz w:val="22"/>
          <w:szCs w:val="22"/>
        </w:rPr>
      </w:pPr>
      <w:r w:rsidRPr="00B822E8">
        <w:rPr>
          <w:rStyle w:val="FootnoteReference"/>
          <w:rFonts w:eastAsia="Calibri" w:cs="Times New Roman"/>
          <w:sz w:val="22"/>
          <w:szCs w:val="22"/>
        </w:rPr>
        <w:footnoteRef/>
      </w:r>
      <w:r w:rsidRPr="00B822E8">
        <w:rPr>
          <w:rFonts w:eastAsia="Calibri" w:cs="Times New Roman"/>
          <w:sz w:val="22"/>
          <w:szCs w:val="22"/>
        </w:rPr>
        <w:t xml:space="preserve"> Yang sangat memprihatinkan adalah banyaknya para guru yang diangkat berdasarkan pada nepotisme yang lebih mementingkan karib kerabat dibandingkan nilai profesionalisme atau </w:t>
      </w:r>
      <w:r w:rsidRPr="00B822E8">
        <w:rPr>
          <w:rFonts w:eastAsia="Calibri" w:cs="Times New Roman"/>
          <w:i/>
          <w:iCs/>
          <w:sz w:val="22"/>
          <w:szCs w:val="22"/>
        </w:rPr>
        <w:t>capability,</w:t>
      </w:r>
      <w:r w:rsidRPr="00B822E8">
        <w:rPr>
          <w:rFonts w:eastAsia="Calibri" w:cs="Times New Roman"/>
          <w:sz w:val="22"/>
          <w:szCs w:val="22"/>
        </w:rPr>
        <w:t xml:space="preserve"> sehingga guru tersebut tidak semaksimal dalam mentransfer ilmunya dan mendidik siswa sesuai dengan yang diharapkan. H. Syaukani, HR,</w:t>
      </w:r>
      <w:r w:rsidRPr="00B822E8">
        <w:rPr>
          <w:rFonts w:eastAsia="Calibri" w:cs="Times New Roman"/>
          <w:i/>
          <w:iCs/>
          <w:sz w:val="22"/>
          <w:szCs w:val="22"/>
        </w:rPr>
        <w:t xml:space="preserve"> Titik Temu dalam Dunia Pendidikan; Tanggung Jawab Pemerintah, Pendidik, Masyarakat dan Keluarga dalam Membangun Bangsa,</w:t>
      </w:r>
      <w:r w:rsidRPr="00B822E8">
        <w:rPr>
          <w:rFonts w:eastAsia="Calibri" w:cs="Times New Roman"/>
          <w:sz w:val="22"/>
          <w:szCs w:val="22"/>
        </w:rPr>
        <w:t xml:space="preserve"> Jakarta, Nuansa Madani, 2002, Cet. I h. 94.</w:t>
      </w:r>
    </w:p>
  </w:footnote>
  <w:footnote w:id="5">
    <w:p w:rsidR="00434108" w:rsidRPr="00B822E8" w:rsidRDefault="00434108" w:rsidP="00914482">
      <w:pPr>
        <w:pStyle w:val="FootnoteText"/>
        <w:ind w:firstLine="720"/>
        <w:jc w:val="both"/>
        <w:rPr>
          <w:rFonts w:eastAsia="Calibri" w:cs="Times New Roman"/>
          <w:sz w:val="22"/>
          <w:szCs w:val="22"/>
        </w:rPr>
      </w:pPr>
      <w:r w:rsidRPr="00B822E8">
        <w:rPr>
          <w:rStyle w:val="FootnoteReference"/>
          <w:rFonts w:eastAsia="Calibri" w:cs="Times New Roman"/>
          <w:sz w:val="22"/>
          <w:szCs w:val="22"/>
        </w:rPr>
        <w:footnoteRef/>
      </w:r>
      <w:r w:rsidRPr="00B822E8">
        <w:rPr>
          <w:rFonts w:eastAsia="Calibri" w:cs="Times New Roman"/>
          <w:sz w:val="22"/>
          <w:szCs w:val="22"/>
        </w:rPr>
        <w:t xml:space="preserve"> Indra Djati Sidi,</w:t>
      </w:r>
      <w:r w:rsidRPr="00B822E8">
        <w:rPr>
          <w:rFonts w:eastAsia="Calibri" w:cs="Times New Roman"/>
          <w:i/>
          <w:iCs/>
          <w:sz w:val="22"/>
          <w:szCs w:val="22"/>
        </w:rPr>
        <w:t xml:space="preserve"> Menuju Masyarakat Belaja</w:t>
      </w:r>
      <w:r w:rsidR="00902003">
        <w:rPr>
          <w:rFonts w:eastAsia="Calibri" w:cs="Times New Roman"/>
          <w:i/>
          <w:iCs/>
          <w:sz w:val="22"/>
          <w:szCs w:val="22"/>
        </w:rPr>
        <w:t>r</w:t>
      </w:r>
      <w:r w:rsidRPr="00B822E8">
        <w:rPr>
          <w:rFonts w:eastAsia="Calibri" w:cs="Times New Roman"/>
          <w:i/>
          <w:iCs/>
          <w:sz w:val="22"/>
          <w:szCs w:val="22"/>
        </w:rPr>
        <w:t>; Menggagas Paradigma Baru Pendidikan,</w:t>
      </w:r>
      <w:r w:rsidRPr="00B822E8">
        <w:rPr>
          <w:rFonts w:eastAsia="Calibri" w:cs="Times New Roman"/>
          <w:sz w:val="22"/>
          <w:szCs w:val="22"/>
        </w:rPr>
        <w:t xml:space="preserve"> Jakarta, Paramadina, 2001, </w:t>
      </w:r>
      <w:proofErr w:type="gramStart"/>
      <w:r w:rsidRPr="00B822E8">
        <w:rPr>
          <w:rFonts w:eastAsia="Calibri" w:cs="Times New Roman"/>
          <w:sz w:val="22"/>
          <w:szCs w:val="22"/>
        </w:rPr>
        <w:t>cet</w:t>
      </w:r>
      <w:proofErr w:type="gramEnd"/>
      <w:r w:rsidRPr="00B822E8">
        <w:rPr>
          <w:rFonts w:eastAsia="Calibri" w:cs="Times New Roman"/>
          <w:sz w:val="22"/>
          <w:szCs w:val="22"/>
        </w:rPr>
        <w:t>, h. 39.</w:t>
      </w:r>
    </w:p>
  </w:footnote>
  <w:footnote w:id="6">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 xml:space="preserve">A. S. Hornby et al., </w:t>
      </w:r>
      <w:r w:rsidRPr="00B822E8">
        <w:rPr>
          <w:rFonts w:cs="Times New Roman"/>
          <w:i/>
          <w:sz w:val="22"/>
          <w:szCs w:val="22"/>
          <w:lang w:val="id-ID"/>
        </w:rPr>
        <w:t>The Advance Leaener’s Dictionary of Curren English,</w:t>
      </w:r>
      <w:r w:rsidRPr="00B822E8">
        <w:rPr>
          <w:rFonts w:cs="Times New Roman"/>
          <w:sz w:val="22"/>
          <w:szCs w:val="22"/>
          <w:lang w:val="id-ID"/>
        </w:rPr>
        <w:t xml:space="preserve"> London, Oxford University Press, 1973, h. 236-137</w:t>
      </w:r>
    </w:p>
  </w:footnote>
  <w:footnote w:id="7">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Lihat Rasjidi,</w:t>
      </w:r>
      <w:r w:rsidRPr="00B822E8">
        <w:rPr>
          <w:rFonts w:cs="Times New Roman"/>
          <w:i/>
          <w:sz w:val="22"/>
          <w:szCs w:val="22"/>
          <w:lang w:val="id-ID"/>
        </w:rPr>
        <w:t xml:space="preserve"> Agama dan Etik,</w:t>
      </w:r>
      <w:r w:rsidRPr="00B822E8">
        <w:rPr>
          <w:rFonts w:cs="Times New Roman"/>
          <w:sz w:val="22"/>
          <w:szCs w:val="22"/>
          <w:lang w:val="id-ID"/>
        </w:rPr>
        <w:t xml:space="preserve"> Jakarta, Sinar Hudaya, 1972, h. 154</w:t>
      </w:r>
    </w:p>
  </w:footnote>
  <w:footnote w:id="8">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lang w:val="id-ID"/>
        </w:rPr>
        <w:t>Faisal Ismail,</w:t>
      </w:r>
      <w:r w:rsidRPr="00B822E8">
        <w:rPr>
          <w:rFonts w:cs="Times New Roman"/>
          <w:i/>
          <w:sz w:val="22"/>
          <w:szCs w:val="22"/>
          <w:lang w:val="id-ID"/>
        </w:rPr>
        <w:t xml:space="preserve"> Pijar-Pijar Islam Pergumulamn Kultural dan Struktural,</w:t>
      </w:r>
      <w:r w:rsidRPr="00B822E8">
        <w:rPr>
          <w:rFonts w:cs="Times New Roman"/>
          <w:sz w:val="22"/>
          <w:szCs w:val="22"/>
          <w:lang w:val="id-ID"/>
        </w:rPr>
        <w:t xml:space="preserve"> Yogyakarta, LESFI, 2002, h. 252</w:t>
      </w:r>
    </w:p>
  </w:footnote>
  <w:footnote w:id="9">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lang w:val="id-ID"/>
        </w:rPr>
        <w:t xml:space="preserve"> Nama lengkapnya adalah Ali ibn Ahmad ibn Sa’id  ibn  Hazm ibn Ghalib ibn Shalih ibn Khalaf ibn Ma’dan ibn Sufyan ibn Yasid al-Farisi al-Andalusia. Ia lahir dicardova Spanyol pada malam Rabu, 30 Ramadhan tahun 384 H/994M; dan meninggal Manta Lisham, sebuah desa kecil di sebelah Spanyol, pada tanggal 28 Sya’ban 456H/1064M dalam usia 71 tahun  10 bulan 27 hari. </w:t>
      </w:r>
    </w:p>
  </w:footnote>
  <w:footnote w:id="10">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Ibn Hazm,</w:t>
      </w:r>
      <w:r w:rsidRPr="00B822E8">
        <w:rPr>
          <w:rFonts w:cs="Times New Roman"/>
          <w:i/>
          <w:sz w:val="22"/>
          <w:szCs w:val="22"/>
          <w:lang w:val="id-ID"/>
        </w:rPr>
        <w:t xml:space="preserve"> al-Fishal fi al-Milal wa al-Ahwa wa al-Nihal,</w:t>
      </w:r>
      <w:r w:rsidRPr="00B822E8">
        <w:rPr>
          <w:rFonts w:cs="Times New Roman"/>
          <w:sz w:val="22"/>
          <w:szCs w:val="22"/>
          <w:lang w:val="id-ID"/>
        </w:rPr>
        <w:t xml:space="preserve"> Kairo, Maktabah al-Khanji, T, th Vol.II, h. 57</w:t>
      </w:r>
    </w:p>
  </w:footnote>
  <w:footnote w:id="11">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Lihat Muhbib,</w:t>
      </w:r>
      <w:r w:rsidRPr="00B822E8">
        <w:rPr>
          <w:rFonts w:cs="Times New Roman"/>
          <w:i/>
          <w:sz w:val="22"/>
          <w:szCs w:val="22"/>
          <w:lang w:val="id-ID"/>
        </w:rPr>
        <w:t xml:space="preserve"> </w:t>
      </w:r>
      <w:r w:rsidRPr="00B822E8">
        <w:rPr>
          <w:rFonts w:cs="Times New Roman"/>
          <w:sz w:val="22"/>
          <w:szCs w:val="22"/>
          <w:lang w:val="id-ID"/>
        </w:rPr>
        <w:t>“Etika Politik Menurut Ibn Hazm”, dalam Jurnal pemikiran Islam Kontekstual</w:t>
      </w:r>
      <w:r w:rsidRPr="00B822E8">
        <w:rPr>
          <w:rFonts w:cs="Times New Roman"/>
          <w:i/>
          <w:sz w:val="22"/>
          <w:szCs w:val="22"/>
          <w:lang w:val="id-ID"/>
        </w:rPr>
        <w:t xml:space="preserve"> Jauhar, </w:t>
      </w:r>
      <w:r w:rsidRPr="00B822E8">
        <w:rPr>
          <w:rFonts w:cs="Times New Roman"/>
          <w:sz w:val="22"/>
          <w:szCs w:val="22"/>
          <w:lang w:val="id-ID"/>
        </w:rPr>
        <w:t xml:space="preserve"> Vol. 1, No. 1, Desember 2000, h. 79</w:t>
      </w:r>
    </w:p>
  </w:footnote>
  <w:footnote w:id="12">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Muhbib,</w:t>
      </w:r>
      <w:r w:rsidRPr="00B822E8">
        <w:rPr>
          <w:rFonts w:cs="Times New Roman"/>
          <w:i/>
          <w:sz w:val="22"/>
          <w:szCs w:val="22"/>
          <w:lang w:val="id-ID"/>
        </w:rPr>
        <w:t xml:space="preserve"> </w:t>
      </w:r>
      <w:r w:rsidRPr="00B822E8">
        <w:rPr>
          <w:rFonts w:cs="Times New Roman"/>
          <w:sz w:val="22"/>
          <w:szCs w:val="22"/>
          <w:lang w:val="id-ID"/>
        </w:rPr>
        <w:t>“Etika Politik Menurut Ibn Hazm”, dalam Jurnal pemikiran Islam Kontekstual</w:t>
      </w:r>
      <w:r w:rsidRPr="00B822E8">
        <w:rPr>
          <w:rFonts w:cs="Times New Roman"/>
          <w:i/>
          <w:sz w:val="22"/>
          <w:szCs w:val="22"/>
          <w:lang w:val="id-ID"/>
        </w:rPr>
        <w:t xml:space="preserve"> Jauhar, </w:t>
      </w:r>
      <w:r w:rsidRPr="00B822E8">
        <w:rPr>
          <w:rFonts w:cs="Times New Roman"/>
          <w:sz w:val="22"/>
          <w:szCs w:val="22"/>
          <w:lang w:val="id-ID"/>
        </w:rPr>
        <w:t xml:space="preserve"> Vol. 1, h. 80-81</w:t>
      </w:r>
    </w:p>
  </w:footnote>
  <w:footnote w:id="13">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Ibn Hazm,</w:t>
      </w:r>
      <w:r w:rsidRPr="00B822E8">
        <w:rPr>
          <w:rFonts w:cs="Times New Roman"/>
          <w:i/>
          <w:sz w:val="22"/>
          <w:szCs w:val="22"/>
          <w:lang w:val="id-ID"/>
        </w:rPr>
        <w:t xml:space="preserve"> al-Fishal fi al-Milal wa al-Ahwa wa al-Nihal,</w:t>
      </w:r>
      <w:r w:rsidRPr="00B822E8">
        <w:rPr>
          <w:rFonts w:cs="Times New Roman"/>
          <w:sz w:val="22"/>
          <w:szCs w:val="22"/>
          <w:lang w:val="id-ID"/>
        </w:rPr>
        <w:t xml:space="preserve"> h. 49</w:t>
      </w:r>
    </w:p>
  </w:footnote>
  <w:footnote w:id="14">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H. Syafruddin Nurdin,</w:t>
      </w:r>
      <w:r w:rsidRPr="00B822E8">
        <w:rPr>
          <w:rFonts w:cs="Times New Roman"/>
          <w:i/>
          <w:sz w:val="22"/>
          <w:szCs w:val="22"/>
          <w:lang w:val="id-ID"/>
        </w:rPr>
        <w:t xml:space="preserve"> Guru Profesional dan Implementasi Kurikulum,</w:t>
      </w:r>
      <w:r w:rsidRPr="00B822E8">
        <w:rPr>
          <w:rFonts w:cs="Times New Roman"/>
          <w:sz w:val="22"/>
          <w:szCs w:val="22"/>
          <w:lang w:val="id-ID"/>
        </w:rPr>
        <w:t xml:space="preserve"> Jakarta, Ciputat Press, 2005, h. 13</w:t>
      </w:r>
    </w:p>
  </w:footnote>
  <w:footnote w:id="15">
    <w:p w:rsidR="00434108" w:rsidRPr="00B822E8" w:rsidRDefault="00434108" w:rsidP="00914482">
      <w:pPr>
        <w:pStyle w:val="FootnoteText"/>
        <w:ind w:firstLine="567"/>
        <w:jc w:val="both"/>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Ahmad Tafsir,</w:t>
      </w:r>
      <w:r w:rsidRPr="00B822E8">
        <w:rPr>
          <w:rFonts w:cs="Times New Roman"/>
          <w:i/>
          <w:iCs/>
          <w:sz w:val="22"/>
          <w:szCs w:val="22"/>
        </w:rPr>
        <w:t xml:space="preserve"> Filsafat Pendidikan Islam,</w:t>
      </w:r>
      <w:r w:rsidRPr="00B822E8">
        <w:rPr>
          <w:rFonts w:cs="Times New Roman"/>
          <w:sz w:val="22"/>
          <w:szCs w:val="22"/>
        </w:rPr>
        <w:t xml:space="preserve"> Bandung, Remaja Rosdakarya,2010, h. </w:t>
      </w:r>
      <w:r w:rsidRPr="00B822E8">
        <w:rPr>
          <w:rFonts w:cs="Times New Roman"/>
          <w:sz w:val="22"/>
          <w:szCs w:val="22"/>
          <w:lang w:val="id-ID"/>
        </w:rPr>
        <w:t>162-168</w:t>
      </w:r>
    </w:p>
  </w:footnote>
  <w:footnote w:id="16">
    <w:p w:rsidR="00434108" w:rsidRPr="00B822E8" w:rsidRDefault="00434108" w:rsidP="00E013CB">
      <w:pPr>
        <w:pStyle w:val="FootnoteText"/>
        <w:ind w:firstLine="567"/>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Ahmad Tafsir,</w:t>
      </w:r>
      <w:r w:rsidRPr="00B822E8">
        <w:rPr>
          <w:rFonts w:cs="Times New Roman"/>
          <w:i/>
          <w:iCs/>
          <w:sz w:val="22"/>
          <w:szCs w:val="22"/>
        </w:rPr>
        <w:t xml:space="preserve"> Filsafat Pendidikan Islam,</w:t>
      </w:r>
      <w:r w:rsidRPr="00B822E8">
        <w:rPr>
          <w:rFonts w:cs="Times New Roman"/>
          <w:iCs/>
          <w:sz w:val="22"/>
          <w:szCs w:val="22"/>
          <w:lang w:val="id-ID"/>
        </w:rPr>
        <w:t xml:space="preserve"> h. 169</w:t>
      </w:r>
    </w:p>
  </w:footnote>
  <w:footnote w:id="17">
    <w:p w:rsidR="00434108" w:rsidRPr="00B822E8" w:rsidRDefault="00434108" w:rsidP="00E013CB">
      <w:pPr>
        <w:pStyle w:val="FootnoteText"/>
        <w:ind w:firstLine="567"/>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Ahmad Tafsir,</w:t>
      </w:r>
      <w:r w:rsidRPr="00B822E8">
        <w:rPr>
          <w:rFonts w:cs="Times New Roman"/>
          <w:i/>
          <w:iCs/>
          <w:sz w:val="22"/>
          <w:szCs w:val="22"/>
        </w:rPr>
        <w:t xml:space="preserve"> Filsafat Pendidikan Islam,</w:t>
      </w:r>
      <w:r w:rsidRPr="00B822E8">
        <w:rPr>
          <w:rFonts w:cs="Times New Roman"/>
          <w:iCs/>
          <w:sz w:val="22"/>
          <w:szCs w:val="22"/>
          <w:lang w:val="id-ID"/>
        </w:rPr>
        <w:t xml:space="preserve"> h. 169</w:t>
      </w:r>
    </w:p>
  </w:footnote>
  <w:footnote w:id="18">
    <w:p w:rsidR="00434108" w:rsidRPr="00B822E8" w:rsidRDefault="00434108" w:rsidP="00F27264">
      <w:pPr>
        <w:pStyle w:val="FootnoteText"/>
        <w:ind w:firstLine="567"/>
        <w:jc w:val="both"/>
        <w:rPr>
          <w:rFonts w:cs="Times New Roman"/>
          <w:sz w:val="22"/>
          <w:szCs w:val="22"/>
          <w:lang w:val="id-ID"/>
        </w:rPr>
      </w:pPr>
      <w:r w:rsidRPr="00B822E8">
        <w:rPr>
          <w:rStyle w:val="FootnoteReference"/>
          <w:rFonts w:cs="Times New Roman"/>
        </w:rPr>
        <w:footnoteRef/>
      </w:r>
      <w:r w:rsidRPr="00B822E8">
        <w:rPr>
          <w:rFonts w:cs="Times New Roman"/>
        </w:rPr>
        <w:t xml:space="preserve"> </w:t>
      </w:r>
      <w:r w:rsidRPr="00B822E8">
        <w:rPr>
          <w:rFonts w:cs="Times New Roman"/>
          <w:sz w:val="22"/>
          <w:szCs w:val="22"/>
          <w:lang w:val="id-ID"/>
        </w:rPr>
        <w:t>Muhibbin Syah,</w:t>
      </w:r>
      <w:r w:rsidRPr="00B822E8">
        <w:rPr>
          <w:rFonts w:cs="Times New Roman"/>
          <w:i/>
          <w:sz w:val="22"/>
          <w:szCs w:val="22"/>
          <w:lang w:val="id-ID"/>
        </w:rPr>
        <w:t xml:space="preserve"> Psikologi Pendidikan dengan Pendekatan Baru,</w:t>
      </w:r>
      <w:r w:rsidRPr="00B822E8">
        <w:rPr>
          <w:rFonts w:cs="Times New Roman"/>
          <w:sz w:val="22"/>
          <w:szCs w:val="22"/>
          <w:lang w:val="id-ID"/>
        </w:rPr>
        <w:t xml:space="preserve"> Bandung, Remaja Rosdakarya, 2013, h.229.</w:t>
      </w:r>
    </w:p>
  </w:footnote>
  <w:footnote w:id="19">
    <w:p w:rsidR="00434108" w:rsidRPr="00B822E8" w:rsidRDefault="00434108" w:rsidP="00E013CB">
      <w:pPr>
        <w:pStyle w:val="FootnoteText"/>
        <w:ind w:firstLine="567"/>
        <w:jc w:val="both"/>
        <w:rPr>
          <w:rFonts w:eastAsia="Calibri" w:cs="Times New Roman"/>
          <w:sz w:val="22"/>
          <w:szCs w:val="22"/>
        </w:rPr>
      </w:pPr>
      <w:r w:rsidRPr="00B822E8">
        <w:rPr>
          <w:rStyle w:val="FootnoteReference"/>
          <w:rFonts w:eastAsia="Calibri" w:cs="Times New Roman"/>
          <w:sz w:val="22"/>
          <w:szCs w:val="22"/>
        </w:rPr>
        <w:footnoteRef/>
      </w:r>
      <w:r w:rsidRPr="00B822E8">
        <w:rPr>
          <w:rFonts w:eastAsia="Calibri" w:cs="Times New Roman"/>
          <w:sz w:val="22"/>
          <w:szCs w:val="22"/>
        </w:rPr>
        <w:t xml:space="preserve">  Muhaimin,</w:t>
      </w:r>
      <w:r w:rsidRPr="00B822E8">
        <w:rPr>
          <w:rFonts w:eastAsia="Calibri" w:cs="Times New Roman"/>
          <w:i/>
          <w:iCs/>
          <w:sz w:val="22"/>
          <w:szCs w:val="22"/>
        </w:rPr>
        <w:t xml:space="preserve"> Wacana Pengembangan Pendidikan Islam,</w:t>
      </w:r>
      <w:r w:rsidRPr="00B822E8">
        <w:rPr>
          <w:rFonts w:eastAsia="Calibri" w:cs="Times New Roman"/>
          <w:sz w:val="22"/>
          <w:szCs w:val="22"/>
        </w:rPr>
        <w:t xml:space="preserve"> h. 209.</w:t>
      </w:r>
    </w:p>
    <w:p w:rsidR="00434108" w:rsidRPr="00B822E8" w:rsidRDefault="00434108" w:rsidP="00914482">
      <w:pPr>
        <w:pStyle w:val="FootnoteText"/>
        <w:ind w:firstLine="720"/>
        <w:jc w:val="both"/>
        <w:rPr>
          <w:rFonts w:eastAsia="Calibri" w:cs="Times New Roman"/>
          <w:sz w:val="22"/>
          <w:szCs w:val="22"/>
        </w:rPr>
      </w:pPr>
    </w:p>
  </w:footnote>
  <w:footnote w:id="20">
    <w:p w:rsidR="00434108" w:rsidRPr="00B822E8" w:rsidRDefault="00434108" w:rsidP="00E013CB">
      <w:pPr>
        <w:pStyle w:val="FootnoteText"/>
        <w:ind w:firstLine="567"/>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Ahmad Tafsir,</w:t>
      </w:r>
      <w:r w:rsidRPr="00B822E8">
        <w:rPr>
          <w:rFonts w:cs="Times New Roman"/>
          <w:i/>
          <w:iCs/>
          <w:sz w:val="22"/>
          <w:szCs w:val="22"/>
        </w:rPr>
        <w:t xml:space="preserve"> Filsafat Pendidikan Islam,</w:t>
      </w:r>
      <w:r w:rsidRPr="00B822E8">
        <w:rPr>
          <w:rFonts w:cs="Times New Roman"/>
          <w:iCs/>
          <w:sz w:val="22"/>
          <w:szCs w:val="22"/>
          <w:lang w:val="id-ID"/>
        </w:rPr>
        <w:t xml:space="preserve"> h. 173</w:t>
      </w:r>
    </w:p>
    <w:p w:rsidR="00434108" w:rsidRPr="00B822E8" w:rsidRDefault="00434108">
      <w:pPr>
        <w:pStyle w:val="FootnoteText"/>
        <w:rPr>
          <w:rFonts w:cs="Times New Roman"/>
          <w:sz w:val="22"/>
          <w:szCs w:val="22"/>
          <w:lang w:val="id-ID"/>
        </w:rPr>
      </w:pPr>
    </w:p>
  </w:footnote>
  <w:footnote w:id="21">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Abuddin Nata,</w:t>
      </w:r>
      <w:r w:rsidRPr="00B822E8">
        <w:rPr>
          <w:rFonts w:cs="Times New Roman"/>
          <w:i/>
          <w:iCs/>
          <w:sz w:val="22"/>
          <w:szCs w:val="22"/>
        </w:rPr>
        <w:t xml:space="preserve"> Manajemen Pendidikan; Mengatasi Kelemahan Pendidikan di Indonesia,</w:t>
      </w:r>
      <w:r w:rsidRPr="00B822E8">
        <w:rPr>
          <w:rFonts w:cs="Times New Roman"/>
          <w:sz w:val="22"/>
          <w:szCs w:val="22"/>
        </w:rPr>
        <w:t xml:space="preserve"> h. 142-143.</w:t>
      </w:r>
    </w:p>
  </w:footnote>
  <w:footnote w:id="22">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Herwina Bahar dan Samsul Bahri,</w:t>
      </w:r>
      <w:r w:rsidRPr="00B822E8">
        <w:rPr>
          <w:rFonts w:cs="Times New Roman"/>
          <w:i/>
          <w:iCs/>
          <w:sz w:val="22"/>
          <w:szCs w:val="22"/>
        </w:rPr>
        <w:t xml:space="preserve"> Diktat Ilmu Pendidikan,</w:t>
      </w:r>
      <w:r w:rsidRPr="00B822E8">
        <w:rPr>
          <w:rFonts w:cs="Times New Roman"/>
          <w:sz w:val="22"/>
          <w:szCs w:val="22"/>
        </w:rPr>
        <w:t xml:space="preserve"> h. 32.</w:t>
      </w:r>
    </w:p>
  </w:footnote>
  <w:footnote w:id="23">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Dede Rosyada,</w:t>
      </w:r>
      <w:r w:rsidRPr="00B822E8">
        <w:rPr>
          <w:rFonts w:cs="Times New Roman"/>
          <w:i/>
          <w:iCs/>
          <w:sz w:val="22"/>
          <w:szCs w:val="22"/>
        </w:rPr>
        <w:t xml:space="preserve"> Paradigma Pendidikan Demokratis,</w:t>
      </w:r>
      <w:r w:rsidRPr="00B822E8">
        <w:rPr>
          <w:rFonts w:cs="Times New Roman"/>
          <w:sz w:val="22"/>
          <w:szCs w:val="22"/>
        </w:rPr>
        <w:t xml:space="preserve"> h.112.</w:t>
      </w:r>
    </w:p>
  </w:footnote>
  <w:footnote w:id="24">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Dede Rosyada,</w:t>
      </w:r>
      <w:r w:rsidRPr="00B822E8">
        <w:rPr>
          <w:rFonts w:cs="Times New Roman"/>
          <w:i/>
          <w:iCs/>
          <w:sz w:val="22"/>
          <w:szCs w:val="22"/>
        </w:rPr>
        <w:t xml:space="preserve"> Paradigma Pendidikan Demokratis,</w:t>
      </w:r>
      <w:r w:rsidRPr="00B822E8">
        <w:rPr>
          <w:rFonts w:cs="Times New Roman"/>
          <w:sz w:val="22"/>
          <w:szCs w:val="22"/>
        </w:rPr>
        <w:t xml:space="preserve"> h.118.</w:t>
      </w:r>
    </w:p>
  </w:footnote>
  <w:footnote w:id="25">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Abuddin Nata,</w:t>
      </w:r>
      <w:r w:rsidRPr="00B822E8">
        <w:rPr>
          <w:rFonts w:cs="Times New Roman"/>
          <w:i/>
          <w:iCs/>
          <w:sz w:val="22"/>
          <w:szCs w:val="22"/>
        </w:rPr>
        <w:t xml:space="preserve"> Manajemen Pendidikan; Mengatasi Kelemahan Pendidikan di Indonesia,</w:t>
      </w:r>
      <w:r w:rsidRPr="00B822E8">
        <w:rPr>
          <w:rFonts w:cs="Times New Roman"/>
          <w:sz w:val="22"/>
          <w:szCs w:val="22"/>
        </w:rPr>
        <w:t xml:space="preserve"> h. 146.</w:t>
      </w:r>
    </w:p>
  </w:footnote>
  <w:footnote w:id="26">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Abuddin Nata,</w:t>
      </w:r>
      <w:r w:rsidRPr="00B822E8">
        <w:rPr>
          <w:rFonts w:cs="Times New Roman"/>
          <w:i/>
          <w:iCs/>
          <w:sz w:val="22"/>
          <w:szCs w:val="22"/>
        </w:rPr>
        <w:t xml:space="preserve"> Manajemen Pendidikan; Mengatasi Kelemahan Pendidikan di Indonesia,</w:t>
      </w:r>
      <w:r w:rsidRPr="00B822E8">
        <w:rPr>
          <w:rFonts w:cs="Times New Roman"/>
          <w:sz w:val="22"/>
          <w:szCs w:val="22"/>
        </w:rPr>
        <w:t xml:space="preserve"> h. 147.</w:t>
      </w:r>
    </w:p>
  </w:footnote>
  <w:footnote w:id="27">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Dede Rosyada,</w:t>
      </w:r>
      <w:r w:rsidRPr="00B822E8">
        <w:rPr>
          <w:rFonts w:cs="Times New Roman"/>
          <w:i/>
          <w:iCs/>
          <w:sz w:val="22"/>
          <w:szCs w:val="22"/>
        </w:rPr>
        <w:t xml:space="preserve"> Paradigma Pendidikan Demokratis,</w:t>
      </w:r>
      <w:r w:rsidRPr="00B822E8">
        <w:rPr>
          <w:rFonts w:cs="Times New Roman"/>
          <w:sz w:val="22"/>
          <w:szCs w:val="22"/>
        </w:rPr>
        <w:t xml:space="preserve"> h.118.</w:t>
      </w:r>
    </w:p>
  </w:footnote>
  <w:footnote w:id="28">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Zakiah Daradjat,</w:t>
      </w:r>
      <w:r w:rsidRPr="00B822E8">
        <w:rPr>
          <w:rFonts w:cs="Times New Roman"/>
          <w:i/>
          <w:iCs/>
          <w:sz w:val="22"/>
          <w:szCs w:val="22"/>
        </w:rPr>
        <w:t xml:space="preserve"> Kepribadian Guru,</w:t>
      </w:r>
      <w:r w:rsidRPr="00B822E8">
        <w:rPr>
          <w:rFonts w:cs="Times New Roman"/>
          <w:sz w:val="22"/>
          <w:szCs w:val="22"/>
        </w:rPr>
        <w:t xml:space="preserve"> Jakarta, Bulan Bintang, 1982, </w:t>
      </w:r>
      <w:proofErr w:type="gramStart"/>
      <w:r w:rsidRPr="00B822E8">
        <w:rPr>
          <w:rFonts w:cs="Times New Roman"/>
          <w:sz w:val="22"/>
          <w:szCs w:val="22"/>
        </w:rPr>
        <w:t>Cet</w:t>
      </w:r>
      <w:proofErr w:type="gramEnd"/>
      <w:r w:rsidRPr="00B822E8">
        <w:rPr>
          <w:rFonts w:cs="Times New Roman"/>
          <w:sz w:val="22"/>
          <w:szCs w:val="22"/>
        </w:rPr>
        <w:t xml:space="preserve"> 3, h. 16-47.</w:t>
      </w:r>
    </w:p>
  </w:footnote>
  <w:footnote w:id="29">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Globalisasi acapkali dipahami sebagai suatu kekuatan raksasa yang mempengaruhi tata kehiupan dunia secara menyeluruh, simultan, dan berdampak </w:t>
      </w:r>
      <w:r w:rsidRPr="00B822E8">
        <w:rPr>
          <w:rFonts w:cs="Times New Roman"/>
          <w:i/>
          <w:iCs/>
          <w:sz w:val="22"/>
          <w:szCs w:val="22"/>
        </w:rPr>
        <w:t>multiplayer effects.</w:t>
      </w:r>
      <w:r w:rsidRPr="00B822E8">
        <w:rPr>
          <w:rFonts w:cs="Times New Roman"/>
          <w:sz w:val="22"/>
          <w:szCs w:val="22"/>
        </w:rPr>
        <w:t xml:space="preserve"> Pengaruh globalisasi, dunia terasa menajdi kecil dan transparan. Hampir tidak ada rahasia suatu negara yang tidak diketahui oleh negara lain. Misalnya untuk menghadiri seminar internasional orang tidak perlu ke luar negeri, setiap peserta dapat berada di negeri masing-masing. Demikian seterusnya. Dunia benar-benar menjadi semakin kecil, pengaruh globalisasi merambah ke seluruh dunia dan menjamah setiap aspek kehidupan tanpa mengenal batas, termasuk bidang pendidikan. Lihat Mastuhu, </w:t>
      </w:r>
      <w:r w:rsidRPr="00B822E8">
        <w:rPr>
          <w:rFonts w:cs="Times New Roman"/>
          <w:i/>
          <w:iCs/>
          <w:sz w:val="22"/>
          <w:szCs w:val="22"/>
        </w:rPr>
        <w:t>Memberdayakan Sistem Pendidikan Islam,</w:t>
      </w:r>
      <w:r w:rsidRPr="00B822E8">
        <w:rPr>
          <w:rFonts w:cs="Times New Roman"/>
          <w:sz w:val="22"/>
          <w:szCs w:val="22"/>
        </w:rPr>
        <w:t xml:space="preserve"> h. 43.</w:t>
      </w:r>
    </w:p>
  </w:footnote>
  <w:footnote w:id="30">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Abuddin Nata, </w:t>
      </w:r>
      <w:r w:rsidRPr="00B822E8">
        <w:rPr>
          <w:rFonts w:cs="Times New Roman"/>
          <w:i/>
          <w:iCs/>
          <w:sz w:val="22"/>
          <w:szCs w:val="22"/>
        </w:rPr>
        <w:t>Paradigma Pendidikan Islam,</w:t>
      </w:r>
      <w:r w:rsidRPr="00B822E8">
        <w:rPr>
          <w:rFonts w:cs="Times New Roman"/>
          <w:sz w:val="22"/>
          <w:szCs w:val="22"/>
        </w:rPr>
        <w:t xml:space="preserve"> h. 147. </w:t>
      </w:r>
    </w:p>
  </w:footnote>
  <w:footnote w:id="31">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Abuddin Nata</w:t>
      </w:r>
      <w:proofErr w:type="gramStart"/>
      <w:r w:rsidRPr="00B822E8">
        <w:rPr>
          <w:rFonts w:cs="Times New Roman"/>
          <w:sz w:val="22"/>
          <w:szCs w:val="22"/>
        </w:rPr>
        <w:t>,“</w:t>
      </w:r>
      <w:proofErr w:type="gramEnd"/>
      <w:r w:rsidRPr="00B822E8">
        <w:rPr>
          <w:rFonts w:cs="Times New Roman"/>
          <w:sz w:val="22"/>
          <w:szCs w:val="22"/>
        </w:rPr>
        <w:t>Tantangan dan Peluang Pendidikan di Indonesia”, h. 50.</w:t>
      </w:r>
    </w:p>
  </w:footnote>
  <w:footnote w:id="32">
    <w:p w:rsidR="00434108" w:rsidRPr="00B822E8" w:rsidRDefault="00434108" w:rsidP="00914482">
      <w:pPr>
        <w:pStyle w:val="BodyText"/>
        <w:spacing w:line="240" w:lineRule="auto"/>
        <w:ind w:firstLine="720"/>
        <w:rPr>
          <w:sz w:val="22"/>
          <w:szCs w:val="22"/>
        </w:rPr>
      </w:pPr>
      <w:r w:rsidRPr="00B822E8">
        <w:rPr>
          <w:rStyle w:val="FootnoteReference"/>
          <w:sz w:val="22"/>
          <w:szCs w:val="22"/>
        </w:rPr>
        <w:footnoteRef/>
      </w:r>
      <w:r w:rsidRPr="00B822E8">
        <w:rPr>
          <w:sz w:val="22"/>
          <w:szCs w:val="22"/>
        </w:rPr>
        <w:t xml:space="preserve"> Abuddin Nata</w:t>
      </w:r>
      <w:proofErr w:type="gramStart"/>
      <w:r w:rsidRPr="00B822E8">
        <w:rPr>
          <w:sz w:val="22"/>
          <w:szCs w:val="22"/>
        </w:rPr>
        <w:t>,“</w:t>
      </w:r>
      <w:proofErr w:type="gramEnd"/>
      <w:r w:rsidRPr="00B822E8">
        <w:rPr>
          <w:sz w:val="22"/>
          <w:szCs w:val="22"/>
        </w:rPr>
        <w:t>Tantangan dan Peluang Pendidikan di Indonesia”, h. 50.</w:t>
      </w:r>
    </w:p>
  </w:footnote>
  <w:footnote w:id="33">
    <w:p w:rsidR="00434108" w:rsidRPr="00B822E8" w:rsidRDefault="00434108" w:rsidP="00914482">
      <w:pPr>
        <w:pStyle w:val="BodyText"/>
        <w:spacing w:line="240" w:lineRule="auto"/>
        <w:ind w:firstLine="720"/>
        <w:rPr>
          <w:sz w:val="22"/>
          <w:szCs w:val="22"/>
        </w:rPr>
      </w:pPr>
      <w:r w:rsidRPr="00B822E8">
        <w:rPr>
          <w:rStyle w:val="FootnoteReference"/>
          <w:sz w:val="22"/>
          <w:szCs w:val="22"/>
        </w:rPr>
        <w:footnoteRef/>
      </w:r>
      <w:r w:rsidRPr="00B822E8">
        <w:rPr>
          <w:sz w:val="22"/>
          <w:szCs w:val="22"/>
        </w:rPr>
        <w:t xml:space="preserve"> Paulo Freire,</w:t>
      </w:r>
      <w:r w:rsidRPr="00B822E8">
        <w:rPr>
          <w:i/>
          <w:iCs/>
          <w:sz w:val="22"/>
          <w:szCs w:val="22"/>
        </w:rPr>
        <w:t xml:space="preserve"> Pendidikan Kaum Tertindas,</w:t>
      </w:r>
      <w:r w:rsidRPr="00B822E8">
        <w:rPr>
          <w:sz w:val="22"/>
          <w:szCs w:val="22"/>
        </w:rPr>
        <w:t xml:space="preserve"> Terj. Jakarta, LP3ES, 2000, h. 61.</w:t>
      </w:r>
    </w:p>
  </w:footnote>
  <w:footnote w:id="34">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Baca Paulo Freire,</w:t>
      </w:r>
      <w:r w:rsidRPr="00B822E8">
        <w:rPr>
          <w:rFonts w:cs="Times New Roman"/>
          <w:i/>
          <w:iCs/>
          <w:sz w:val="22"/>
          <w:szCs w:val="22"/>
        </w:rPr>
        <w:t xml:space="preserve"> Menjadi Guru Yang Merdeka,</w:t>
      </w:r>
      <w:r w:rsidRPr="00B822E8">
        <w:rPr>
          <w:rFonts w:cs="Times New Roman"/>
          <w:sz w:val="22"/>
          <w:szCs w:val="22"/>
        </w:rPr>
        <w:t xml:space="preserve"> Terj. Yogyakarta, LkiS, 2001, h. 36-74.</w:t>
      </w:r>
    </w:p>
  </w:footnote>
  <w:footnote w:id="35">
    <w:p w:rsidR="00434108" w:rsidRPr="00B822E8" w:rsidRDefault="00434108" w:rsidP="00914482">
      <w:pPr>
        <w:pStyle w:val="FootnoteText"/>
        <w:ind w:firstLine="720"/>
        <w:jc w:val="both"/>
        <w:rPr>
          <w:rFonts w:cs="Times New Roman"/>
          <w:sz w:val="22"/>
          <w:szCs w:val="22"/>
        </w:rPr>
      </w:pPr>
      <w:r w:rsidRPr="00B822E8">
        <w:rPr>
          <w:rStyle w:val="FootnoteReference"/>
          <w:rFonts w:cs="Times New Roman"/>
          <w:sz w:val="22"/>
          <w:szCs w:val="22"/>
        </w:rPr>
        <w:footnoteRef/>
      </w:r>
      <w:r w:rsidRPr="00B822E8">
        <w:rPr>
          <w:rFonts w:cs="Times New Roman"/>
          <w:sz w:val="22"/>
          <w:szCs w:val="22"/>
        </w:rPr>
        <w:t xml:space="preserve"> Abuddin Nata, </w:t>
      </w:r>
      <w:r w:rsidRPr="00B822E8">
        <w:rPr>
          <w:rFonts w:cs="Times New Roman"/>
          <w:i/>
          <w:iCs/>
          <w:sz w:val="22"/>
          <w:szCs w:val="22"/>
        </w:rPr>
        <w:t>Paradigma Pendidikan Islam,</w:t>
      </w:r>
      <w:r w:rsidRPr="00B822E8">
        <w:rPr>
          <w:rFonts w:cs="Times New Roman"/>
          <w:sz w:val="22"/>
          <w:szCs w:val="22"/>
        </w:rPr>
        <w:t xml:space="preserve"> h. 149.</w:t>
      </w:r>
    </w:p>
  </w:footnote>
  <w:footnote w:id="36">
    <w:p w:rsidR="00434108" w:rsidRPr="00B822E8" w:rsidRDefault="00434108" w:rsidP="00914482">
      <w:pPr>
        <w:pStyle w:val="BodyText"/>
        <w:spacing w:line="240" w:lineRule="auto"/>
        <w:ind w:firstLine="720"/>
        <w:rPr>
          <w:sz w:val="22"/>
          <w:szCs w:val="22"/>
        </w:rPr>
      </w:pPr>
      <w:r w:rsidRPr="00B822E8">
        <w:rPr>
          <w:rStyle w:val="FootnoteReference"/>
          <w:sz w:val="22"/>
          <w:szCs w:val="22"/>
        </w:rPr>
        <w:footnoteRef/>
      </w:r>
      <w:r w:rsidRPr="00B822E8">
        <w:rPr>
          <w:sz w:val="22"/>
          <w:szCs w:val="22"/>
        </w:rPr>
        <w:t xml:space="preserve"> Mastuhu, </w:t>
      </w:r>
      <w:r w:rsidRPr="00B822E8">
        <w:rPr>
          <w:i/>
          <w:iCs/>
          <w:sz w:val="22"/>
          <w:szCs w:val="22"/>
        </w:rPr>
        <w:t>Memberdayakan Sistem Pendidikan Islam</w:t>
      </w:r>
      <w:r w:rsidRPr="00B822E8">
        <w:rPr>
          <w:sz w:val="22"/>
          <w:szCs w:val="22"/>
        </w:rPr>
        <w:t>, h. 17-18</w:t>
      </w:r>
    </w:p>
  </w:footnote>
  <w:footnote w:id="37">
    <w:p w:rsidR="00434108" w:rsidRPr="00B822E8" w:rsidRDefault="00434108" w:rsidP="00914482">
      <w:pPr>
        <w:pStyle w:val="BodyText"/>
        <w:spacing w:line="240" w:lineRule="auto"/>
        <w:ind w:firstLine="720"/>
        <w:rPr>
          <w:sz w:val="22"/>
          <w:szCs w:val="22"/>
        </w:rPr>
      </w:pPr>
      <w:r w:rsidRPr="00B822E8">
        <w:rPr>
          <w:rStyle w:val="FootnoteReference"/>
          <w:sz w:val="22"/>
          <w:szCs w:val="22"/>
        </w:rPr>
        <w:footnoteRef/>
      </w:r>
      <w:r w:rsidRPr="00B822E8">
        <w:rPr>
          <w:sz w:val="22"/>
          <w:szCs w:val="22"/>
        </w:rPr>
        <w:t xml:space="preserve"> Abuddin Nata, </w:t>
      </w:r>
      <w:r w:rsidRPr="00B822E8">
        <w:rPr>
          <w:i/>
          <w:iCs/>
          <w:sz w:val="22"/>
          <w:szCs w:val="22"/>
        </w:rPr>
        <w:t>Paradigma Pendidikan Islam,</w:t>
      </w:r>
      <w:r w:rsidRPr="00B822E8">
        <w:rPr>
          <w:sz w:val="22"/>
          <w:szCs w:val="22"/>
        </w:rPr>
        <w:t xml:space="preserve"> h. 150.</w:t>
      </w:r>
    </w:p>
  </w:footnote>
  <w:footnote w:id="38">
    <w:p w:rsidR="00434108" w:rsidRPr="00B822E8" w:rsidRDefault="00434108" w:rsidP="00FA6150">
      <w:pPr>
        <w:pStyle w:val="FootnoteText"/>
        <w:ind w:firstLine="720"/>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 xml:space="preserve">Adian Husaini, </w:t>
      </w:r>
      <w:r w:rsidRPr="00B822E8">
        <w:rPr>
          <w:rFonts w:cs="Times New Roman"/>
          <w:i/>
          <w:sz w:val="22"/>
          <w:szCs w:val="22"/>
          <w:lang w:val="id-ID"/>
        </w:rPr>
        <w:t>et.al,</w:t>
      </w:r>
      <w:r w:rsidRPr="00B822E8">
        <w:rPr>
          <w:rFonts w:cs="Times New Roman"/>
          <w:sz w:val="22"/>
          <w:szCs w:val="22"/>
          <w:lang w:val="id-ID"/>
        </w:rPr>
        <w:t xml:space="preserve"> </w:t>
      </w:r>
      <w:r w:rsidRPr="00B822E8">
        <w:rPr>
          <w:rFonts w:cs="Times New Roman"/>
          <w:i/>
          <w:sz w:val="22"/>
          <w:szCs w:val="22"/>
          <w:lang w:val="id-ID"/>
        </w:rPr>
        <w:t>Filsafat Ilmu dalam Perspektif Barat dan Islam,</w:t>
      </w:r>
      <w:r w:rsidRPr="00B822E8">
        <w:rPr>
          <w:rFonts w:cs="Times New Roman"/>
          <w:sz w:val="22"/>
          <w:szCs w:val="22"/>
          <w:lang w:val="id-ID"/>
        </w:rPr>
        <w:t xml:space="preserve"> Jakarta,  Gema Insani, 2013, h. 201</w:t>
      </w:r>
    </w:p>
  </w:footnote>
  <w:footnote w:id="39">
    <w:p w:rsidR="00434108" w:rsidRPr="00B822E8" w:rsidRDefault="00434108" w:rsidP="00453966">
      <w:pPr>
        <w:pStyle w:val="FootnoteText"/>
        <w:ind w:firstLine="720"/>
        <w:rPr>
          <w:rFonts w:cs="Times New Roman"/>
          <w:sz w:val="22"/>
          <w:szCs w:val="22"/>
          <w:lang w:val="id-ID"/>
        </w:rPr>
      </w:pPr>
      <w:r w:rsidRPr="00B822E8">
        <w:rPr>
          <w:rStyle w:val="FootnoteReference"/>
          <w:rFonts w:cs="Times New Roman"/>
          <w:sz w:val="22"/>
          <w:szCs w:val="22"/>
        </w:rPr>
        <w:footnoteRef/>
      </w:r>
      <w:r w:rsidRPr="00B822E8">
        <w:rPr>
          <w:rFonts w:cs="Times New Roman"/>
          <w:sz w:val="22"/>
          <w:szCs w:val="22"/>
        </w:rPr>
        <w:t xml:space="preserve"> </w:t>
      </w:r>
      <w:r w:rsidRPr="00B822E8">
        <w:rPr>
          <w:rFonts w:cs="Times New Roman"/>
          <w:sz w:val="22"/>
          <w:szCs w:val="22"/>
          <w:lang w:val="id-ID"/>
        </w:rPr>
        <w:t>Ibn Jama’ah,</w:t>
      </w:r>
      <w:r w:rsidRPr="00B822E8">
        <w:rPr>
          <w:rFonts w:cs="Times New Roman"/>
          <w:i/>
          <w:sz w:val="22"/>
          <w:szCs w:val="22"/>
          <w:lang w:val="id-ID"/>
        </w:rPr>
        <w:t xml:space="preserve"> Tadzkirah al-Sami’wa al-Mutakallim fii Adab al-A’lim wa al-Muta’alim,</w:t>
      </w:r>
      <w:r w:rsidRPr="00B822E8">
        <w:rPr>
          <w:rFonts w:cs="Times New Roman"/>
          <w:sz w:val="22"/>
          <w:szCs w:val="22"/>
          <w:lang w:val="id-ID"/>
        </w:rPr>
        <w:t xml:space="preserve"> Beirut, Dar Al-Basyair Al-Islamiyah, 1983, h. 67-78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3DB"/>
    <w:multiLevelType w:val="hybridMultilevel"/>
    <w:tmpl w:val="A81A6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F00E2E"/>
    <w:multiLevelType w:val="hybridMultilevel"/>
    <w:tmpl w:val="9CA4D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3B1E"/>
    <w:multiLevelType w:val="hybridMultilevel"/>
    <w:tmpl w:val="772A0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9F088C"/>
    <w:multiLevelType w:val="hybridMultilevel"/>
    <w:tmpl w:val="2A08C122"/>
    <w:lvl w:ilvl="0" w:tplc="078E5034">
      <w:start w:val="1"/>
      <w:numFmt w:val="upperLetter"/>
      <w:lvlText w:val="%1."/>
      <w:lvlJc w:val="left"/>
      <w:pPr>
        <w:ind w:left="1497" w:hanging="93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7EB47D9"/>
    <w:multiLevelType w:val="hybridMultilevel"/>
    <w:tmpl w:val="4B50B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06279"/>
    <w:multiLevelType w:val="hybridMultilevel"/>
    <w:tmpl w:val="A4D8653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A17BC9"/>
    <w:multiLevelType w:val="hybridMultilevel"/>
    <w:tmpl w:val="507C209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C5E4146"/>
    <w:multiLevelType w:val="hybridMultilevel"/>
    <w:tmpl w:val="83C82E22"/>
    <w:lvl w:ilvl="0" w:tplc="A2CE4D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9D0191F"/>
    <w:multiLevelType w:val="hybridMultilevel"/>
    <w:tmpl w:val="0A9EC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452"/>
    <w:rsid w:val="000024E2"/>
    <w:rsid w:val="00016693"/>
    <w:rsid w:val="00020110"/>
    <w:rsid w:val="00027374"/>
    <w:rsid w:val="00032B06"/>
    <w:rsid w:val="00035446"/>
    <w:rsid w:val="000359BB"/>
    <w:rsid w:val="000375E0"/>
    <w:rsid w:val="00045A80"/>
    <w:rsid w:val="00046536"/>
    <w:rsid w:val="000478BB"/>
    <w:rsid w:val="00057E7B"/>
    <w:rsid w:val="000622E5"/>
    <w:rsid w:val="00066171"/>
    <w:rsid w:val="00066FD9"/>
    <w:rsid w:val="00067C01"/>
    <w:rsid w:val="00072B36"/>
    <w:rsid w:val="00081168"/>
    <w:rsid w:val="00082D31"/>
    <w:rsid w:val="00084B2C"/>
    <w:rsid w:val="0008559B"/>
    <w:rsid w:val="000905F9"/>
    <w:rsid w:val="000915C1"/>
    <w:rsid w:val="0009563F"/>
    <w:rsid w:val="00095A54"/>
    <w:rsid w:val="00096EFE"/>
    <w:rsid w:val="00097EE1"/>
    <w:rsid w:val="000A49D4"/>
    <w:rsid w:val="000B387E"/>
    <w:rsid w:val="000B4650"/>
    <w:rsid w:val="000B61F4"/>
    <w:rsid w:val="000B6E12"/>
    <w:rsid w:val="000C3226"/>
    <w:rsid w:val="000C63AE"/>
    <w:rsid w:val="000D3514"/>
    <w:rsid w:val="000D4152"/>
    <w:rsid w:val="000D4C41"/>
    <w:rsid w:val="000E21BF"/>
    <w:rsid w:val="000E3A18"/>
    <w:rsid w:val="000E6FE3"/>
    <w:rsid w:val="000F6770"/>
    <w:rsid w:val="0010554E"/>
    <w:rsid w:val="00107281"/>
    <w:rsid w:val="00120A74"/>
    <w:rsid w:val="00124CB7"/>
    <w:rsid w:val="001253A0"/>
    <w:rsid w:val="001300A1"/>
    <w:rsid w:val="00130C58"/>
    <w:rsid w:val="0013253D"/>
    <w:rsid w:val="00135F45"/>
    <w:rsid w:val="00141BCA"/>
    <w:rsid w:val="0014786C"/>
    <w:rsid w:val="00150C4B"/>
    <w:rsid w:val="001534AA"/>
    <w:rsid w:val="00155A64"/>
    <w:rsid w:val="00162138"/>
    <w:rsid w:val="001624B0"/>
    <w:rsid w:val="00165054"/>
    <w:rsid w:val="00167B5D"/>
    <w:rsid w:val="00172023"/>
    <w:rsid w:val="00175E76"/>
    <w:rsid w:val="00177EA5"/>
    <w:rsid w:val="0018504E"/>
    <w:rsid w:val="00190B0C"/>
    <w:rsid w:val="00190E96"/>
    <w:rsid w:val="001911DC"/>
    <w:rsid w:val="00195922"/>
    <w:rsid w:val="00197C63"/>
    <w:rsid w:val="001A4610"/>
    <w:rsid w:val="001A5030"/>
    <w:rsid w:val="001A59FB"/>
    <w:rsid w:val="001B632A"/>
    <w:rsid w:val="001C169A"/>
    <w:rsid w:val="001C4065"/>
    <w:rsid w:val="001C732C"/>
    <w:rsid w:val="001D0368"/>
    <w:rsid w:val="001D1B46"/>
    <w:rsid w:val="001D75B2"/>
    <w:rsid w:val="001E5E39"/>
    <w:rsid w:val="001E7858"/>
    <w:rsid w:val="001F2D3F"/>
    <w:rsid w:val="001F2E4A"/>
    <w:rsid w:val="001F5B30"/>
    <w:rsid w:val="00201581"/>
    <w:rsid w:val="00204827"/>
    <w:rsid w:val="002231C7"/>
    <w:rsid w:val="0022556C"/>
    <w:rsid w:val="00235C43"/>
    <w:rsid w:val="00240EE8"/>
    <w:rsid w:val="00244AE6"/>
    <w:rsid w:val="00247961"/>
    <w:rsid w:val="0025203D"/>
    <w:rsid w:val="00261238"/>
    <w:rsid w:val="0026181E"/>
    <w:rsid w:val="00267ACD"/>
    <w:rsid w:val="00284664"/>
    <w:rsid w:val="00285B16"/>
    <w:rsid w:val="0028635B"/>
    <w:rsid w:val="00287064"/>
    <w:rsid w:val="002A1511"/>
    <w:rsid w:val="002A3BA6"/>
    <w:rsid w:val="002A5C2C"/>
    <w:rsid w:val="002A6E26"/>
    <w:rsid w:val="002A6F59"/>
    <w:rsid w:val="002A7B30"/>
    <w:rsid w:val="002B043E"/>
    <w:rsid w:val="002B596D"/>
    <w:rsid w:val="002B6694"/>
    <w:rsid w:val="002B6D6F"/>
    <w:rsid w:val="002C1680"/>
    <w:rsid w:val="002D51C8"/>
    <w:rsid w:val="002E06D1"/>
    <w:rsid w:val="002E0D2F"/>
    <w:rsid w:val="002E0F57"/>
    <w:rsid w:val="002E7221"/>
    <w:rsid w:val="002F0CCD"/>
    <w:rsid w:val="002F4FA8"/>
    <w:rsid w:val="002F4FF3"/>
    <w:rsid w:val="0031359C"/>
    <w:rsid w:val="0031746C"/>
    <w:rsid w:val="0033205C"/>
    <w:rsid w:val="00334CA2"/>
    <w:rsid w:val="00335777"/>
    <w:rsid w:val="00337091"/>
    <w:rsid w:val="00343EDB"/>
    <w:rsid w:val="00356289"/>
    <w:rsid w:val="00360DF5"/>
    <w:rsid w:val="00362553"/>
    <w:rsid w:val="0036439D"/>
    <w:rsid w:val="0036503E"/>
    <w:rsid w:val="00365194"/>
    <w:rsid w:val="00370D0A"/>
    <w:rsid w:val="00371F24"/>
    <w:rsid w:val="003722DF"/>
    <w:rsid w:val="00372CD0"/>
    <w:rsid w:val="0038038A"/>
    <w:rsid w:val="003820B0"/>
    <w:rsid w:val="003833DF"/>
    <w:rsid w:val="003909BA"/>
    <w:rsid w:val="00397F42"/>
    <w:rsid w:val="003A4EE6"/>
    <w:rsid w:val="003B6427"/>
    <w:rsid w:val="003B7154"/>
    <w:rsid w:val="003C5553"/>
    <w:rsid w:val="003E18AE"/>
    <w:rsid w:val="003E1D24"/>
    <w:rsid w:val="003E62E5"/>
    <w:rsid w:val="003F08B7"/>
    <w:rsid w:val="003F23F5"/>
    <w:rsid w:val="003F5652"/>
    <w:rsid w:val="004039F3"/>
    <w:rsid w:val="00404E59"/>
    <w:rsid w:val="00404F60"/>
    <w:rsid w:val="00407C1C"/>
    <w:rsid w:val="00407E34"/>
    <w:rsid w:val="00412E50"/>
    <w:rsid w:val="00415B62"/>
    <w:rsid w:val="00422B37"/>
    <w:rsid w:val="004239B2"/>
    <w:rsid w:val="004239BD"/>
    <w:rsid w:val="00426297"/>
    <w:rsid w:val="00426D77"/>
    <w:rsid w:val="00434108"/>
    <w:rsid w:val="004343C7"/>
    <w:rsid w:val="00437F79"/>
    <w:rsid w:val="004536B0"/>
    <w:rsid w:val="00453966"/>
    <w:rsid w:val="00454B6C"/>
    <w:rsid w:val="00455DA4"/>
    <w:rsid w:val="00460AE3"/>
    <w:rsid w:val="00460E29"/>
    <w:rsid w:val="00462289"/>
    <w:rsid w:val="00465084"/>
    <w:rsid w:val="004658EB"/>
    <w:rsid w:val="00470366"/>
    <w:rsid w:val="0047071D"/>
    <w:rsid w:val="00472E28"/>
    <w:rsid w:val="00476481"/>
    <w:rsid w:val="00483485"/>
    <w:rsid w:val="00484E52"/>
    <w:rsid w:val="004A0066"/>
    <w:rsid w:val="004A0124"/>
    <w:rsid w:val="004A1797"/>
    <w:rsid w:val="004A3489"/>
    <w:rsid w:val="004B26B3"/>
    <w:rsid w:val="004B4D9D"/>
    <w:rsid w:val="004B71F0"/>
    <w:rsid w:val="004C0AA0"/>
    <w:rsid w:val="004C5CD3"/>
    <w:rsid w:val="004D4917"/>
    <w:rsid w:val="004D4DA2"/>
    <w:rsid w:val="004D60EA"/>
    <w:rsid w:val="004E2D0F"/>
    <w:rsid w:val="004F0D7E"/>
    <w:rsid w:val="004F1A0E"/>
    <w:rsid w:val="004F375B"/>
    <w:rsid w:val="004F741E"/>
    <w:rsid w:val="00504E49"/>
    <w:rsid w:val="00514EA6"/>
    <w:rsid w:val="005174A9"/>
    <w:rsid w:val="00517505"/>
    <w:rsid w:val="0052066C"/>
    <w:rsid w:val="00531DBA"/>
    <w:rsid w:val="005328C1"/>
    <w:rsid w:val="00532A6B"/>
    <w:rsid w:val="005368C2"/>
    <w:rsid w:val="00547565"/>
    <w:rsid w:val="00547DE3"/>
    <w:rsid w:val="00552624"/>
    <w:rsid w:val="005557F7"/>
    <w:rsid w:val="00555EAE"/>
    <w:rsid w:val="005646C6"/>
    <w:rsid w:val="00565206"/>
    <w:rsid w:val="00570A41"/>
    <w:rsid w:val="005719EF"/>
    <w:rsid w:val="005871EC"/>
    <w:rsid w:val="00596F72"/>
    <w:rsid w:val="005A462F"/>
    <w:rsid w:val="005A5F25"/>
    <w:rsid w:val="005A6D47"/>
    <w:rsid w:val="005C4CAC"/>
    <w:rsid w:val="005C6DC4"/>
    <w:rsid w:val="005D0EDF"/>
    <w:rsid w:val="005D1134"/>
    <w:rsid w:val="005D29D2"/>
    <w:rsid w:val="005D2FFD"/>
    <w:rsid w:val="005D3110"/>
    <w:rsid w:val="005E176D"/>
    <w:rsid w:val="005E28B4"/>
    <w:rsid w:val="005E5361"/>
    <w:rsid w:val="005F3B6A"/>
    <w:rsid w:val="005F64D5"/>
    <w:rsid w:val="00600583"/>
    <w:rsid w:val="0060157E"/>
    <w:rsid w:val="00602740"/>
    <w:rsid w:val="0060724B"/>
    <w:rsid w:val="00616E2E"/>
    <w:rsid w:val="0062232D"/>
    <w:rsid w:val="0062435A"/>
    <w:rsid w:val="0062666A"/>
    <w:rsid w:val="00631A86"/>
    <w:rsid w:val="00633B73"/>
    <w:rsid w:val="0063556B"/>
    <w:rsid w:val="0063645C"/>
    <w:rsid w:val="00636506"/>
    <w:rsid w:val="0063683A"/>
    <w:rsid w:val="006463D0"/>
    <w:rsid w:val="00647A0B"/>
    <w:rsid w:val="006540E7"/>
    <w:rsid w:val="006552CE"/>
    <w:rsid w:val="00661A23"/>
    <w:rsid w:val="00664EAD"/>
    <w:rsid w:val="00666A3E"/>
    <w:rsid w:val="006728C2"/>
    <w:rsid w:val="00675207"/>
    <w:rsid w:val="00681F9A"/>
    <w:rsid w:val="00685C60"/>
    <w:rsid w:val="00687984"/>
    <w:rsid w:val="00690B68"/>
    <w:rsid w:val="0069759A"/>
    <w:rsid w:val="006A1DDD"/>
    <w:rsid w:val="006A2936"/>
    <w:rsid w:val="006A39D2"/>
    <w:rsid w:val="006A4884"/>
    <w:rsid w:val="006B6B75"/>
    <w:rsid w:val="006C13E8"/>
    <w:rsid w:val="006C1B9B"/>
    <w:rsid w:val="006C3E64"/>
    <w:rsid w:val="006C4167"/>
    <w:rsid w:val="006D69C7"/>
    <w:rsid w:val="006E1008"/>
    <w:rsid w:val="006E342A"/>
    <w:rsid w:val="006E43BC"/>
    <w:rsid w:val="006E6D3D"/>
    <w:rsid w:val="006E6F7F"/>
    <w:rsid w:val="006E79EA"/>
    <w:rsid w:val="006F20C3"/>
    <w:rsid w:val="006F4F43"/>
    <w:rsid w:val="006F64A6"/>
    <w:rsid w:val="006F70F4"/>
    <w:rsid w:val="00707E6A"/>
    <w:rsid w:val="00711296"/>
    <w:rsid w:val="00716B9D"/>
    <w:rsid w:val="00717650"/>
    <w:rsid w:val="007243A7"/>
    <w:rsid w:val="00726473"/>
    <w:rsid w:val="007335FA"/>
    <w:rsid w:val="007355F3"/>
    <w:rsid w:val="0074090A"/>
    <w:rsid w:val="00746E8E"/>
    <w:rsid w:val="007566DC"/>
    <w:rsid w:val="00762084"/>
    <w:rsid w:val="007620A4"/>
    <w:rsid w:val="007649CD"/>
    <w:rsid w:val="00767A95"/>
    <w:rsid w:val="007703AE"/>
    <w:rsid w:val="00772BC7"/>
    <w:rsid w:val="00773657"/>
    <w:rsid w:val="00773A58"/>
    <w:rsid w:val="007808E6"/>
    <w:rsid w:val="007828ED"/>
    <w:rsid w:val="00784049"/>
    <w:rsid w:val="007866BF"/>
    <w:rsid w:val="00790350"/>
    <w:rsid w:val="00790410"/>
    <w:rsid w:val="00790C69"/>
    <w:rsid w:val="00791A41"/>
    <w:rsid w:val="007A3D39"/>
    <w:rsid w:val="007A4E3F"/>
    <w:rsid w:val="007A596F"/>
    <w:rsid w:val="007A625B"/>
    <w:rsid w:val="007B0C32"/>
    <w:rsid w:val="007B0EFF"/>
    <w:rsid w:val="007B2257"/>
    <w:rsid w:val="007C3BF9"/>
    <w:rsid w:val="007C42C6"/>
    <w:rsid w:val="007C7819"/>
    <w:rsid w:val="007C7DF5"/>
    <w:rsid w:val="007D1FEB"/>
    <w:rsid w:val="007E21B9"/>
    <w:rsid w:val="007E61F4"/>
    <w:rsid w:val="007F09DB"/>
    <w:rsid w:val="007F4FDB"/>
    <w:rsid w:val="00801D39"/>
    <w:rsid w:val="00803706"/>
    <w:rsid w:val="008057C4"/>
    <w:rsid w:val="00813454"/>
    <w:rsid w:val="00814A67"/>
    <w:rsid w:val="008221BA"/>
    <w:rsid w:val="008314F2"/>
    <w:rsid w:val="008501F3"/>
    <w:rsid w:val="008506BD"/>
    <w:rsid w:val="008511B1"/>
    <w:rsid w:val="008512D7"/>
    <w:rsid w:val="00856675"/>
    <w:rsid w:val="0086067A"/>
    <w:rsid w:val="008606DA"/>
    <w:rsid w:val="00860BF5"/>
    <w:rsid w:val="00863FC3"/>
    <w:rsid w:val="00865CC4"/>
    <w:rsid w:val="0087181F"/>
    <w:rsid w:val="00875902"/>
    <w:rsid w:val="00876A78"/>
    <w:rsid w:val="00876EE3"/>
    <w:rsid w:val="00880709"/>
    <w:rsid w:val="00882189"/>
    <w:rsid w:val="00883527"/>
    <w:rsid w:val="0088656C"/>
    <w:rsid w:val="00893234"/>
    <w:rsid w:val="00897B32"/>
    <w:rsid w:val="008A79E9"/>
    <w:rsid w:val="008B1A55"/>
    <w:rsid w:val="008B3462"/>
    <w:rsid w:val="008B3B39"/>
    <w:rsid w:val="008C4DAB"/>
    <w:rsid w:val="008D5859"/>
    <w:rsid w:val="008D7162"/>
    <w:rsid w:val="008E3B0E"/>
    <w:rsid w:val="008F2BA3"/>
    <w:rsid w:val="00901626"/>
    <w:rsid w:val="0090164E"/>
    <w:rsid w:val="00901D53"/>
    <w:rsid w:val="00902003"/>
    <w:rsid w:val="009030AD"/>
    <w:rsid w:val="00904FDD"/>
    <w:rsid w:val="00914482"/>
    <w:rsid w:val="009149CA"/>
    <w:rsid w:val="0091555D"/>
    <w:rsid w:val="00934446"/>
    <w:rsid w:val="00937A21"/>
    <w:rsid w:val="00937A30"/>
    <w:rsid w:val="00941D69"/>
    <w:rsid w:val="00942D8E"/>
    <w:rsid w:val="00943272"/>
    <w:rsid w:val="0094560F"/>
    <w:rsid w:val="00951BE1"/>
    <w:rsid w:val="009558EC"/>
    <w:rsid w:val="00966ECC"/>
    <w:rsid w:val="00967F63"/>
    <w:rsid w:val="0097089C"/>
    <w:rsid w:val="00976CBC"/>
    <w:rsid w:val="009847B4"/>
    <w:rsid w:val="00993BF8"/>
    <w:rsid w:val="00994B43"/>
    <w:rsid w:val="009958D6"/>
    <w:rsid w:val="009A0CA3"/>
    <w:rsid w:val="009A115A"/>
    <w:rsid w:val="009A58B1"/>
    <w:rsid w:val="009A5DA6"/>
    <w:rsid w:val="009B0DDB"/>
    <w:rsid w:val="009B646E"/>
    <w:rsid w:val="009B7811"/>
    <w:rsid w:val="009B78C6"/>
    <w:rsid w:val="009C1579"/>
    <w:rsid w:val="009E0B4C"/>
    <w:rsid w:val="009F0477"/>
    <w:rsid w:val="009F09D5"/>
    <w:rsid w:val="009F4569"/>
    <w:rsid w:val="00A04A96"/>
    <w:rsid w:val="00A10457"/>
    <w:rsid w:val="00A209EA"/>
    <w:rsid w:val="00A24103"/>
    <w:rsid w:val="00A25DCF"/>
    <w:rsid w:val="00A26A34"/>
    <w:rsid w:val="00A26FD2"/>
    <w:rsid w:val="00A311C8"/>
    <w:rsid w:val="00A3134D"/>
    <w:rsid w:val="00A33491"/>
    <w:rsid w:val="00A3578F"/>
    <w:rsid w:val="00A37E2D"/>
    <w:rsid w:val="00A427D7"/>
    <w:rsid w:val="00A576C3"/>
    <w:rsid w:val="00A62CA8"/>
    <w:rsid w:val="00A72A69"/>
    <w:rsid w:val="00A779FC"/>
    <w:rsid w:val="00A81756"/>
    <w:rsid w:val="00A8478B"/>
    <w:rsid w:val="00A853B4"/>
    <w:rsid w:val="00A86FA3"/>
    <w:rsid w:val="00A9221A"/>
    <w:rsid w:val="00AA628F"/>
    <w:rsid w:val="00AB4CDF"/>
    <w:rsid w:val="00AB4D9B"/>
    <w:rsid w:val="00AC3CE6"/>
    <w:rsid w:val="00AC47C3"/>
    <w:rsid w:val="00AC582E"/>
    <w:rsid w:val="00AD5AB1"/>
    <w:rsid w:val="00AD7EA9"/>
    <w:rsid w:val="00AE3773"/>
    <w:rsid w:val="00AE5382"/>
    <w:rsid w:val="00AE6935"/>
    <w:rsid w:val="00AE6B33"/>
    <w:rsid w:val="00AF15BF"/>
    <w:rsid w:val="00AF3560"/>
    <w:rsid w:val="00AF5AF8"/>
    <w:rsid w:val="00AF6F63"/>
    <w:rsid w:val="00B02354"/>
    <w:rsid w:val="00B04303"/>
    <w:rsid w:val="00B12DB3"/>
    <w:rsid w:val="00B135DC"/>
    <w:rsid w:val="00B16110"/>
    <w:rsid w:val="00B20936"/>
    <w:rsid w:val="00B20EE8"/>
    <w:rsid w:val="00B22607"/>
    <w:rsid w:val="00B2453B"/>
    <w:rsid w:val="00B30890"/>
    <w:rsid w:val="00B321C8"/>
    <w:rsid w:val="00B3240E"/>
    <w:rsid w:val="00B3369A"/>
    <w:rsid w:val="00B3792C"/>
    <w:rsid w:val="00B47435"/>
    <w:rsid w:val="00B479B1"/>
    <w:rsid w:val="00B51428"/>
    <w:rsid w:val="00B52CF2"/>
    <w:rsid w:val="00B538FC"/>
    <w:rsid w:val="00B570B2"/>
    <w:rsid w:val="00B62544"/>
    <w:rsid w:val="00B62861"/>
    <w:rsid w:val="00B639A6"/>
    <w:rsid w:val="00B67298"/>
    <w:rsid w:val="00B721C1"/>
    <w:rsid w:val="00B77A5D"/>
    <w:rsid w:val="00B822E8"/>
    <w:rsid w:val="00B84A60"/>
    <w:rsid w:val="00B86574"/>
    <w:rsid w:val="00B8711B"/>
    <w:rsid w:val="00B93248"/>
    <w:rsid w:val="00B95983"/>
    <w:rsid w:val="00BB111C"/>
    <w:rsid w:val="00BB4194"/>
    <w:rsid w:val="00BB559F"/>
    <w:rsid w:val="00BB5D40"/>
    <w:rsid w:val="00BC086A"/>
    <w:rsid w:val="00BC1800"/>
    <w:rsid w:val="00BC365A"/>
    <w:rsid w:val="00BD00DD"/>
    <w:rsid w:val="00BD45AA"/>
    <w:rsid w:val="00BD7A23"/>
    <w:rsid w:val="00BE3042"/>
    <w:rsid w:val="00BE3B06"/>
    <w:rsid w:val="00BE3C68"/>
    <w:rsid w:val="00BE6215"/>
    <w:rsid w:val="00BF25EF"/>
    <w:rsid w:val="00C00AEC"/>
    <w:rsid w:val="00C0303A"/>
    <w:rsid w:val="00C03E87"/>
    <w:rsid w:val="00C063FB"/>
    <w:rsid w:val="00C101DC"/>
    <w:rsid w:val="00C122AD"/>
    <w:rsid w:val="00C12CD8"/>
    <w:rsid w:val="00C13987"/>
    <w:rsid w:val="00C16783"/>
    <w:rsid w:val="00C17F5A"/>
    <w:rsid w:val="00C207BA"/>
    <w:rsid w:val="00C223F8"/>
    <w:rsid w:val="00C227EB"/>
    <w:rsid w:val="00C27343"/>
    <w:rsid w:val="00C30273"/>
    <w:rsid w:val="00C32520"/>
    <w:rsid w:val="00C327B4"/>
    <w:rsid w:val="00C3361A"/>
    <w:rsid w:val="00C368A0"/>
    <w:rsid w:val="00C406FC"/>
    <w:rsid w:val="00C41831"/>
    <w:rsid w:val="00C43B78"/>
    <w:rsid w:val="00C5296F"/>
    <w:rsid w:val="00C70687"/>
    <w:rsid w:val="00C76FB7"/>
    <w:rsid w:val="00C777AA"/>
    <w:rsid w:val="00C81623"/>
    <w:rsid w:val="00C84BDF"/>
    <w:rsid w:val="00C85792"/>
    <w:rsid w:val="00C903FE"/>
    <w:rsid w:val="00C91582"/>
    <w:rsid w:val="00C92A02"/>
    <w:rsid w:val="00C92CAE"/>
    <w:rsid w:val="00C95B0B"/>
    <w:rsid w:val="00C966E1"/>
    <w:rsid w:val="00CA1226"/>
    <w:rsid w:val="00CA22ED"/>
    <w:rsid w:val="00CA2A9F"/>
    <w:rsid w:val="00CA2FC2"/>
    <w:rsid w:val="00CB6D51"/>
    <w:rsid w:val="00CB70F0"/>
    <w:rsid w:val="00CC0348"/>
    <w:rsid w:val="00CD1A2E"/>
    <w:rsid w:val="00CD5DDF"/>
    <w:rsid w:val="00CD6C27"/>
    <w:rsid w:val="00CD7732"/>
    <w:rsid w:val="00CF371C"/>
    <w:rsid w:val="00CF5331"/>
    <w:rsid w:val="00CF7AEE"/>
    <w:rsid w:val="00D04EFC"/>
    <w:rsid w:val="00D10371"/>
    <w:rsid w:val="00D112ED"/>
    <w:rsid w:val="00D11E68"/>
    <w:rsid w:val="00D22781"/>
    <w:rsid w:val="00D25E11"/>
    <w:rsid w:val="00D344DB"/>
    <w:rsid w:val="00D37629"/>
    <w:rsid w:val="00D40852"/>
    <w:rsid w:val="00D432CE"/>
    <w:rsid w:val="00D43F90"/>
    <w:rsid w:val="00D515E1"/>
    <w:rsid w:val="00D619BE"/>
    <w:rsid w:val="00D662C5"/>
    <w:rsid w:val="00D709FC"/>
    <w:rsid w:val="00D77445"/>
    <w:rsid w:val="00D85402"/>
    <w:rsid w:val="00D86CD7"/>
    <w:rsid w:val="00D93A25"/>
    <w:rsid w:val="00D9657C"/>
    <w:rsid w:val="00DA0A2D"/>
    <w:rsid w:val="00DA0F5E"/>
    <w:rsid w:val="00DA58C4"/>
    <w:rsid w:val="00DB0E0E"/>
    <w:rsid w:val="00DB5151"/>
    <w:rsid w:val="00DC57EC"/>
    <w:rsid w:val="00DC6775"/>
    <w:rsid w:val="00DD2700"/>
    <w:rsid w:val="00DD3C47"/>
    <w:rsid w:val="00DD493A"/>
    <w:rsid w:val="00DD6452"/>
    <w:rsid w:val="00DE067F"/>
    <w:rsid w:val="00DE4940"/>
    <w:rsid w:val="00DE5A35"/>
    <w:rsid w:val="00E013CB"/>
    <w:rsid w:val="00E021B6"/>
    <w:rsid w:val="00E0785B"/>
    <w:rsid w:val="00E07A73"/>
    <w:rsid w:val="00E14C1A"/>
    <w:rsid w:val="00E15386"/>
    <w:rsid w:val="00E15A80"/>
    <w:rsid w:val="00E20283"/>
    <w:rsid w:val="00E2122F"/>
    <w:rsid w:val="00E21660"/>
    <w:rsid w:val="00E2306C"/>
    <w:rsid w:val="00E25EE7"/>
    <w:rsid w:val="00E35488"/>
    <w:rsid w:val="00E5767A"/>
    <w:rsid w:val="00E60BFB"/>
    <w:rsid w:val="00E61499"/>
    <w:rsid w:val="00E67D3D"/>
    <w:rsid w:val="00E7774E"/>
    <w:rsid w:val="00E811D8"/>
    <w:rsid w:val="00E86619"/>
    <w:rsid w:val="00E86FAE"/>
    <w:rsid w:val="00E94DE9"/>
    <w:rsid w:val="00E9533D"/>
    <w:rsid w:val="00EA4FF6"/>
    <w:rsid w:val="00EA5F7B"/>
    <w:rsid w:val="00EB1854"/>
    <w:rsid w:val="00EB1FE0"/>
    <w:rsid w:val="00EB5031"/>
    <w:rsid w:val="00EC1C02"/>
    <w:rsid w:val="00EC1C53"/>
    <w:rsid w:val="00ED0A62"/>
    <w:rsid w:val="00EE034B"/>
    <w:rsid w:val="00EE16C0"/>
    <w:rsid w:val="00EE3820"/>
    <w:rsid w:val="00EF4058"/>
    <w:rsid w:val="00F013D9"/>
    <w:rsid w:val="00F0380A"/>
    <w:rsid w:val="00F038D9"/>
    <w:rsid w:val="00F04F5E"/>
    <w:rsid w:val="00F05CA3"/>
    <w:rsid w:val="00F10250"/>
    <w:rsid w:val="00F11216"/>
    <w:rsid w:val="00F136AB"/>
    <w:rsid w:val="00F23FD9"/>
    <w:rsid w:val="00F2447A"/>
    <w:rsid w:val="00F27264"/>
    <w:rsid w:val="00F304CD"/>
    <w:rsid w:val="00F306D7"/>
    <w:rsid w:val="00F32191"/>
    <w:rsid w:val="00F3443F"/>
    <w:rsid w:val="00F379F0"/>
    <w:rsid w:val="00F52BB5"/>
    <w:rsid w:val="00F52D4F"/>
    <w:rsid w:val="00F5344D"/>
    <w:rsid w:val="00F56AC0"/>
    <w:rsid w:val="00F6742B"/>
    <w:rsid w:val="00F712D8"/>
    <w:rsid w:val="00F75EE1"/>
    <w:rsid w:val="00F75FB5"/>
    <w:rsid w:val="00F83F9B"/>
    <w:rsid w:val="00F85FE5"/>
    <w:rsid w:val="00F86D5C"/>
    <w:rsid w:val="00F90585"/>
    <w:rsid w:val="00FA232B"/>
    <w:rsid w:val="00FA6150"/>
    <w:rsid w:val="00FA63FC"/>
    <w:rsid w:val="00FB092D"/>
    <w:rsid w:val="00FB4DF3"/>
    <w:rsid w:val="00FB70DE"/>
    <w:rsid w:val="00FD0B3B"/>
    <w:rsid w:val="00FE15FF"/>
    <w:rsid w:val="00FF0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EF93B39-9C42-4022-BC61-06A8243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52"/>
    <w:pPr>
      <w:ind w:left="720"/>
      <w:contextualSpacing/>
    </w:pPr>
  </w:style>
  <w:style w:type="paragraph" w:styleId="FootnoteText">
    <w:name w:val="footnote text"/>
    <w:basedOn w:val="Normal"/>
    <w:link w:val="FootnoteTextChar"/>
    <w:uiPriority w:val="99"/>
    <w:unhideWhenUsed/>
    <w:rsid w:val="00261238"/>
    <w:pPr>
      <w:spacing w:line="240" w:lineRule="auto"/>
    </w:pPr>
    <w:rPr>
      <w:sz w:val="20"/>
      <w:szCs w:val="20"/>
    </w:rPr>
  </w:style>
  <w:style w:type="character" w:customStyle="1" w:styleId="FootnoteTextChar">
    <w:name w:val="Footnote Text Char"/>
    <w:basedOn w:val="DefaultParagraphFont"/>
    <w:link w:val="FootnoteText"/>
    <w:rsid w:val="00261238"/>
    <w:rPr>
      <w:sz w:val="20"/>
      <w:szCs w:val="20"/>
    </w:rPr>
  </w:style>
  <w:style w:type="character" w:styleId="FootnoteReference">
    <w:name w:val="footnote reference"/>
    <w:basedOn w:val="DefaultParagraphFont"/>
    <w:semiHidden/>
    <w:unhideWhenUsed/>
    <w:rsid w:val="00261238"/>
    <w:rPr>
      <w:vertAlign w:val="superscript"/>
    </w:rPr>
  </w:style>
  <w:style w:type="table" w:styleId="TableGrid">
    <w:name w:val="Table Grid"/>
    <w:basedOn w:val="TableNormal"/>
    <w:uiPriority w:val="59"/>
    <w:rsid w:val="00130C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14786C"/>
    <w:pPr>
      <w:spacing w:line="240" w:lineRule="auto"/>
      <w:jc w:val="center"/>
    </w:pPr>
    <w:rPr>
      <w:rFonts w:eastAsia="Times New Roman" w:cs="Traditional Arabic"/>
      <w:b/>
      <w:bCs/>
      <w:sz w:val="32"/>
      <w:szCs w:val="32"/>
    </w:rPr>
  </w:style>
  <w:style w:type="character" w:customStyle="1" w:styleId="TitleChar">
    <w:name w:val="Title Char"/>
    <w:basedOn w:val="DefaultParagraphFont"/>
    <w:link w:val="Title"/>
    <w:uiPriority w:val="99"/>
    <w:rsid w:val="0014786C"/>
    <w:rPr>
      <w:rFonts w:eastAsia="Times New Roman" w:cs="Traditional Arabic"/>
      <w:b/>
      <w:bCs/>
      <w:sz w:val="32"/>
      <w:szCs w:val="32"/>
    </w:rPr>
  </w:style>
  <w:style w:type="paragraph" w:styleId="BodyText">
    <w:name w:val="Body Text"/>
    <w:basedOn w:val="Normal"/>
    <w:link w:val="BodyTextChar"/>
    <w:uiPriority w:val="99"/>
    <w:rsid w:val="0014786C"/>
    <w:pPr>
      <w:spacing w:line="48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14786C"/>
    <w:rPr>
      <w:rFonts w:eastAsia="Times New Roman" w:cs="Times New Roman"/>
      <w:szCs w:val="24"/>
    </w:rPr>
  </w:style>
  <w:style w:type="paragraph" w:styleId="BodyTextIndent">
    <w:name w:val="Body Text Indent"/>
    <w:basedOn w:val="Normal"/>
    <w:link w:val="BodyTextIndentChar"/>
    <w:uiPriority w:val="99"/>
    <w:semiHidden/>
    <w:unhideWhenUsed/>
    <w:rsid w:val="00B16110"/>
    <w:pPr>
      <w:spacing w:after="120"/>
      <w:ind w:left="283"/>
    </w:pPr>
  </w:style>
  <w:style w:type="character" w:customStyle="1" w:styleId="BodyTextIndentChar">
    <w:name w:val="Body Text Indent Char"/>
    <w:basedOn w:val="DefaultParagraphFont"/>
    <w:link w:val="BodyTextIndent"/>
    <w:uiPriority w:val="99"/>
    <w:semiHidden/>
    <w:rsid w:val="00B16110"/>
  </w:style>
  <w:style w:type="paragraph" w:styleId="Header">
    <w:name w:val="header"/>
    <w:basedOn w:val="Normal"/>
    <w:link w:val="HeaderChar"/>
    <w:uiPriority w:val="99"/>
    <w:unhideWhenUsed/>
    <w:rsid w:val="00B16110"/>
    <w:pPr>
      <w:tabs>
        <w:tab w:val="center" w:pos="4513"/>
        <w:tab w:val="right" w:pos="9026"/>
      </w:tabs>
      <w:spacing w:line="240" w:lineRule="auto"/>
    </w:pPr>
  </w:style>
  <w:style w:type="character" w:customStyle="1" w:styleId="HeaderChar">
    <w:name w:val="Header Char"/>
    <w:basedOn w:val="DefaultParagraphFont"/>
    <w:link w:val="Header"/>
    <w:uiPriority w:val="99"/>
    <w:rsid w:val="00B16110"/>
  </w:style>
  <w:style w:type="paragraph" w:styleId="Footer">
    <w:name w:val="footer"/>
    <w:basedOn w:val="Normal"/>
    <w:link w:val="FooterChar"/>
    <w:uiPriority w:val="99"/>
    <w:unhideWhenUsed/>
    <w:rsid w:val="00B16110"/>
    <w:pPr>
      <w:tabs>
        <w:tab w:val="center" w:pos="4513"/>
        <w:tab w:val="right" w:pos="9026"/>
      </w:tabs>
      <w:spacing w:line="240" w:lineRule="auto"/>
    </w:pPr>
  </w:style>
  <w:style w:type="character" w:customStyle="1" w:styleId="FooterChar">
    <w:name w:val="Footer Char"/>
    <w:basedOn w:val="DefaultParagraphFont"/>
    <w:link w:val="Footer"/>
    <w:uiPriority w:val="99"/>
    <w:rsid w:val="00B16110"/>
  </w:style>
  <w:style w:type="character" w:customStyle="1" w:styleId="FootnoteTextChar1">
    <w:name w:val="Footnote Text Char1"/>
    <w:basedOn w:val="DefaultParagraphFont"/>
    <w:uiPriority w:val="99"/>
    <w:semiHidden/>
    <w:locked/>
    <w:rsid w:val="00C13987"/>
    <w:rPr>
      <w:rFonts w:cs="Traditional Arabic"/>
      <w:lang w:val="en-US" w:eastAsia="en-US" w:bidi="ar-SA"/>
    </w:rPr>
  </w:style>
  <w:style w:type="character" w:customStyle="1" w:styleId="shorttext">
    <w:name w:val="short_text"/>
    <w:basedOn w:val="DefaultParagraphFont"/>
    <w:rsid w:val="000D4152"/>
  </w:style>
  <w:style w:type="paragraph" w:styleId="BalloonText">
    <w:name w:val="Balloon Text"/>
    <w:basedOn w:val="Normal"/>
    <w:link w:val="BalloonTextChar"/>
    <w:uiPriority w:val="99"/>
    <w:semiHidden/>
    <w:unhideWhenUsed/>
    <w:rsid w:val="00942D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8E"/>
    <w:rPr>
      <w:rFonts w:ascii="Segoe UI" w:hAnsi="Segoe UI" w:cs="Segoe UI"/>
      <w:sz w:val="18"/>
      <w:szCs w:val="18"/>
    </w:rPr>
  </w:style>
  <w:style w:type="paragraph" w:styleId="HTMLPreformatted">
    <w:name w:val="HTML Preformatted"/>
    <w:basedOn w:val="Normal"/>
    <w:link w:val="HTMLPreformattedChar"/>
    <w:uiPriority w:val="99"/>
    <w:semiHidden/>
    <w:unhideWhenUsed/>
    <w:rsid w:val="00C1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7F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9440">
      <w:bodyDiv w:val="1"/>
      <w:marLeft w:val="0"/>
      <w:marRight w:val="0"/>
      <w:marTop w:val="0"/>
      <w:marBottom w:val="0"/>
      <w:divBdr>
        <w:top w:val="none" w:sz="0" w:space="0" w:color="auto"/>
        <w:left w:val="none" w:sz="0" w:space="0" w:color="auto"/>
        <w:bottom w:val="none" w:sz="0" w:space="0" w:color="auto"/>
        <w:right w:val="none" w:sz="0" w:space="0" w:color="auto"/>
      </w:divBdr>
      <w:divsChild>
        <w:div w:id="1891644557">
          <w:marLeft w:val="0"/>
          <w:marRight w:val="0"/>
          <w:marTop w:val="0"/>
          <w:marBottom w:val="0"/>
          <w:divBdr>
            <w:top w:val="none" w:sz="0" w:space="0" w:color="auto"/>
            <w:left w:val="none" w:sz="0" w:space="0" w:color="auto"/>
            <w:bottom w:val="none" w:sz="0" w:space="0" w:color="auto"/>
            <w:right w:val="none" w:sz="0" w:space="0" w:color="auto"/>
          </w:divBdr>
        </w:div>
      </w:divsChild>
    </w:div>
    <w:div w:id="10159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45C9-CB17-4494-AC72-2B9C7DFF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22</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Ajwa</dc:creator>
  <cp:lastModifiedBy>user</cp:lastModifiedBy>
  <cp:revision>36</cp:revision>
  <cp:lastPrinted>2018-02-23T16:05:00Z</cp:lastPrinted>
  <dcterms:created xsi:type="dcterms:W3CDTF">2002-01-20T15:31:00Z</dcterms:created>
  <dcterms:modified xsi:type="dcterms:W3CDTF">2019-08-09T01:56:00Z</dcterms:modified>
</cp:coreProperties>
</file>