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2"/>
        <w:gridCol w:w="1245"/>
      </w:tblGrid>
      <w:tr w:rsidR="00797E47" w14:paraId="7B61668B" w14:textId="77777777" w:rsidTr="00797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01" w:type="dxa"/>
            <w:tcBorders>
              <w:bottom w:val="none" w:sz="0" w:space="0" w:color="auto"/>
              <w:tl2br w:val="none" w:sz="0" w:space="0" w:color="auto"/>
            </w:tcBorders>
          </w:tcPr>
          <w:p w14:paraId="62D1707F" w14:textId="28B52F30" w:rsidR="001E1DAB" w:rsidRDefault="00350C44" w:rsidP="000114F3">
            <w:pPr>
              <w:jc w:val="center"/>
              <w:rPr>
                <w:rFonts w:ascii="Californian FB" w:hAnsi="Californian FB"/>
                <w:b w:val="0"/>
                <w:bCs w:val="0"/>
                <w:sz w:val="26"/>
                <w:szCs w:val="26"/>
              </w:rPr>
            </w:pPr>
            <w:r>
              <w:rPr>
                <w:rFonts w:ascii="Californian FB" w:hAnsi="Californian FB"/>
                <w:noProof/>
                <w:sz w:val="26"/>
                <w:szCs w:val="26"/>
              </w:rPr>
              <w:drawing>
                <wp:inline distT="0" distB="0" distL="0" distR="0" wp14:anchorId="3BFB371A" wp14:editId="318CAE4B">
                  <wp:extent cx="4804410" cy="1127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der Li Fala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4682" cy="1151210"/>
                          </a:xfrm>
                          <a:prstGeom prst="rect">
                            <a:avLst/>
                          </a:prstGeom>
                        </pic:spPr>
                      </pic:pic>
                    </a:graphicData>
                  </a:graphic>
                </wp:inline>
              </w:drawing>
            </w:r>
          </w:p>
        </w:tc>
        <w:tc>
          <w:tcPr>
            <w:tcW w:w="1326" w:type="dxa"/>
            <w:tcBorders>
              <w:bottom w:val="none" w:sz="0" w:space="0" w:color="auto"/>
            </w:tcBorders>
          </w:tcPr>
          <w:p w14:paraId="17D5AD2D" w14:textId="4CFE846C" w:rsidR="001E1DAB" w:rsidRDefault="00797E47" w:rsidP="000114F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sz w:val="26"/>
                <w:szCs w:val="26"/>
              </w:rPr>
            </w:pPr>
            <w:r>
              <w:rPr>
                <w:rFonts w:ascii="Californian FB" w:hAnsi="Californian FB"/>
                <w:noProof/>
                <w:sz w:val="26"/>
                <w:szCs w:val="26"/>
              </w:rPr>
              <w:drawing>
                <wp:anchor distT="0" distB="0" distL="114300" distR="114300" simplePos="0" relativeHeight="251666432" behindDoc="0" locked="0" layoutInCell="1" allowOverlap="1" wp14:anchorId="1A26EEA2" wp14:editId="26B807F1">
                  <wp:simplePos x="0" y="0"/>
                  <wp:positionH relativeFrom="column">
                    <wp:posOffset>39370</wp:posOffset>
                  </wp:positionH>
                  <wp:positionV relativeFrom="paragraph">
                    <wp:posOffset>452120</wp:posOffset>
                  </wp:positionV>
                  <wp:extent cx="292100" cy="412750"/>
                  <wp:effectExtent l="114300" t="57150" r="107950" b="63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_Jurnal_Lifalah_Vol_3,_Desember_2018_-_Copy2 (1).jpg"/>
                          <pic:cNvPicPr/>
                        </pic:nvPicPr>
                        <pic:blipFill>
                          <a:blip r:embed="rId9" cstate="print">
                            <a:extLst>
                              <a:ext uri="{28A0092B-C50C-407E-A947-70E740481C1C}">
                                <a14:useLocalDpi xmlns:a14="http://schemas.microsoft.com/office/drawing/2010/main" val="0"/>
                              </a:ext>
                            </a:extLst>
                          </a:blip>
                          <a:stretch>
                            <a:fillRect/>
                          </a:stretch>
                        </pic:blipFill>
                        <pic:spPr>
                          <a:xfrm rot="19351166">
                            <a:off x="0" y="0"/>
                            <a:ext cx="292100" cy="41275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65408" behindDoc="0" locked="0" layoutInCell="1" allowOverlap="1" wp14:anchorId="5BE347E1" wp14:editId="2ED3A1F8">
                  <wp:simplePos x="0" y="0"/>
                  <wp:positionH relativeFrom="column">
                    <wp:posOffset>83938</wp:posOffset>
                  </wp:positionH>
                  <wp:positionV relativeFrom="paragraph">
                    <wp:posOffset>304801</wp:posOffset>
                  </wp:positionV>
                  <wp:extent cx="293138" cy="414058"/>
                  <wp:effectExtent l="95250" t="57150" r="107315" b="622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0" cstate="print">
                            <a:extLst>
                              <a:ext uri="{28A0092B-C50C-407E-A947-70E740481C1C}">
                                <a14:useLocalDpi xmlns:a14="http://schemas.microsoft.com/office/drawing/2010/main" val="0"/>
                              </a:ext>
                            </a:extLst>
                          </a:blip>
                          <a:stretch>
                            <a:fillRect/>
                          </a:stretch>
                        </pic:blipFill>
                        <pic:spPr>
                          <a:xfrm rot="19439444">
                            <a:off x="0" y="0"/>
                            <a:ext cx="293138" cy="414058"/>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70528" behindDoc="0" locked="0" layoutInCell="1" allowOverlap="1" wp14:anchorId="746ED0BD" wp14:editId="5B2AFD99">
                  <wp:simplePos x="0" y="0"/>
                  <wp:positionH relativeFrom="column">
                    <wp:posOffset>345908</wp:posOffset>
                  </wp:positionH>
                  <wp:positionV relativeFrom="paragraph">
                    <wp:posOffset>417195</wp:posOffset>
                  </wp:positionV>
                  <wp:extent cx="326011" cy="460490"/>
                  <wp:effectExtent l="38100" t="19050" r="36195" b="349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1" cstate="print">
                            <a:extLst>
                              <a:ext uri="{28A0092B-C50C-407E-A947-70E740481C1C}">
                                <a14:useLocalDpi xmlns:a14="http://schemas.microsoft.com/office/drawing/2010/main" val="0"/>
                              </a:ext>
                            </a:extLst>
                          </a:blip>
                          <a:stretch>
                            <a:fillRect/>
                          </a:stretch>
                        </pic:blipFill>
                        <pic:spPr>
                          <a:xfrm rot="401845">
                            <a:off x="0" y="0"/>
                            <a:ext cx="326011" cy="46049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68480" behindDoc="0" locked="0" layoutInCell="1" allowOverlap="1" wp14:anchorId="3486F7E8" wp14:editId="5B8807E4">
                  <wp:simplePos x="0" y="0"/>
                  <wp:positionH relativeFrom="column">
                    <wp:posOffset>279400</wp:posOffset>
                  </wp:positionH>
                  <wp:positionV relativeFrom="paragraph">
                    <wp:posOffset>375919</wp:posOffset>
                  </wp:positionV>
                  <wp:extent cx="293856" cy="415071"/>
                  <wp:effectExtent l="38100" t="19050" r="30480" b="234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0" cstate="print">
                            <a:extLst>
                              <a:ext uri="{28A0092B-C50C-407E-A947-70E740481C1C}">
                                <a14:useLocalDpi xmlns:a14="http://schemas.microsoft.com/office/drawing/2010/main" val="0"/>
                              </a:ext>
                            </a:extLst>
                          </a:blip>
                          <a:stretch>
                            <a:fillRect/>
                          </a:stretch>
                        </pic:blipFill>
                        <pic:spPr>
                          <a:xfrm rot="381715">
                            <a:off x="0" y="0"/>
                            <a:ext cx="293856" cy="415071"/>
                          </a:xfrm>
                          <a:prstGeom prst="rect">
                            <a:avLst/>
                          </a:prstGeom>
                        </pic:spPr>
                      </pic:pic>
                    </a:graphicData>
                  </a:graphic>
                  <wp14:sizeRelH relativeFrom="page">
                    <wp14:pctWidth>0</wp14:pctWidth>
                  </wp14:sizeRelH>
                  <wp14:sizeRelV relativeFrom="page">
                    <wp14:pctHeight>0</wp14:pctHeight>
                  </wp14:sizeRelV>
                </wp:anchor>
              </w:drawing>
            </w:r>
          </w:p>
        </w:tc>
      </w:tr>
    </w:tbl>
    <w:p w14:paraId="07B41B06" w14:textId="49E000D4" w:rsidR="00D11909" w:rsidRPr="00372E12" w:rsidRDefault="00350C44" w:rsidP="000114F3">
      <w:pPr>
        <w:jc w:val="center"/>
        <w:rPr>
          <w:rFonts w:ascii="Californian FB" w:hAnsi="Californian FB"/>
          <w:b/>
          <w:bCs/>
          <w:sz w:val="16"/>
          <w:szCs w:val="16"/>
        </w:rPr>
      </w:pPr>
      <w:r w:rsidRPr="00372E12">
        <w:rPr>
          <w:rFonts w:ascii="Californian FB" w:hAnsi="Californian FB"/>
          <w:b/>
          <w:bCs/>
          <w:noProof/>
          <w:sz w:val="16"/>
          <w:szCs w:val="16"/>
        </w:rPr>
        <mc:AlternateContent>
          <mc:Choice Requires="wps">
            <w:drawing>
              <wp:anchor distT="0" distB="0" distL="114300" distR="114300" simplePos="0" relativeHeight="251677696" behindDoc="0" locked="0" layoutInCell="1" allowOverlap="1" wp14:anchorId="2FD5528E" wp14:editId="2BFF93BB">
                <wp:simplePos x="0" y="0"/>
                <wp:positionH relativeFrom="margin">
                  <wp:posOffset>-1</wp:posOffset>
                </wp:positionH>
                <wp:positionV relativeFrom="paragraph">
                  <wp:posOffset>-1127125</wp:posOffset>
                </wp:positionV>
                <wp:extent cx="49625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4962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A4D81" id="Straight Connector 4"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75pt" to="390.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" strokecolor="black [3040]" strokeweight="2.25pt">
                <w10:wrap anchorx="margin"/>
              </v:line>
            </w:pict>
          </mc:Fallback>
        </mc:AlternateContent>
      </w:r>
      <w:r w:rsidRPr="00372E12">
        <w:rPr>
          <w:rFonts w:ascii="Californian FB" w:hAnsi="Californian FB"/>
          <w:b/>
          <w:bCs/>
          <w:noProof/>
          <w:sz w:val="16"/>
          <w:szCs w:val="16"/>
        </w:rPr>
        <mc:AlternateContent>
          <mc:Choice Requires="wps">
            <w:drawing>
              <wp:anchor distT="0" distB="0" distL="114300" distR="114300" simplePos="0" relativeHeight="251673600" behindDoc="0" locked="0" layoutInCell="1" allowOverlap="1" wp14:anchorId="6C1C5CC4" wp14:editId="677C1FC7">
                <wp:simplePos x="0" y="0"/>
                <wp:positionH relativeFrom="column">
                  <wp:posOffset>3644900</wp:posOffset>
                </wp:positionH>
                <wp:positionV relativeFrom="paragraph">
                  <wp:posOffset>-1590675</wp:posOffset>
                </wp:positionV>
                <wp:extent cx="2200275" cy="466725"/>
                <wp:effectExtent l="0" t="0" r="0" b="0"/>
                <wp:wrapNone/>
                <wp:docPr id="18" name="Rectangle 18"/>
                <wp:cNvGraphicFramePr/>
                <a:graphic xmlns:a="http://schemas.openxmlformats.org/drawingml/2006/main">
                  <a:graphicData uri="http://schemas.microsoft.com/office/word/2010/wordprocessingShape">
                    <wps:wsp>
                      <wps:cNvSpPr/>
                      <wps:spPr>
                        <a:xfrm>
                          <a:off x="0" y="0"/>
                          <a:ext cx="2200275" cy="466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F1977D5" w14:textId="786FA67B" w:rsidR="00372E12" w:rsidRPr="00372E12" w:rsidRDefault="00372E12" w:rsidP="00372E12">
                            <w:pPr>
                              <w:jc w:val="right"/>
                              <w:rPr>
                                <w:rFonts w:ascii="Californian FB" w:hAnsi="Californian FB"/>
                                <w:sz w:val="16"/>
                                <w:szCs w:val="16"/>
                              </w:rPr>
                            </w:pPr>
                            <w:r w:rsidRPr="00372E12">
                              <w:rPr>
                                <w:rFonts w:ascii="Californian FB" w:hAnsi="Californian FB"/>
                                <w:sz w:val="16"/>
                                <w:szCs w:val="16"/>
                              </w:rPr>
                              <w:t>Li F</w:t>
                            </w:r>
                            <w:r w:rsidR="00A63880">
                              <w:rPr>
                                <w:rFonts w:ascii="Californian FB" w:hAnsi="Californian FB"/>
                                <w:sz w:val="16"/>
                                <w:szCs w:val="16"/>
                              </w:rPr>
                              <w:t>a</w:t>
                            </w:r>
                            <w:r w:rsidRPr="00372E12">
                              <w:rPr>
                                <w:rFonts w:ascii="Californian FB" w:hAnsi="Californian FB"/>
                                <w:sz w:val="16"/>
                                <w:szCs w:val="16"/>
                              </w:rPr>
                              <w:t>lah-</w:t>
                            </w:r>
                            <w:proofErr w:type="spellStart"/>
                            <w:r w:rsidRPr="00372E12">
                              <w:rPr>
                                <w:rFonts w:ascii="Californian FB" w:hAnsi="Californian FB"/>
                                <w:sz w:val="16"/>
                                <w:szCs w:val="16"/>
                              </w:rPr>
                              <w:t>Jurnal</w:t>
                            </w:r>
                            <w:proofErr w:type="spellEnd"/>
                            <w:r w:rsidRPr="00372E12">
                              <w:rPr>
                                <w:rFonts w:ascii="Californian FB" w:hAnsi="Californian FB"/>
                                <w:sz w:val="16"/>
                                <w:szCs w:val="16"/>
                              </w:rPr>
                              <w:t xml:space="preserve"> </w:t>
                            </w:r>
                            <w:proofErr w:type="spellStart"/>
                            <w:r w:rsidRPr="00372E12">
                              <w:rPr>
                                <w:rFonts w:ascii="Californian FB" w:hAnsi="Californian FB"/>
                                <w:sz w:val="16"/>
                                <w:szCs w:val="16"/>
                              </w:rPr>
                              <w:t>Studi</w:t>
                            </w:r>
                            <w:proofErr w:type="spellEnd"/>
                            <w:r w:rsidRPr="00372E12">
                              <w:rPr>
                                <w:rFonts w:ascii="Californian FB" w:hAnsi="Californian FB"/>
                                <w:sz w:val="16"/>
                                <w:szCs w:val="16"/>
                              </w:rPr>
                              <w:t xml:space="preserve"> </w:t>
                            </w:r>
                            <w:proofErr w:type="spellStart"/>
                            <w:r w:rsidRPr="00372E12">
                              <w:rPr>
                                <w:rFonts w:ascii="Californian FB" w:hAnsi="Californian FB"/>
                                <w:sz w:val="16"/>
                                <w:szCs w:val="16"/>
                              </w:rPr>
                              <w:t>Ekonomi</w:t>
                            </w:r>
                            <w:proofErr w:type="spellEnd"/>
                            <w:r w:rsidRPr="00372E12">
                              <w:rPr>
                                <w:rFonts w:ascii="Californian FB" w:hAnsi="Californian FB"/>
                                <w:sz w:val="16"/>
                                <w:szCs w:val="16"/>
                              </w:rPr>
                              <w:t xml:space="preserve"> Dan </w:t>
                            </w:r>
                            <w:proofErr w:type="spellStart"/>
                            <w:r w:rsidRPr="00372E12">
                              <w:rPr>
                                <w:rFonts w:ascii="Californian FB" w:hAnsi="Californian FB"/>
                                <w:sz w:val="16"/>
                                <w:szCs w:val="16"/>
                              </w:rPr>
                              <w:t>Bisnis</w:t>
                            </w:r>
                            <w:proofErr w:type="spellEnd"/>
                            <w:r w:rsidRPr="00372E12">
                              <w:rPr>
                                <w:rFonts w:ascii="Californian FB" w:hAnsi="Californian FB"/>
                                <w:sz w:val="16"/>
                                <w:szCs w:val="16"/>
                              </w:rPr>
                              <w:t xml:space="preserve"> Islam</w:t>
                            </w:r>
                          </w:p>
                          <w:p w14:paraId="0464A950" w14:textId="36AE375B" w:rsidR="00372E12" w:rsidRDefault="00372E12" w:rsidP="00372E12">
                            <w:pPr>
                              <w:jc w:val="right"/>
                              <w:rPr>
                                <w:rFonts w:ascii="Californian FB" w:hAnsi="Californian FB"/>
                                <w:sz w:val="16"/>
                                <w:szCs w:val="16"/>
                              </w:rPr>
                            </w:pPr>
                            <w:r w:rsidRPr="00372E12">
                              <w:rPr>
                                <w:rFonts w:ascii="Californian FB" w:hAnsi="Californian FB"/>
                                <w:sz w:val="16"/>
                                <w:szCs w:val="16"/>
                              </w:rPr>
                              <w:t>Volume</w:t>
                            </w:r>
                            <w:r w:rsidR="00443852">
                              <w:rPr>
                                <w:rFonts w:ascii="Californian FB" w:hAnsi="Californian FB"/>
                                <w:sz w:val="16"/>
                                <w:szCs w:val="16"/>
                              </w:rPr>
                              <w:t xml:space="preserve"> 4 (No.2</w:t>
                            </w:r>
                            <w:r w:rsidR="00646044">
                              <w:rPr>
                                <w:rFonts w:ascii="Californian FB" w:hAnsi="Californian FB"/>
                                <w:sz w:val="16"/>
                                <w:szCs w:val="16"/>
                              </w:rPr>
                              <w:t xml:space="preserve"> 2019) 1-7</w:t>
                            </w:r>
                          </w:p>
                          <w:p w14:paraId="5E66F3D7" w14:textId="41206815" w:rsidR="00372E12" w:rsidRPr="00372E12" w:rsidRDefault="00372E12" w:rsidP="00372E12">
                            <w:pPr>
                              <w:jc w:val="right"/>
                              <w:rPr>
                                <w:rFonts w:ascii="Californian FB" w:hAnsi="Californian FB"/>
                                <w:sz w:val="16"/>
                                <w:szCs w:val="16"/>
                              </w:rPr>
                            </w:pPr>
                            <w:r>
                              <w:rPr>
                                <w:rFonts w:ascii="Californian FB" w:hAnsi="Californian FB"/>
                                <w:sz w:val="16"/>
                                <w:szCs w:val="16"/>
                              </w:rPr>
                              <w:t>P-ISSN: 2541-6545, E-ISSN: 2549-6085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5CC4" id="Rectangle 18" o:spid="_x0000_s1026" style="position:absolute;left:0;text-align:left;margin-left:287pt;margin-top:-125.25pt;width:173.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" filled="f" stroked="f" strokeweight="2pt">
                <v:textbox>
                  <w:txbxContent>
                    <w:p w14:paraId="2F1977D5" w14:textId="786FA67B" w:rsidR="00372E12" w:rsidRPr="00372E12" w:rsidRDefault="00372E12" w:rsidP="00372E12">
                      <w:pPr>
                        <w:jc w:val="right"/>
                        <w:rPr>
                          <w:rFonts w:ascii="Californian FB" w:hAnsi="Californian FB"/>
                          <w:sz w:val="16"/>
                          <w:szCs w:val="16"/>
                        </w:rPr>
                      </w:pPr>
                      <w:r w:rsidRPr="00372E12">
                        <w:rPr>
                          <w:rFonts w:ascii="Californian FB" w:hAnsi="Californian FB"/>
                          <w:sz w:val="16"/>
                          <w:szCs w:val="16"/>
                        </w:rPr>
                        <w:t>Li F</w:t>
                      </w:r>
                      <w:r w:rsidR="00A63880">
                        <w:rPr>
                          <w:rFonts w:ascii="Californian FB" w:hAnsi="Californian FB"/>
                          <w:sz w:val="16"/>
                          <w:szCs w:val="16"/>
                        </w:rPr>
                        <w:t>a</w:t>
                      </w:r>
                      <w:r w:rsidRPr="00372E12">
                        <w:rPr>
                          <w:rFonts w:ascii="Californian FB" w:hAnsi="Californian FB"/>
                          <w:sz w:val="16"/>
                          <w:szCs w:val="16"/>
                        </w:rPr>
                        <w:t>lah-Jurnal Studi Ekonomi Dan Bisnis Islam</w:t>
                      </w:r>
                    </w:p>
                    <w:p w14:paraId="0464A950" w14:textId="36AE375B" w:rsidR="00372E12" w:rsidRDefault="00372E12" w:rsidP="00372E12">
                      <w:pPr>
                        <w:jc w:val="right"/>
                        <w:rPr>
                          <w:rFonts w:ascii="Californian FB" w:hAnsi="Californian FB"/>
                          <w:sz w:val="16"/>
                          <w:szCs w:val="16"/>
                        </w:rPr>
                      </w:pPr>
                      <w:r w:rsidRPr="00372E12">
                        <w:rPr>
                          <w:rFonts w:ascii="Californian FB" w:hAnsi="Californian FB"/>
                          <w:sz w:val="16"/>
                          <w:szCs w:val="16"/>
                        </w:rPr>
                        <w:t>Volume</w:t>
                      </w:r>
                      <w:r w:rsidR="00443852">
                        <w:rPr>
                          <w:rFonts w:ascii="Californian FB" w:hAnsi="Californian FB"/>
                          <w:sz w:val="16"/>
                          <w:szCs w:val="16"/>
                        </w:rPr>
                        <w:t xml:space="preserve"> 4 (No.2</w:t>
                      </w:r>
                      <w:r w:rsidR="00646044">
                        <w:rPr>
                          <w:rFonts w:ascii="Californian FB" w:hAnsi="Californian FB"/>
                          <w:sz w:val="16"/>
                          <w:szCs w:val="16"/>
                        </w:rPr>
                        <w:t xml:space="preserve"> 2019) 1-7</w:t>
                      </w:r>
                    </w:p>
                    <w:p w14:paraId="5E66F3D7" w14:textId="41206815" w:rsidR="00372E12" w:rsidRPr="00372E12" w:rsidRDefault="00372E12" w:rsidP="00372E12">
                      <w:pPr>
                        <w:jc w:val="right"/>
                        <w:rPr>
                          <w:rFonts w:ascii="Californian FB" w:hAnsi="Californian FB"/>
                          <w:sz w:val="16"/>
                          <w:szCs w:val="16"/>
                        </w:rPr>
                      </w:pPr>
                      <w:r>
                        <w:rPr>
                          <w:rFonts w:ascii="Californian FB" w:hAnsi="Californian FB"/>
                          <w:sz w:val="16"/>
                          <w:szCs w:val="16"/>
                        </w:rPr>
                        <w:t>P-ISSN: 2541-6545, E-ISSN: 2549-6085</w:t>
                      </w:r>
                    </w:p>
                  </w:txbxContent>
                </v:textbox>
              </v:rect>
            </w:pict>
          </mc:Fallback>
        </mc:AlternateContent>
      </w:r>
      <w:r w:rsidR="00372E12" w:rsidRPr="00372E12">
        <w:rPr>
          <w:rFonts w:ascii="Californian FB" w:hAnsi="Californian FB"/>
          <w:b/>
          <w:bCs/>
          <w:sz w:val="16"/>
          <w:szCs w:val="16"/>
        </w:rPr>
        <w:t>journal homepage:</w:t>
      </w:r>
      <w:r w:rsidR="00372E12" w:rsidRPr="00372E12">
        <w:rPr>
          <w:rFonts w:ascii="Californian FB" w:hAnsi="Californian FB"/>
          <w:sz w:val="16"/>
          <w:szCs w:val="16"/>
        </w:rPr>
        <w:t xml:space="preserve"> </w:t>
      </w:r>
      <w:hyperlink r:id="rId12" w:history="1">
        <w:r w:rsidR="00372E12" w:rsidRPr="00372E12">
          <w:rPr>
            <w:rStyle w:val="Hyperlink"/>
            <w:rFonts w:ascii="Californian FB" w:hAnsi="Californian FB"/>
            <w:sz w:val="16"/>
            <w:szCs w:val="16"/>
          </w:rPr>
          <w:t>http://ejournal.iainkendari.ac.id/lifalah</w:t>
        </w:r>
      </w:hyperlink>
    </w:p>
    <w:p w14:paraId="1CC30B1A" w14:textId="470215A6" w:rsidR="00D11909" w:rsidRDefault="00372E12" w:rsidP="000114F3">
      <w:pPr>
        <w:jc w:val="center"/>
        <w:rPr>
          <w:rFonts w:ascii="Californian FB" w:hAnsi="Californian FB"/>
          <w:b/>
          <w:bCs/>
          <w:sz w:val="26"/>
          <w:szCs w:val="26"/>
        </w:rPr>
      </w:pPr>
      <w:r>
        <w:rPr>
          <w:rFonts w:ascii="Californian FB" w:hAnsi="Californian FB"/>
          <w:b/>
          <w:bCs/>
          <w:noProof/>
          <w:sz w:val="26"/>
          <w:szCs w:val="26"/>
        </w:rPr>
        <mc:AlternateContent>
          <mc:Choice Requires="wps">
            <w:drawing>
              <wp:anchor distT="0" distB="0" distL="114300" distR="114300" simplePos="0" relativeHeight="251672576" behindDoc="0" locked="0" layoutInCell="1" allowOverlap="1" wp14:anchorId="2B7A5845" wp14:editId="053BDAFD">
                <wp:simplePos x="0" y="0"/>
                <wp:positionH relativeFrom="margin">
                  <wp:align>right</wp:align>
                </wp:positionH>
                <wp:positionV relativeFrom="paragraph">
                  <wp:posOffset>20320</wp:posOffset>
                </wp:positionV>
                <wp:extent cx="5695950" cy="0"/>
                <wp:effectExtent l="0" t="19050" r="38100" b="38100"/>
                <wp:wrapNone/>
                <wp:docPr id="13" name="Straight Connector 13"/>
                <wp:cNvGraphicFramePr/>
                <a:graphic xmlns:a="http://schemas.openxmlformats.org/drawingml/2006/main">
                  <a:graphicData uri="http://schemas.microsoft.com/office/word/2010/wordprocessingShape">
                    <wps:wsp>
                      <wps:cNvCnPr/>
                      <wps:spPr>
                        <a:xfrm flipV="1">
                          <a:off x="0" y="0"/>
                          <a:ext cx="56959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FA61B" id="Straight Connector 13"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3pt,1.6pt" to="8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" strokecolor="black [3040]" strokeweight="4.5pt">
                <w10:wrap anchorx="margin"/>
              </v:line>
            </w:pict>
          </mc:Fallback>
        </mc:AlternateContent>
      </w:r>
    </w:p>
    <w:p w14:paraId="58E0F173" w14:textId="48CC9A06" w:rsidR="00D538F9" w:rsidRDefault="00D538F9" w:rsidP="000114F3">
      <w:pPr>
        <w:jc w:val="center"/>
        <w:rPr>
          <w:rFonts w:ascii="Californian FB" w:hAnsi="Californian FB"/>
          <w:b/>
          <w:bCs/>
          <w:sz w:val="26"/>
          <w:szCs w:val="26"/>
        </w:rPr>
      </w:pPr>
    </w:p>
    <w:p w14:paraId="2B034221" w14:textId="51ABA14C" w:rsidR="00350C44" w:rsidRPr="00350C44" w:rsidRDefault="00255498" w:rsidP="00350C44">
      <w:pPr>
        <w:rPr>
          <w:rFonts w:ascii="Californian FB" w:hAnsi="Californian FB"/>
          <w:b/>
          <w:sz w:val="28"/>
          <w:szCs w:val="28"/>
        </w:rPr>
      </w:pPr>
      <w:proofErr w:type="spellStart"/>
      <w:r>
        <w:rPr>
          <w:rFonts w:ascii="Californian FB" w:hAnsi="Californian FB"/>
          <w:b/>
          <w:sz w:val="28"/>
          <w:szCs w:val="28"/>
        </w:rPr>
        <w:t>Analisis</w:t>
      </w:r>
      <w:proofErr w:type="spellEnd"/>
      <w:r>
        <w:rPr>
          <w:rFonts w:ascii="Californian FB" w:hAnsi="Californian FB"/>
          <w:b/>
          <w:sz w:val="28"/>
          <w:szCs w:val="28"/>
        </w:rPr>
        <w:t xml:space="preserve"> Keputusan </w:t>
      </w:r>
      <w:proofErr w:type="spellStart"/>
      <w:r>
        <w:rPr>
          <w:rFonts w:ascii="Californian FB" w:hAnsi="Californian FB"/>
          <w:b/>
          <w:sz w:val="28"/>
          <w:szCs w:val="28"/>
        </w:rPr>
        <w:t>Investasi</w:t>
      </w:r>
      <w:proofErr w:type="spellEnd"/>
      <w:r>
        <w:rPr>
          <w:rFonts w:ascii="Californian FB" w:hAnsi="Californian FB"/>
          <w:b/>
          <w:sz w:val="28"/>
          <w:szCs w:val="28"/>
        </w:rPr>
        <w:t xml:space="preserve"> di BMT </w:t>
      </w:r>
      <w:proofErr w:type="spellStart"/>
      <w:r>
        <w:rPr>
          <w:rFonts w:ascii="Californian FB" w:hAnsi="Californian FB"/>
          <w:b/>
          <w:sz w:val="28"/>
          <w:szCs w:val="28"/>
        </w:rPr>
        <w:t>Latansa</w:t>
      </w:r>
      <w:proofErr w:type="spellEnd"/>
      <w:r>
        <w:rPr>
          <w:rFonts w:ascii="Californian FB" w:hAnsi="Californian FB"/>
          <w:b/>
          <w:sz w:val="28"/>
          <w:szCs w:val="28"/>
        </w:rPr>
        <w:t xml:space="preserve"> </w:t>
      </w:r>
      <w:proofErr w:type="spellStart"/>
      <w:r>
        <w:rPr>
          <w:rFonts w:ascii="Californian FB" w:hAnsi="Californian FB"/>
          <w:b/>
          <w:sz w:val="28"/>
          <w:szCs w:val="28"/>
        </w:rPr>
        <w:t>Gontor</w:t>
      </w:r>
      <w:proofErr w:type="spellEnd"/>
      <w:r>
        <w:rPr>
          <w:rFonts w:ascii="Californian FB" w:hAnsi="Californian FB"/>
          <w:b/>
          <w:sz w:val="28"/>
          <w:szCs w:val="28"/>
        </w:rPr>
        <w:t xml:space="preserve"> </w:t>
      </w:r>
      <w:proofErr w:type="spellStart"/>
      <w:r>
        <w:rPr>
          <w:rFonts w:ascii="Californian FB" w:hAnsi="Californian FB"/>
          <w:b/>
          <w:sz w:val="28"/>
          <w:szCs w:val="28"/>
        </w:rPr>
        <w:t>Ponorogo</w:t>
      </w:r>
      <w:proofErr w:type="spellEnd"/>
    </w:p>
    <w:p w14:paraId="370CAB14" w14:textId="019E33AF" w:rsidR="00350C44" w:rsidRPr="00350C44" w:rsidRDefault="00350C44" w:rsidP="00350C44">
      <w:pPr>
        <w:rPr>
          <w:rFonts w:ascii="Californian FB" w:hAnsi="Californian FB"/>
          <w:sz w:val="28"/>
          <w:szCs w:val="28"/>
        </w:rPr>
      </w:pPr>
    </w:p>
    <w:p w14:paraId="7C0BF5DA" w14:textId="281D4B2A" w:rsidR="00350C44" w:rsidRPr="00022FF3" w:rsidRDefault="00255498" w:rsidP="00350C44">
      <w:pPr>
        <w:rPr>
          <w:rFonts w:ascii="Californian FB" w:hAnsi="Californian FB"/>
          <w:b/>
          <w:bCs/>
          <w:sz w:val="28"/>
          <w:szCs w:val="28"/>
        </w:rPr>
      </w:pPr>
      <w:r>
        <w:rPr>
          <w:rFonts w:ascii="Californian FB" w:hAnsi="Californian FB"/>
          <w:b/>
          <w:bCs/>
          <w:sz w:val="28"/>
          <w:szCs w:val="28"/>
        </w:rPr>
        <w:t>Apriliana Ika Kusumanisita</w:t>
      </w:r>
      <w:r w:rsidR="00350C44" w:rsidRPr="00350C44">
        <w:rPr>
          <w:rFonts w:ascii="Californian FB" w:hAnsi="Californian FB"/>
          <w:b/>
          <w:bCs/>
          <w:sz w:val="28"/>
          <w:szCs w:val="28"/>
          <w:vertAlign w:val="superscript"/>
        </w:rPr>
        <w:t>1</w:t>
      </w:r>
      <w:r w:rsidR="00350C44" w:rsidRPr="00350C44">
        <w:rPr>
          <w:rFonts w:ascii="Californian FB" w:hAnsi="Californian FB"/>
          <w:b/>
          <w:bCs/>
          <w:sz w:val="28"/>
          <w:szCs w:val="28"/>
          <w:lang w:val="id-ID"/>
        </w:rPr>
        <w:t xml:space="preserve">, </w:t>
      </w:r>
      <w:proofErr w:type="spellStart"/>
      <w:r>
        <w:rPr>
          <w:rFonts w:ascii="Californian FB" w:hAnsi="Californian FB"/>
          <w:b/>
          <w:bCs/>
          <w:sz w:val="28"/>
          <w:szCs w:val="28"/>
        </w:rPr>
        <w:t>Lathiefa</w:t>
      </w:r>
      <w:proofErr w:type="spellEnd"/>
      <w:r>
        <w:rPr>
          <w:rFonts w:ascii="Californian FB" w:hAnsi="Californian FB"/>
          <w:b/>
          <w:bCs/>
          <w:sz w:val="28"/>
          <w:szCs w:val="28"/>
        </w:rPr>
        <w:t xml:space="preserve"> Rusli</w:t>
      </w:r>
      <w:r w:rsidR="00350C44" w:rsidRPr="00350C44">
        <w:rPr>
          <w:rFonts w:ascii="Californian FB" w:hAnsi="Californian FB"/>
          <w:b/>
          <w:bCs/>
          <w:sz w:val="28"/>
          <w:szCs w:val="28"/>
          <w:vertAlign w:val="superscript"/>
        </w:rPr>
        <w:t>2</w:t>
      </w:r>
      <w:r w:rsidR="00022FF3">
        <w:rPr>
          <w:rFonts w:ascii="Californian FB" w:hAnsi="Californian FB"/>
          <w:b/>
          <w:bCs/>
          <w:sz w:val="28"/>
          <w:szCs w:val="28"/>
        </w:rPr>
        <w:t xml:space="preserve">, </w:t>
      </w:r>
      <w:proofErr w:type="spellStart"/>
      <w:r w:rsidR="00022FF3">
        <w:rPr>
          <w:rFonts w:ascii="Californian FB" w:hAnsi="Californian FB"/>
          <w:b/>
          <w:bCs/>
          <w:sz w:val="28"/>
          <w:szCs w:val="28"/>
        </w:rPr>
        <w:t>Raditya</w:t>
      </w:r>
      <w:proofErr w:type="spellEnd"/>
      <w:r w:rsidR="00022FF3">
        <w:rPr>
          <w:rFonts w:ascii="Californian FB" w:hAnsi="Californian FB"/>
          <w:b/>
          <w:bCs/>
          <w:sz w:val="28"/>
          <w:szCs w:val="28"/>
        </w:rPr>
        <w:t xml:space="preserve"> Iqbal Anugrah</w:t>
      </w:r>
      <w:r w:rsidR="00022FF3" w:rsidRPr="00022FF3">
        <w:rPr>
          <w:rFonts w:ascii="Californian FB" w:hAnsi="Californian FB"/>
          <w:b/>
          <w:bCs/>
          <w:sz w:val="28"/>
          <w:szCs w:val="28"/>
          <w:vertAlign w:val="superscript"/>
        </w:rPr>
        <w:t>3</w:t>
      </w:r>
    </w:p>
    <w:p w14:paraId="71E3B95C" w14:textId="5532FEC2" w:rsidR="00350C44" w:rsidRPr="00255498" w:rsidRDefault="00350C44" w:rsidP="00022FF3">
      <w:pPr>
        <w:rPr>
          <w:rFonts w:ascii="Californian FB" w:hAnsi="Californian FB"/>
          <w:i/>
        </w:rPr>
      </w:pPr>
      <w:r w:rsidRPr="00350C44">
        <w:rPr>
          <w:rFonts w:ascii="Californian FB" w:hAnsi="Californian FB"/>
          <w:i/>
          <w:vertAlign w:val="superscript"/>
        </w:rPr>
        <w:t>1,</w:t>
      </w:r>
      <w:r w:rsidR="00022FF3">
        <w:rPr>
          <w:rFonts w:ascii="Californian FB" w:hAnsi="Californian FB"/>
          <w:i/>
          <w:vertAlign w:val="superscript"/>
        </w:rPr>
        <w:t>2,3</w:t>
      </w:r>
      <w:r w:rsidR="00255498">
        <w:rPr>
          <w:rFonts w:ascii="Californian FB" w:hAnsi="Californian FB"/>
          <w:i/>
        </w:rPr>
        <w:t xml:space="preserve">Universitas Darussalam </w:t>
      </w:r>
      <w:proofErr w:type="spellStart"/>
      <w:r w:rsidR="00255498">
        <w:rPr>
          <w:rFonts w:ascii="Californian FB" w:hAnsi="Californian FB"/>
          <w:i/>
        </w:rPr>
        <w:t>Gontor</w:t>
      </w:r>
      <w:proofErr w:type="spellEnd"/>
    </w:p>
    <w:p w14:paraId="484AE05A" w14:textId="3A0F1BA8" w:rsidR="00350C44" w:rsidRPr="00350C44" w:rsidRDefault="00350C44" w:rsidP="00350C44">
      <w:pPr>
        <w:rPr>
          <w:rStyle w:val="Hyperlink"/>
          <w:rFonts w:ascii="Californian FB" w:hAnsi="Californian FB"/>
          <w:i/>
        </w:rPr>
      </w:pPr>
      <w:r w:rsidRPr="00350C44">
        <w:rPr>
          <w:rFonts w:ascii="Californian FB" w:hAnsi="Californian FB"/>
          <w:i/>
          <w:lang w:val="id-ID"/>
        </w:rPr>
        <w:t>e</w:t>
      </w:r>
      <w:r w:rsidRPr="00350C44">
        <w:rPr>
          <w:rFonts w:ascii="Californian FB" w:hAnsi="Californian FB"/>
          <w:i/>
        </w:rPr>
        <w:t>-c</w:t>
      </w:r>
      <w:r w:rsidRPr="00350C44">
        <w:rPr>
          <w:rFonts w:ascii="Californian FB" w:hAnsi="Californian FB"/>
          <w:i/>
          <w:lang w:val="id-ID"/>
        </w:rPr>
        <w:t>mail</w:t>
      </w:r>
      <w:r w:rsidRPr="00350C44">
        <w:rPr>
          <w:rFonts w:ascii="Californian FB" w:hAnsi="Californian FB"/>
          <w:i/>
        </w:rPr>
        <w:t xml:space="preserve">: </w:t>
      </w:r>
      <w:r w:rsidRPr="00350C44">
        <w:rPr>
          <w:rFonts w:ascii="Californian FB" w:hAnsi="Californian FB"/>
          <w:b/>
          <w:i/>
        </w:rPr>
        <w:t>*</w:t>
      </w:r>
      <w:hyperlink r:id="rId13" w:history="1">
        <w:r w:rsidR="00255498" w:rsidRPr="009D296A">
          <w:rPr>
            <w:rStyle w:val="Hyperlink"/>
            <w:rFonts w:ascii="Californian FB" w:hAnsi="Californian FB"/>
            <w:b/>
            <w:i/>
            <w:vertAlign w:val="superscript"/>
          </w:rPr>
          <w:t>1</w:t>
        </w:r>
        <w:r w:rsidR="00255498" w:rsidRPr="009D296A">
          <w:rPr>
            <w:rStyle w:val="Hyperlink"/>
            <w:rFonts w:ascii="Californian FB" w:hAnsi="Californian FB"/>
            <w:b/>
            <w:i/>
          </w:rPr>
          <w:t>aprilianaikakusumanisita@unida.gontor.ac.id</w:t>
        </w:r>
      </w:hyperlink>
      <w:r w:rsidRPr="00350C44">
        <w:rPr>
          <w:rFonts w:ascii="Californian FB" w:hAnsi="Californian FB"/>
          <w:i/>
        </w:rPr>
        <w:t xml:space="preserve">, </w:t>
      </w:r>
      <w:hyperlink r:id="rId14" w:history="1">
        <w:r w:rsidR="00255498" w:rsidRPr="006C2732">
          <w:rPr>
            <w:rStyle w:val="Hyperlink"/>
            <w:rFonts w:ascii="Californian FB" w:hAnsi="Californian FB"/>
            <w:b/>
            <w:bCs/>
            <w:i/>
            <w:vertAlign w:val="superscript"/>
          </w:rPr>
          <w:t>2</w:t>
        </w:r>
        <w:r w:rsidR="00255498" w:rsidRPr="006C2732">
          <w:rPr>
            <w:rStyle w:val="Hyperlink"/>
            <w:rFonts w:ascii="Californian FB" w:hAnsi="Californian FB"/>
            <w:b/>
            <w:bCs/>
            <w:i/>
          </w:rPr>
          <w:t>lathiefarusli@unida.gontor.ac.id</w:t>
        </w:r>
      </w:hyperlink>
      <w:r w:rsidR="00255498" w:rsidRPr="00350C44">
        <w:rPr>
          <w:rStyle w:val="Hyperlink"/>
          <w:rFonts w:ascii="Californian FB" w:hAnsi="Californian FB"/>
          <w:i/>
        </w:rPr>
        <w:t xml:space="preserve"> </w:t>
      </w:r>
      <w:r w:rsidR="00B74545">
        <w:rPr>
          <w:rStyle w:val="Hyperlink"/>
          <w:rFonts w:ascii="Californian FB" w:hAnsi="Californian FB"/>
          <w:i/>
        </w:rPr>
        <w:t xml:space="preserve">, </w:t>
      </w:r>
      <w:r w:rsidR="00B74545" w:rsidRPr="00B74545">
        <w:rPr>
          <w:rStyle w:val="Hyperlink"/>
          <w:rFonts w:ascii="Californian FB" w:hAnsi="Californian FB"/>
          <w:b/>
          <w:bCs/>
          <w:i/>
          <w:vertAlign w:val="superscript"/>
        </w:rPr>
        <w:t>3</w:t>
      </w:r>
      <w:r w:rsidR="00B74545" w:rsidRPr="00B74545">
        <w:rPr>
          <w:rStyle w:val="Hyperlink"/>
          <w:rFonts w:ascii="Californian FB" w:hAnsi="Californian FB"/>
          <w:b/>
          <w:bCs/>
          <w:i/>
        </w:rPr>
        <w:t>raditya@mhs.unida.gontor.ac.id</w:t>
      </w:r>
    </w:p>
    <w:p w14:paraId="62B9F4DF" w14:textId="704207D5" w:rsidR="00D3470C" w:rsidRPr="00D538F9" w:rsidRDefault="00D3470C" w:rsidP="00350C44">
      <w:pPr>
        <w:jc w:val="both"/>
        <w:rPr>
          <w:rFonts w:ascii="Californian FB" w:hAnsi="Californian FB"/>
          <w:b/>
          <w:bCs/>
          <w:sz w:val="16"/>
          <w:szCs w:val="16"/>
          <w:lang w:val="fr-FR"/>
        </w:rPr>
      </w:pPr>
    </w:p>
    <w:p w14:paraId="12F3F25F" w14:textId="6EDE9A9C" w:rsidR="00485983" w:rsidRPr="008E5AB4" w:rsidRDefault="00485983" w:rsidP="002E2D0B">
      <w:pPr>
        <w:jc w:val="center"/>
        <w:rPr>
          <w:rFonts w:ascii="Californian FB" w:hAnsi="Californian FB"/>
          <w:b/>
          <w:bCs/>
        </w:rPr>
      </w:pPr>
    </w:p>
    <w:tbl>
      <w:tblPr>
        <w:tblStyle w:val="TableGrid"/>
        <w:tblW w:w="0" w:type="auto"/>
        <w:tblLook w:val="04A0" w:firstRow="1" w:lastRow="0" w:firstColumn="1" w:lastColumn="0" w:noHBand="0" w:noVBand="1"/>
      </w:tblPr>
      <w:tblGrid>
        <w:gridCol w:w="3654"/>
        <w:gridCol w:w="242"/>
        <w:gridCol w:w="5131"/>
      </w:tblGrid>
      <w:tr w:rsidR="00D538F9" w14:paraId="196DCD93" w14:textId="77777777" w:rsidTr="00BF5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4" w:type="dxa"/>
            <w:tcBorders>
              <w:left w:val="nil"/>
              <w:right w:val="nil"/>
              <w:tl2br w:val="nil"/>
            </w:tcBorders>
          </w:tcPr>
          <w:p w14:paraId="5D3A2EE8" w14:textId="7E67133C" w:rsidR="00D538F9" w:rsidRDefault="00350C44" w:rsidP="00521FB3">
            <w:pPr>
              <w:jc w:val="center"/>
              <w:rPr>
                <w:rFonts w:ascii="Californian FB" w:hAnsi="Californian FB"/>
                <w:b w:val="0"/>
                <w:bCs w:val="0"/>
              </w:rPr>
            </w:pPr>
            <w:r>
              <w:rPr>
                <w:rFonts w:ascii="Californian FB" w:hAnsi="Californian FB"/>
                <w:b w:val="0"/>
                <w:bCs w:val="0"/>
              </w:rPr>
              <w:t>ARTICLE INFO</w:t>
            </w:r>
          </w:p>
        </w:tc>
        <w:tc>
          <w:tcPr>
            <w:tcW w:w="242" w:type="dxa"/>
            <w:tcBorders>
              <w:top w:val="single" w:sz="4" w:space="0" w:color="auto"/>
              <w:left w:val="nil"/>
              <w:bottom w:val="nil"/>
              <w:right w:val="nil"/>
              <w:tr2bl w:val="nil"/>
            </w:tcBorders>
          </w:tcPr>
          <w:p w14:paraId="1C267158" w14:textId="77777777" w:rsidR="00D538F9" w:rsidRDefault="00D538F9" w:rsidP="00521FB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p>
        </w:tc>
        <w:tc>
          <w:tcPr>
            <w:tcW w:w="5131" w:type="dxa"/>
            <w:tcBorders>
              <w:left w:val="nil"/>
              <w:right w:val="nil"/>
            </w:tcBorders>
          </w:tcPr>
          <w:p w14:paraId="09D70880" w14:textId="1F4C5426" w:rsidR="00D538F9" w:rsidRDefault="00D538F9" w:rsidP="00D538F9">
            <w:pP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Pr>
                <w:rFonts w:ascii="Californian FB" w:hAnsi="Californian FB"/>
                <w:b w:val="0"/>
                <w:bCs w:val="0"/>
              </w:rPr>
              <w:t>A B S T R A C T</w:t>
            </w:r>
          </w:p>
        </w:tc>
      </w:tr>
      <w:tr w:rsidR="00D538F9" w14:paraId="79A22B82" w14:textId="77777777" w:rsidTr="00BF5CC4">
        <w:tc>
          <w:tcPr>
            <w:cnfStyle w:val="001000000000" w:firstRow="0" w:lastRow="0" w:firstColumn="1" w:lastColumn="0" w:oddVBand="0" w:evenVBand="0" w:oddHBand="0" w:evenHBand="0" w:firstRowFirstColumn="0" w:firstRowLastColumn="0" w:lastRowFirstColumn="0" w:lastRowLastColumn="0"/>
            <w:tcW w:w="3654" w:type="dxa"/>
            <w:tcBorders>
              <w:left w:val="nil"/>
              <w:right w:val="nil"/>
            </w:tcBorders>
          </w:tcPr>
          <w:p w14:paraId="2D262EA4" w14:textId="77777777" w:rsidR="00CF6247" w:rsidRPr="00CF6247" w:rsidRDefault="00350C44" w:rsidP="00350C44">
            <w:pPr>
              <w:rPr>
                <w:rFonts w:ascii="Californian FB" w:hAnsi="Californian FB"/>
                <w:i/>
                <w:sz w:val="22"/>
                <w:szCs w:val="22"/>
              </w:rPr>
            </w:pPr>
            <w:r w:rsidRPr="00CF6247">
              <w:rPr>
                <w:rFonts w:ascii="Californian FB" w:hAnsi="Californian FB"/>
                <w:i/>
                <w:sz w:val="22"/>
                <w:szCs w:val="22"/>
              </w:rPr>
              <w:t xml:space="preserve">Keywords: </w:t>
            </w:r>
          </w:p>
          <w:p w14:paraId="01E2C6DF" w14:textId="1DEB2EBF" w:rsidR="00350C44" w:rsidRPr="00CF6247" w:rsidRDefault="0050572E" w:rsidP="00350C44">
            <w:pPr>
              <w:rPr>
                <w:rFonts w:ascii="Californian FB" w:hAnsi="Californian FB"/>
                <w:sz w:val="22"/>
                <w:szCs w:val="22"/>
              </w:rPr>
            </w:pPr>
            <w:r w:rsidRPr="0050572E">
              <w:rPr>
                <w:rFonts w:ascii="Californian FB" w:hAnsi="Californian FB"/>
                <w:i/>
                <w:iCs/>
                <w:sz w:val="22"/>
                <w:szCs w:val="22"/>
              </w:rPr>
              <w:t xml:space="preserve">Keputusan </w:t>
            </w:r>
            <w:proofErr w:type="spellStart"/>
            <w:r w:rsidRPr="0050572E">
              <w:rPr>
                <w:rFonts w:ascii="Californian FB" w:hAnsi="Californian FB"/>
                <w:i/>
                <w:iCs/>
                <w:sz w:val="22"/>
                <w:szCs w:val="22"/>
              </w:rPr>
              <w:t>Investasi</w:t>
            </w:r>
            <w:proofErr w:type="spellEnd"/>
            <w:r w:rsidRPr="0050572E">
              <w:rPr>
                <w:rFonts w:ascii="Californian FB" w:hAnsi="Californian FB"/>
                <w:i/>
                <w:iCs/>
                <w:sz w:val="22"/>
                <w:szCs w:val="22"/>
              </w:rPr>
              <w:t xml:space="preserve">, Baitul Maal Wat </w:t>
            </w:r>
            <w:proofErr w:type="spellStart"/>
            <w:r w:rsidRPr="0050572E">
              <w:rPr>
                <w:rFonts w:ascii="Californian FB" w:hAnsi="Californian FB"/>
                <w:i/>
                <w:iCs/>
                <w:sz w:val="22"/>
                <w:szCs w:val="22"/>
              </w:rPr>
              <w:t>Tamwil</w:t>
            </w:r>
            <w:proofErr w:type="spellEnd"/>
            <w:r w:rsidRPr="0050572E">
              <w:rPr>
                <w:rFonts w:ascii="Californian FB" w:hAnsi="Californian FB"/>
                <w:i/>
                <w:iCs/>
                <w:sz w:val="22"/>
                <w:szCs w:val="22"/>
              </w:rPr>
              <w:t>, Theory of Reasoned Action</w:t>
            </w:r>
            <w:r w:rsidR="00350C44" w:rsidRPr="00CF6247">
              <w:rPr>
                <w:rFonts w:ascii="Californian FB" w:hAnsi="Californian FB"/>
                <w:sz w:val="22"/>
                <w:szCs w:val="22"/>
              </w:rPr>
              <w:t>.</w:t>
            </w:r>
          </w:p>
          <w:p w14:paraId="021681BF" w14:textId="77777777" w:rsidR="00350C44" w:rsidRPr="00CF6247" w:rsidRDefault="00350C44" w:rsidP="00350C44">
            <w:pPr>
              <w:rPr>
                <w:rFonts w:ascii="Californian FB" w:hAnsi="Californian FB"/>
                <w:sz w:val="22"/>
                <w:szCs w:val="22"/>
              </w:rPr>
            </w:pPr>
          </w:p>
          <w:p w14:paraId="5C8755B7" w14:textId="347C36AF" w:rsidR="00443852" w:rsidRPr="00CF6247" w:rsidRDefault="00350C44" w:rsidP="00350C44">
            <w:pPr>
              <w:tabs>
                <w:tab w:val="left" w:pos="8550"/>
                <w:tab w:val="left" w:pos="8640"/>
              </w:tabs>
              <w:ind w:right="720"/>
              <w:rPr>
                <w:rFonts w:ascii="Californian FB" w:hAnsi="Californian FB"/>
                <w:i/>
                <w:iCs/>
                <w:sz w:val="22"/>
                <w:szCs w:val="22"/>
              </w:rPr>
            </w:pPr>
            <w:r w:rsidRPr="00CF6247">
              <w:rPr>
                <w:rStyle w:val="fontstyle01"/>
                <w:rFonts w:ascii="Californian FB" w:hAnsi="Californian FB"/>
                <w:sz w:val="22"/>
                <w:szCs w:val="22"/>
              </w:rPr>
              <w:t>JEL classi</w:t>
            </w:r>
            <w:r w:rsidRPr="00CF6247">
              <w:rPr>
                <w:rStyle w:val="fontstyle21"/>
                <w:rFonts w:ascii="Californian FB" w:hAnsi="Californian FB"/>
                <w:sz w:val="22"/>
                <w:szCs w:val="22"/>
              </w:rPr>
              <w:t>fi</w:t>
            </w:r>
            <w:r w:rsidRPr="00CF6247">
              <w:rPr>
                <w:rStyle w:val="fontstyle01"/>
                <w:rFonts w:ascii="Californian FB" w:hAnsi="Californian FB"/>
                <w:sz w:val="22"/>
                <w:szCs w:val="22"/>
              </w:rPr>
              <w:t>cation:</w:t>
            </w:r>
            <w:r w:rsidRPr="00CF6247">
              <w:rPr>
                <w:rFonts w:ascii="Californian FB" w:hAnsi="Californian FB"/>
                <w:color w:val="000000"/>
                <w:sz w:val="22"/>
                <w:szCs w:val="22"/>
              </w:rPr>
              <w:br/>
            </w:r>
          </w:p>
          <w:p w14:paraId="1C4A9731" w14:textId="77777777" w:rsidR="00350C44" w:rsidRPr="00CF6247" w:rsidRDefault="00350C44" w:rsidP="00350C44">
            <w:pPr>
              <w:tabs>
                <w:tab w:val="left" w:pos="8550"/>
                <w:tab w:val="left" w:pos="8640"/>
              </w:tabs>
              <w:ind w:right="720"/>
              <w:rPr>
                <w:rFonts w:ascii="Californian FB" w:hAnsi="Californian FB"/>
                <w:i/>
                <w:iCs/>
                <w:sz w:val="22"/>
                <w:szCs w:val="22"/>
              </w:rPr>
            </w:pPr>
          </w:p>
          <w:p w14:paraId="74970572" w14:textId="77777777" w:rsidR="00350C44" w:rsidRPr="00CF6247" w:rsidRDefault="00350C44" w:rsidP="00350C44">
            <w:pPr>
              <w:tabs>
                <w:tab w:val="left" w:pos="8550"/>
                <w:tab w:val="left" w:pos="8640"/>
              </w:tabs>
              <w:ind w:right="720"/>
              <w:rPr>
                <w:rFonts w:ascii="Californian FB" w:hAnsi="Californian FB"/>
                <w:i/>
                <w:iCs/>
                <w:sz w:val="22"/>
                <w:szCs w:val="22"/>
              </w:rPr>
            </w:pPr>
          </w:p>
          <w:p w14:paraId="60B8CDAA" w14:textId="77777777" w:rsidR="00350C44" w:rsidRPr="00CF6247" w:rsidRDefault="00350C44" w:rsidP="00350C44">
            <w:pPr>
              <w:tabs>
                <w:tab w:val="left" w:pos="8550"/>
                <w:tab w:val="left" w:pos="8640"/>
              </w:tabs>
              <w:ind w:right="720"/>
              <w:rPr>
                <w:rFonts w:ascii="Californian FB" w:hAnsi="Californian FB"/>
                <w:i/>
                <w:iCs/>
                <w:sz w:val="22"/>
                <w:szCs w:val="22"/>
              </w:rPr>
            </w:pPr>
          </w:p>
          <w:p w14:paraId="24744749" w14:textId="6AA08D56" w:rsidR="00D538F9" w:rsidRDefault="00D538F9" w:rsidP="00350C44">
            <w:pPr>
              <w:tabs>
                <w:tab w:val="left" w:pos="8550"/>
                <w:tab w:val="left" w:pos="8640"/>
              </w:tabs>
              <w:ind w:right="720"/>
              <w:rPr>
                <w:rFonts w:ascii="Californian FB" w:hAnsi="Californian FB"/>
                <w:b w:val="0"/>
                <w:bCs w:val="0"/>
              </w:rPr>
            </w:pPr>
            <w:r w:rsidRPr="00CF6247">
              <w:rPr>
                <w:rFonts w:ascii="Californian FB" w:hAnsi="Californian FB"/>
                <w:b w:val="0"/>
                <w:bCs w:val="0"/>
                <w:sz w:val="22"/>
                <w:szCs w:val="22"/>
              </w:rPr>
              <w:t>DOI:</w:t>
            </w:r>
            <w:r w:rsidR="00BF5CC4">
              <w:t xml:space="preserve"> </w:t>
            </w:r>
          </w:p>
        </w:tc>
        <w:tc>
          <w:tcPr>
            <w:tcW w:w="242" w:type="dxa"/>
            <w:tcBorders>
              <w:top w:val="nil"/>
              <w:left w:val="nil"/>
              <w:bottom w:val="single" w:sz="4" w:space="0" w:color="auto"/>
              <w:right w:val="nil"/>
              <w:tr2bl w:val="nil"/>
            </w:tcBorders>
          </w:tcPr>
          <w:p w14:paraId="1BDF8EEB" w14:textId="77777777" w:rsidR="00D538F9" w:rsidRDefault="00D538F9" w:rsidP="00521FB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5131" w:type="dxa"/>
            <w:tcBorders>
              <w:left w:val="nil"/>
              <w:right w:val="nil"/>
            </w:tcBorders>
          </w:tcPr>
          <w:p w14:paraId="6A7A8737" w14:textId="2B8C3639" w:rsidR="00D538F9" w:rsidRPr="00350C44" w:rsidRDefault="00941735" w:rsidP="00350C44">
            <w:pPr>
              <w:jc w:val="both"/>
              <w:cnfStyle w:val="000000000000" w:firstRow="0" w:lastRow="0" w:firstColumn="0" w:lastColumn="0" w:oddVBand="0" w:evenVBand="0" w:oddHBand="0" w:evenHBand="0" w:firstRowFirstColumn="0" w:firstRowLastColumn="0" w:lastRowFirstColumn="0" w:lastRowLastColumn="0"/>
              <w:rPr>
                <w:rFonts w:ascii="Californian FB" w:hAnsi="Californian FB"/>
              </w:rPr>
            </w:pPr>
            <w:proofErr w:type="spellStart"/>
            <w:r w:rsidRPr="00941735">
              <w:rPr>
                <w:rFonts w:ascii="Californian FB" w:hAnsi="Californian FB"/>
              </w:rPr>
              <w:t>Tujuan</w:t>
            </w:r>
            <w:proofErr w:type="spellEnd"/>
            <w:r w:rsidRPr="00941735">
              <w:rPr>
                <w:rFonts w:ascii="Californian FB" w:hAnsi="Californian FB"/>
              </w:rPr>
              <w:t xml:space="preserve"> </w:t>
            </w:r>
            <w:proofErr w:type="spellStart"/>
            <w:r w:rsidRPr="00941735">
              <w:rPr>
                <w:rFonts w:ascii="Californian FB" w:hAnsi="Californian FB"/>
              </w:rPr>
              <w:t>dari</w:t>
            </w:r>
            <w:proofErr w:type="spellEnd"/>
            <w:r w:rsidRPr="00941735">
              <w:rPr>
                <w:rFonts w:ascii="Californian FB" w:hAnsi="Californian FB"/>
              </w:rPr>
              <w:t xml:space="preserve"> </w:t>
            </w:r>
            <w:proofErr w:type="spellStart"/>
            <w:r w:rsidRPr="00941735">
              <w:rPr>
                <w:rFonts w:ascii="Californian FB" w:hAnsi="Californian FB"/>
              </w:rPr>
              <w:t>penelitian</w:t>
            </w:r>
            <w:proofErr w:type="spellEnd"/>
            <w:r w:rsidRPr="00941735">
              <w:rPr>
                <w:rFonts w:ascii="Californian FB" w:hAnsi="Californian FB"/>
              </w:rPr>
              <w:t xml:space="preserve"> </w:t>
            </w:r>
            <w:proofErr w:type="spellStart"/>
            <w:r w:rsidRPr="00941735">
              <w:rPr>
                <w:rFonts w:ascii="Californian FB" w:hAnsi="Californian FB"/>
              </w:rPr>
              <w:t>ini</w:t>
            </w:r>
            <w:proofErr w:type="spellEnd"/>
            <w:r w:rsidRPr="00941735">
              <w:rPr>
                <w:rFonts w:ascii="Californian FB" w:hAnsi="Californian FB"/>
              </w:rPr>
              <w:t xml:space="preserve"> </w:t>
            </w:r>
            <w:proofErr w:type="spellStart"/>
            <w:r w:rsidRPr="00941735">
              <w:rPr>
                <w:rFonts w:ascii="Californian FB" w:hAnsi="Californian FB"/>
              </w:rPr>
              <w:t>untuk</w:t>
            </w:r>
            <w:proofErr w:type="spellEnd"/>
            <w:r w:rsidRPr="00941735">
              <w:rPr>
                <w:rFonts w:ascii="Californian FB" w:hAnsi="Californian FB"/>
              </w:rPr>
              <w:t xml:space="preserve"> </w:t>
            </w:r>
            <w:proofErr w:type="spellStart"/>
            <w:r w:rsidRPr="00941735">
              <w:rPr>
                <w:rFonts w:ascii="Californian FB" w:hAnsi="Californian FB"/>
              </w:rPr>
              <w:t>menguji</w:t>
            </w:r>
            <w:proofErr w:type="spellEnd"/>
            <w:r w:rsidRPr="00941735">
              <w:rPr>
                <w:rFonts w:ascii="Californian FB" w:hAnsi="Californian FB"/>
              </w:rPr>
              <w:t xml:space="preserve"> </w:t>
            </w:r>
            <w:proofErr w:type="spellStart"/>
            <w:r w:rsidRPr="00941735">
              <w:rPr>
                <w:rFonts w:ascii="Californian FB" w:hAnsi="Californian FB"/>
              </w:rPr>
              <w:t>keputusan</w:t>
            </w:r>
            <w:proofErr w:type="spellEnd"/>
            <w:r w:rsidRPr="00941735">
              <w:rPr>
                <w:rFonts w:ascii="Californian FB" w:hAnsi="Californian FB"/>
              </w:rPr>
              <w:t xml:space="preserve"> </w:t>
            </w:r>
            <w:proofErr w:type="spellStart"/>
            <w:r w:rsidRPr="00941735">
              <w:rPr>
                <w:rFonts w:ascii="Californian FB" w:hAnsi="Californian FB"/>
              </w:rPr>
              <w:t>nasabah</w:t>
            </w:r>
            <w:proofErr w:type="spellEnd"/>
            <w:r w:rsidRPr="00941735">
              <w:rPr>
                <w:rFonts w:ascii="Californian FB" w:hAnsi="Californian FB"/>
              </w:rPr>
              <w:t xml:space="preserve"> </w:t>
            </w:r>
            <w:proofErr w:type="spellStart"/>
            <w:r w:rsidRPr="00941735">
              <w:rPr>
                <w:rFonts w:ascii="Californian FB" w:hAnsi="Californian FB"/>
              </w:rPr>
              <w:t>dalam</w:t>
            </w:r>
            <w:proofErr w:type="spellEnd"/>
            <w:r w:rsidRPr="00941735">
              <w:rPr>
                <w:rFonts w:ascii="Californian FB" w:hAnsi="Californian FB"/>
              </w:rPr>
              <w:t xml:space="preserve"> </w:t>
            </w:r>
            <w:proofErr w:type="spellStart"/>
            <w:r w:rsidRPr="00941735">
              <w:rPr>
                <w:rFonts w:ascii="Californian FB" w:hAnsi="Californian FB"/>
              </w:rPr>
              <w:t>berinvestasi</w:t>
            </w:r>
            <w:proofErr w:type="spellEnd"/>
            <w:r w:rsidRPr="00941735">
              <w:rPr>
                <w:rFonts w:ascii="Californian FB" w:hAnsi="Californian FB"/>
              </w:rPr>
              <w:t xml:space="preserve"> di BMT. </w:t>
            </w:r>
            <w:proofErr w:type="spellStart"/>
            <w:r w:rsidRPr="00941735">
              <w:rPr>
                <w:rFonts w:ascii="Californian FB" w:hAnsi="Californian FB"/>
              </w:rPr>
              <w:t>Teori</w:t>
            </w:r>
            <w:proofErr w:type="spellEnd"/>
            <w:r w:rsidRPr="00941735">
              <w:rPr>
                <w:rFonts w:ascii="Californian FB" w:hAnsi="Californian FB"/>
              </w:rPr>
              <w:t xml:space="preserve"> yang </w:t>
            </w:r>
            <w:proofErr w:type="spellStart"/>
            <w:r w:rsidRPr="00941735">
              <w:rPr>
                <w:rFonts w:ascii="Californian FB" w:hAnsi="Californian FB"/>
              </w:rPr>
              <w:t>digunakan</w:t>
            </w:r>
            <w:proofErr w:type="spellEnd"/>
            <w:r w:rsidRPr="00941735">
              <w:rPr>
                <w:rFonts w:ascii="Californian FB" w:hAnsi="Californian FB"/>
              </w:rPr>
              <w:t xml:space="preserve"> </w:t>
            </w:r>
            <w:proofErr w:type="spellStart"/>
            <w:r w:rsidRPr="00941735">
              <w:rPr>
                <w:rFonts w:ascii="Californian FB" w:hAnsi="Californian FB"/>
              </w:rPr>
              <w:t>untuk</w:t>
            </w:r>
            <w:proofErr w:type="spellEnd"/>
            <w:r w:rsidRPr="00941735">
              <w:rPr>
                <w:rFonts w:ascii="Californian FB" w:hAnsi="Californian FB"/>
              </w:rPr>
              <w:t xml:space="preserve"> </w:t>
            </w:r>
            <w:proofErr w:type="spellStart"/>
            <w:r w:rsidRPr="00941735">
              <w:rPr>
                <w:rFonts w:ascii="Californian FB" w:hAnsi="Californian FB"/>
              </w:rPr>
              <w:t>memprediksi</w:t>
            </w:r>
            <w:proofErr w:type="spellEnd"/>
            <w:r w:rsidRPr="00941735">
              <w:rPr>
                <w:rFonts w:ascii="Californian FB" w:hAnsi="Californian FB"/>
              </w:rPr>
              <w:t xml:space="preserve"> </w:t>
            </w:r>
            <w:proofErr w:type="spellStart"/>
            <w:r w:rsidRPr="00941735">
              <w:rPr>
                <w:rFonts w:ascii="Californian FB" w:hAnsi="Californian FB"/>
              </w:rPr>
              <w:t>keputusan</w:t>
            </w:r>
            <w:proofErr w:type="spellEnd"/>
            <w:r w:rsidRPr="00941735">
              <w:rPr>
                <w:rFonts w:ascii="Californian FB" w:hAnsi="Californian FB"/>
              </w:rPr>
              <w:t xml:space="preserve"> </w:t>
            </w:r>
            <w:proofErr w:type="spellStart"/>
            <w:r w:rsidRPr="00941735">
              <w:rPr>
                <w:rFonts w:ascii="Californian FB" w:hAnsi="Californian FB"/>
              </w:rPr>
              <w:t>nasabah</w:t>
            </w:r>
            <w:proofErr w:type="spellEnd"/>
            <w:r w:rsidRPr="00941735">
              <w:rPr>
                <w:rFonts w:ascii="Californian FB" w:hAnsi="Californian FB"/>
              </w:rPr>
              <w:t xml:space="preserve"> </w:t>
            </w:r>
            <w:proofErr w:type="spellStart"/>
            <w:r w:rsidRPr="00941735">
              <w:rPr>
                <w:rFonts w:ascii="Californian FB" w:hAnsi="Californian FB"/>
              </w:rPr>
              <w:t>dalam</w:t>
            </w:r>
            <w:proofErr w:type="spellEnd"/>
            <w:r w:rsidRPr="00941735">
              <w:rPr>
                <w:rFonts w:ascii="Californian FB" w:hAnsi="Californian FB"/>
              </w:rPr>
              <w:t xml:space="preserve"> </w:t>
            </w:r>
            <w:proofErr w:type="spellStart"/>
            <w:r w:rsidRPr="00941735">
              <w:rPr>
                <w:rFonts w:ascii="Californian FB" w:hAnsi="Californian FB"/>
              </w:rPr>
              <w:t>berinvestasi</w:t>
            </w:r>
            <w:proofErr w:type="spellEnd"/>
            <w:r w:rsidRPr="00941735">
              <w:rPr>
                <w:rFonts w:ascii="Californian FB" w:hAnsi="Californian FB"/>
              </w:rPr>
              <w:t xml:space="preserve"> </w:t>
            </w:r>
            <w:proofErr w:type="spellStart"/>
            <w:r w:rsidRPr="00941735">
              <w:rPr>
                <w:rFonts w:ascii="Californian FB" w:hAnsi="Californian FB"/>
              </w:rPr>
              <w:t>adalah</w:t>
            </w:r>
            <w:proofErr w:type="spellEnd"/>
            <w:r w:rsidRPr="00941735">
              <w:rPr>
                <w:rFonts w:ascii="Californian FB" w:hAnsi="Californian FB"/>
              </w:rPr>
              <w:t xml:space="preserve"> </w:t>
            </w:r>
            <w:proofErr w:type="spellStart"/>
            <w:r w:rsidRPr="00941735">
              <w:rPr>
                <w:rFonts w:ascii="Californian FB" w:hAnsi="Californian FB"/>
              </w:rPr>
              <w:t>teori</w:t>
            </w:r>
            <w:proofErr w:type="spellEnd"/>
            <w:r w:rsidRPr="00941735">
              <w:rPr>
                <w:rFonts w:ascii="Californian FB" w:hAnsi="Californian FB"/>
              </w:rPr>
              <w:t xml:space="preserve"> </w:t>
            </w:r>
            <w:proofErr w:type="spellStart"/>
            <w:r w:rsidRPr="00941735">
              <w:rPr>
                <w:rFonts w:ascii="Californian FB" w:hAnsi="Californian FB"/>
              </w:rPr>
              <w:t>tindakan</w:t>
            </w:r>
            <w:proofErr w:type="spellEnd"/>
            <w:r w:rsidRPr="00941735">
              <w:rPr>
                <w:rFonts w:ascii="Californian FB" w:hAnsi="Californian FB"/>
              </w:rPr>
              <w:t xml:space="preserve"> </w:t>
            </w:r>
            <w:proofErr w:type="spellStart"/>
            <w:r w:rsidRPr="00941735">
              <w:rPr>
                <w:rFonts w:ascii="Californian FB" w:hAnsi="Californian FB"/>
              </w:rPr>
              <w:t>beralasan</w:t>
            </w:r>
            <w:proofErr w:type="spellEnd"/>
            <w:r w:rsidRPr="00941735">
              <w:rPr>
                <w:rFonts w:ascii="Californian FB" w:hAnsi="Californian FB"/>
              </w:rPr>
              <w:t xml:space="preserve"> (theory of reasoned action). </w:t>
            </w:r>
            <w:proofErr w:type="spellStart"/>
            <w:r w:rsidRPr="00941735">
              <w:rPr>
                <w:rFonts w:ascii="Californian FB" w:hAnsi="Californian FB"/>
              </w:rPr>
              <w:t>Metode</w:t>
            </w:r>
            <w:proofErr w:type="spellEnd"/>
            <w:r w:rsidRPr="00941735">
              <w:rPr>
                <w:rFonts w:ascii="Californian FB" w:hAnsi="Californian FB"/>
              </w:rPr>
              <w:t xml:space="preserve"> </w:t>
            </w:r>
            <w:proofErr w:type="spellStart"/>
            <w:r w:rsidRPr="00941735">
              <w:rPr>
                <w:rFonts w:ascii="Californian FB" w:hAnsi="Californian FB"/>
              </w:rPr>
              <w:t>penelitian</w:t>
            </w:r>
            <w:proofErr w:type="spellEnd"/>
            <w:r w:rsidRPr="00941735">
              <w:rPr>
                <w:rFonts w:ascii="Californian FB" w:hAnsi="Californian FB"/>
              </w:rPr>
              <w:t xml:space="preserve"> yang </w:t>
            </w:r>
            <w:proofErr w:type="spellStart"/>
            <w:r w:rsidRPr="00941735">
              <w:rPr>
                <w:rFonts w:ascii="Californian FB" w:hAnsi="Californian FB"/>
              </w:rPr>
              <w:t>digunakan</w:t>
            </w:r>
            <w:proofErr w:type="spellEnd"/>
            <w:r w:rsidRPr="00941735">
              <w:rPr>
                <w:rFonts w:ascii="Californian FB" w:hAnsi="Californian FB"/>
              </w:rPr>
              <w:t xml:space="preserve"> </w:t>
            </w:r>
            <w:proofErr w:type="spellStart"/>
            <w:r w:rsidRPr="00941735">
              <w:rPr>
                <w:rFonts w:ascii="Californian FB" w:hAnsi="Californian FB"/>
              </w:rPr>
              <w:t>adalah</w:t>
            </w:r>
            <w:proofErr w:type="spellEnd"/>
            <w:r w:rsidRPr="00941735">
              <w:rPr>
                <w:rFonts w:ascii="Californian FB" w:hAnsi="Californian FB"/>
              </w:rPr>
              <w:t xml:space="preserve"> </w:t>
            </w:r>
            <w:proofErr w:type="spellStart"/>
            <w:r w:rsidRPr="00941735">
              <w:rPr>
                <w:rFonts w:ascii="Californian FB" w:hAnsi="Californian FB"/>
              </w:rPr>
              <w:t>penelitian</w:t>
            </w:r>
            <w:proofErr w:type="spellEnd"/>
            <w:r w:rsidRPr="00941735">
              <w:rPr>
                <w:rFonts w:ascii="Californian FB" w:hAnsi="Californian FB"/>
              </w:rPr>
              <w:t xml:space="preserve"> </w:t>
            </w:r>
            <w:proofErr w:type="spellStart"/>
            <w:r w:rsidRPr="00941735">
              <w:rPr>
                <w:rFonts w:ascii="Californian FB" w:hAnsi="Californian FB"/>
              </w:rPr>
              <w:t>kuantitatif</w:t>
            </w:r>
            <w:proofErr w:type="spellEnd"/>
            <w:r w:rsidRPr="00941735">
              <w:rPr>
                <w:rFonts w:ascii="Californian FB" w:hAnsi="Californian FB"/>
              </w:rPr>
              <w:t xml:space="preserve"> </w:t>
            </w:r>
            <w:proofErr w:type="spellStart"/>
            <w:r w:rsidRPr="00941735">
              <w:rPr>
                <w:rFonts w:ascii="Californian FB" w:hAnsi="Californian FB"/>
              </w:rPr>
              <w:t>dengan</w:t>
            </w:r>
            <w:proofErr w:type="spellEnd"/>
            <w:r w:rsidRPr="00941735">
              <w:rPr>
                <w:rFonts w:ascii="Californian FB" w:hAnsi="Californian FB"/>
              </w:rPr>
              <w:t xml:space="preserve"> </w:t>
            </w:r>
            <w:proofErr w:type="spellStart"/>
            <w:r w:rsidRPr="00941735">
              <w:rPr>
                <w:rFonts w:ascii="Californian FB" w:hAnsi="Californian FB"/>
              </w:rPr>
              <w:t>teknik</w:t>
            </w:r>
            <w:proofErr w:type="spellEnd"/>
            <w:r w:rsidRPr="00941735">
              <w:rPr>
                <w:rFonts w:ascii="Californian FB" w:hAnsi="Californian FB"/>
              </w:rPr>
              <w:t xml:space="preserve"> </w:t>
            </w:r>
            <w:proofErr w:type="spellStart"/>
            <w:r w:rsidR="00C054E4">
              <w:rPr>
                <w:rFonts w:ascii="Californian FB" w:hAnsi="Californian FB"/>
              </w:rPr>
              <w:t>analisis</w:t>
            </w:r>
            <w:proofErr w:type="spellEnd"/>
            <w:r w:rsidR="00C054E4">
              <w:rPr>
                <w:rFonts w:ascii="Californian FB" w:hAnsi="Californian FB"/>
              </w:rPr>
              <w:t xml:space="preserve"> data</w:t>
            </w:r>
            <w:r w:rsidRPr="00941735">
              <w:rPr>
                <w:rFonts w:ascii="Californian FB" w:hAnsi="Californian FB"/>
              </w:rPr>
              <w:t xml:space="preserve"> Structural Equation Modeling (SEM).</w:t>
            </w:r>
            <w:r>
              <w:rPr>
                <w:rFonts w:ascii="Californian FB" w:hAnsi="Californian FB"/>
              </w:rPr>
              <w:t xml:space="preserve"> </w:t>
            </w:r>
            <w:r w:rsidR="00C110BA" w:rsidRPr="00C110BA">
              <w:rPr>
                <w:rFonts w:ascii="Californian FB" w:hAnsi="Californian FB"/>
              </w:rPr>
              <w:t xml:space="preserve">Hasil </w:t>
            </w:r>
            <w:proofErr w:type="spellStart"/>
            <w:r w:rsidR="00C110BA" w:rsidRPr="00C110BA">
              <w:rPr>
                <w:rFonts w:ascii="Californian FB" w:hAnsi="Californian FB"/>
              </w:rPr>
              <w:t>penelitian</w:t>
            </w:r>
            <w:proofErr w:type="spellEnd"/>
            <w:r w:rsidR="00C110BA" w:rsidRPr="00C110BA">
              <w:rPr>
                <w:rFonts w:ascii="Californian FB" w:hAnsi="Californian FB"/>
              </w:rPr>
              <w:t xml:space="preserve"> </w:t>
            </w:r>
            <w:proofErr w:type="spellStart"/>
            <w:r w:rsidR="00C110BA" w:rsidRPr="00C110BA">
              <w:rPr>
                <w:rFonts w:ascii="Californian FB" w:hAnsi="Californian FB"/>
              </w:rPr>
              <w:t>menunjukkan</w:t>
            </w:r>
            <w:proofErr w:type="spellEnd"/>
            <w:r w:rsidR="00C110BA" w:rsidRPr="00C110BA">
              <w:rPr>
                <w:rFonts w:ascii="Californian FB" w:hAnsi="Californian FB"/>
              </w:rPr>
              <w:t xml:space="preserve"> </w:t>
            </w:r>
            <w:proofErr w:type="spellStart"/>
            <w:r w:rsidR="00C110BA" w:rsidRPr="00C110BA">
              <w:rPr>
                <w:rFonts w:ascii="Californian FB" w:hAnsi="Californian FB"/>
              </w:rPr>
              <w:t>bahwa</w:t>
            </w:r>
            <w:proofErr w:type="spellEnd"/>
            <w:r w:rsidR="00C110BA" w:rsidRPr="00C110BA">
              <w:rPr>
                <w:rFonts w:ascii="Californian FB" w:hAnsi="Californian FB"/>
              </w:rPr>
              <w:t xml:space="preserve"> </w:t>
            </w:r>
            <w:proofErr w:type="spellStart"/>
            <w:r w:rsidR="00C110BA" w:rsidRPr="00C110BA">
              <w:rPr>
                <w:rFonts w:ascii="Californian FB" w:hAnsi="Californian FB"/>
              </w:rPr>
              <w:t>sistem</w:t>
            </w:r>
            <w:proofErr w:type="spellEnd"/>
            <w:r w:rsidR="00C110BA" w:rsidRPr="00C110BA">
              <w:rPr>
                <w:rFonts w:ascii="Californian FB" w:hAnsi="Californian FB"/>
              </w:rPr>
              <w:t xml:space="preserve"> syariah, </w:t>
            </w:r>
            <w:proofErr w:type="spellStart"/>
            <w:r w:rsidR="00C110BA" w:rsidRPr="00C110BA">
              <w:rPr>
                <w:rFonts w:ascii="Californian FB" w:hAnsi="Californian FB"/>
              </w:rPr>
              <w:t>pengetahuan</w:t>
            </w:r>
            <w:proofErr w:type="spellEnd"/>
            <w:r w:rsidR="00C110BA" w:rsidRPr="00C110BA">
              <w:rPr>
                <w:rFonts w:ascii="Californian FB" w:hAnsi="Californian FB"/>
              </w:rPr>
              <w:t xml:space="preserve"> </w:t>
            </w:r>
            <w:proofErr w:type="spellStart"/>
            <w:r w:rsidR="00C110BA" w:rsidRPr="00C110BA">
              <w:rPr>
                <w:rFonts w:ascii="Californian FB" w:hAnsi="Californian FB"/>
              </w:rPr>
              <w:t>produk</w:t>
            </w:r>
            <w:proofErr w:type="spellEnd"/>
            <w:r w:rsidR="00C110BA" w:rsidRPr="00C110BA">
              <w:rPr>
                <w:rFonts w:ascii="Californian FB" w:hAnsi="Californian FB"/>
              </w:rPr>
              <w:t xml:space="preserve">, </w:t>
            </w:r>
            <w:proofErr w:type="spellStart"/>
            <w:r w:rsidR="00C110BA" w:rsidRPr="00C110BA">
              <w:rPr>
                <w:rFonts w:ascii="Californian FB" w:hAnsi="Californian FB"/>
              </w:rPr>
              <w:t>religiusitas</w:t>
            </w:r>
            <w:proofErr w:type="spellEnd"/>
            <w:r w:rsidR="00C110BA" w:rsidRPr="00C110BA">
              <w:rPr>
                <w:rFonts w:ascii="Californian FB" w:hAnsi="Californian FB"/>
              </w:rPr>
              <w:t xml:space="preserve">, </w:t>
            </w:r>
            <w:proofErr w:type="spellStart"/>
            <w:r w:rsidR="00C110BA" w:rsidRPr="00C110BA">
              <w:rPr>
                <w:rFonts w:ascii="Californian FB" w:hAnsi="Californian FB"/>
              </w:rPr>
              <w:t>sikap</w:t>
            </w:r>
            <w:proofErr w:type="spellEnd"/>
            <w:r w:rsidR="00C110BA" w:rsidRPr="00C110BA">
              <w:rPr>
                <w:rFonts w:ascii="Californian FB" w:hAnsi="Californian FB"/>
              </w:rPr>
              <w:t xml:space="preserve">, </w:t>
            </w:r>
            <w:proofErr w:type="spellStart"/>
            <w:r w:rsidR="00C110BA" w:rsidRPr="00C110BA">
              <w:rPr>
                <w:rFonts w:ascii="Californian FB" w:hAnsi="Californian FB"/>
              </w:rPr>
              <w:t>persepsi</w:t>
            </w:r>
            <w:proofErr w:type="spellEnd"/>
            <w:r w:rsidR="00C110BA" w:rsidRPr="00C110BA">
              <w:rPr>
                <w:rFonts w:ascii="Californian FB" w:hAnsi="Californian FB"/>
              </w:rPr>
              <w:t xml:space="preserve"> </w:t>
            </w:r>
            <w:proofErr w:type="spellStart"/>
            <w:r w:rsidR="00C110BA" w:rsidRPr="00C110BA">
              <w:rPr>
                <w:rFonts w:ascii="Californian FB" w:hAnsi="Californian FB"/>
              </w:rPr>
              <w:t>risiko</w:t>
            </w:r>
            <w:proofErr w:type="spellEnd"/>
            <w:r w:rsidR="00C110BA" w:rsidRPr="00C110BA">
              <w:rPr>
                <w:rFonts w:ascii="Californian FB" w:hAnsi="Californian FB"/>
              </w:rPr>
              <w:t xml:space="preserve">, image, dan </w:t>
            </w:r>
            <w:proofErr w:type="spellStart"/>
            <w:r w:rsidR="00C110BA" w:rsidRPr="00C110BA">
              <w:rPr>
                <w:rFonts w:ascii="Californian FB" w:hAnsi="Californian FB"/>
              </w:rPr>
              <w:t>niat</w:t>
            </w:r>
            <w:proofErr w:type="spellEnd"/>
            <w:r w:rsidR="00C110BA" w:rsidRPr="00C110BA">
              <w:rPr>
                <w:rFonts w:ascii="Californian FB" w:hAnsi="Californian FB"/>
              </w:rPr>
              <w:t xml:space="preserve"> </w:t>
            </w:r>
            <w:proofErr w:type="spellStart"/>
            <w:r w:rsidR="00C110BA" w:rsidRPr="00C110BA">
              <w:rPr>
                <w:rFonts w:ascii="Californian FB" w:hAnsi="Californian FB"/>
              </w:rPr>
              <w:t>investasi</w:t>
            </w:r>
            <w:proofErr w:type="spellEnd"/>
            <w:r w:rsidR="00C110BA" w:rsidRPr="00C110BA">
              <w:rPr>
                <w:rFonts w:ascii="Californian FB" w:hAnsi="Californian FB"/>
              </w:rPr>
              <w:t xml:space="preserve"> </w:t>
            </w:r>
            <w:proofErr w:type="spellStart"/>
            <w:r w:rsidR="00C110BA" w:rsidRPr="00C110BA">
              <w:rPr>
                <w:rFonts w:ascii="Californian FB" w:hAnsi="Californian FB"/>
              </w:rPr>
              <w:t>berpengaruh</w:t>
            </w:r>
            <w:proofErr w:type="spellEnd"/>
            <w:r w:rsidR="00C110BA" w:rsidRPr="00C110BA">
              <w:rPr>
                <w:rFonts w:ascii="Californian FB" w:hAnsi="Californian FB"/>
              </w:rPr>
              <w:t xml:space="preserve"> </w:t>
            </w:r>
            <w:proofErr w:type="spellStart"/>
            <w:r w:rsidR="00C110BA" w:rsidRPr="00C110BA">
              <w:rPr>
                <w:rFonts w:ascii="Californian FB" w:hAnsi="Californian FB"/>
              </w:rPr>
              <w:t>terhadap</w:t>
            </w:r>
            <w:proofErr w:type="spellEnd"/>
            <w:r w:rsidR="00C110BA" w:rsidRPr="00C110BA">
              <w:rPr>
                <w:rFonts w:ascii="Californian FB" w:hAnsi="Californian FB"/>
              </w:rPr>
              <w:t xml:space="preserve"> </w:t>
            </w:r>
            <w:proofErr w:type="spellStart"/>
            <w:r w:rsidR="00C110BA" w:rsidRPr="00C110BA">
              <w:rPr>
                <w:rFonts w:ascii="Californian FB" w:hAnsi="Californian FB"/>
              </w:rPr>
              <w:t>keputusan</w:t>
            </w:r>
            <w:proofErr w:type="spellEnd"/>
            <w:r w:rsidR="00C110BA" w:rsidRPr="00C110BA">
              <w:rPr>
                <w:rFonts w:ascii="Californian FB" w:hAnsi="Californian FB"/>
              </w:rPr>
              <w:t xml:space="preserve"> </w:t>
            </w:r>
            <w:proofErr w:type="spellStart"/>
            <w:r w:rsidR="00C110BA" w:rsidRPr="00C110BA">
              <w:rPr>
                <w:rFonts w:ascii="Californian FB" w:hAnsi="Californian FB"/>
              </w:rPr>
              <w:t>investasi</w:t>
            </w:r>
            <w:proofErr w:type="spellEnd"/>
            <w:r w:rsidR="00C110BA" w:rsidRPr="00C110BA">
              <w:rPr>
                <w:rFonts w:ascii="Californian FB" w:hAnsi="Californian FB"/>
              </w:rPr>
              <w:t>.</w:t>
            </w:r>
          </w:p>
        </w:tc>
      </w:tr>
    </w:tbl>
    <w:p w14:paraId="5B799CE0" w14:textId="77777777" w:rsidR="00FE0023" w:rsidRDefault="00FE0023" w:rsidP="00350C44">
      <w:pPr>
        <w:spacing w:after="120"/>
        <w:rPr>
          <w:rFonts w:ascii="Californian FB" w:hAnsi="Californian FB"/>
          <w:b/>
        </w:rPr>
      </w:pPr>
    </w:p>
    <w:p w14:paraId="35487DF4" w14:textId="231EB182" w:rsidR="00350C44" w:rsidRPr="00D77CF0" w:rsidRDefault="00350C44" w:rsidP="00686E4A">
      <w:pPr>
        <w:pStyle w:val="ListParagraph"/>
        <w:numPr>
          <w:ilvl w:val="0"/>
          <w:numId w:val="1"/>
        </w:numPr>
        <w:spacing w:after="160" w:line="259" w:lineRule="auto"/>
        <w:ind w:left="426" w:hanging="426"/>
        <w:jc w:val="both"/>
        <w:rPr>
          <w:rFonts w:ascii="Californian FB" w:hAnsi="Californian FB"/>
          <w:b/>
        </w:rPr>
      </w:pPr>
      <w:r w:rsidRPr="00D77CF0">
        <w:rPr>
          <w:rFonts w:ascii="Californian FB" w:hAnsi="Californian FB"/>
          <w:b/>
        </w:rPr>
        <w:t>Introduction</w:t>
      </w:r>
    </w:p>
    <w:p w14:paraId="34ACB919" w14:textId="7CF017C0" w:rsidR="00B20752" w:rsidRDefault="0094745F" w:rsidP="00B20752">
      <w:pPr>
        <w:ind w:firstLine="426"/>
        <w:jc w:val="both"/>
        <w:rPr>
          <w:rFonts w:ascii="Californian FB" w:hAnsi="Californian FB"/>
        </w:rPr>
      </w:pPr>
      <w:r w:rsidRPr="00372E12">
        <w:rPr>
          <w:rFonts w:ascii="Californian FB" w:hAnsi="Californian FB"/>
          <w:b/>
          <w:bCs/>
          <w:noProof/>
          <w:sz w:val="16"/>
          <w:szCs w:val="16"/>
        </w:rPr>
        <mc:AlternateContent>
          <mc:Choice Requires="wps">
            <w:drawing>
              <wp:anchor distT="0" distB="0" distL="114300" distR="114300" simplePos="0" relativeHeight="251682816" behindDoc="0" locked="0" layoutInCell="1" allowOverlap="1" wp14:anchorId="57B5ABBF" wp14:editId="2DEE0FD7">
                <wp:simplePos x="0" y="0"/>
                <wp:positionH relativeFrom="column">
                  <wp:posOffset>-289231</wp:posOffset>
                </wp:positionH>
                <wp:positionV relativeFrom="paragraph">
                  <wp:posOffset>1974223</wp:posOffset>
                </wp:positionV>
                <wp:extent cx="5719341" cy="1319514"/>
                <wp:effectExtent l="0" t="0" r="0" b="0"/>
                <wp:wrapNone/>
                <wp:docPr id="15" name="Rectangle 15"/>
                <wp:cNvGraphicFramePr/>
                <a:graphic xmlns:a="http://schemas.openxmlformats.org/drawingml/2006/main">
                  <a:graphicData uri="http://schemas.microsoft.com/office/word/2010/wordprocessingShape">
                    <wps:wsp>
                      <wps:cNvSpPr/>
                      <wps:spPr>
                        <a:xfrm>
                          <a:off x="0" y="0"/>
                          <a:ext cx="5719341" cy="131951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393C45" w14:textId="77777777" w:rsidR="0094745F" w:rsidRPr="0094745F" w:rsidRDefault="0094745F" w:rsidP="0094745F">
                            <w:pPr>
                              <w:ind w:left="284" w:firstLine="425"/>
                              <w:rPr>
                                <w:rFonts w:ascii="Californian FB" w:hAnsi="Californian FB"/>
                                <w:sz w:val="20"/>
                                <w:szCs w:val="20"/>
                              </w:rPr>
                            </w:pPr>
                            <w:r w:rsidRPr="0094745F">
                              <w:rPr>
                                <w:rFonts w:ascii="Californian FB" w:hAnsi="Californian FB"/>
                                <w:color w:val="000000"/>
                                <w:sz w:val="20"/>
                                <w:szCs w:val="20"/>
                              </w:rPr>
                              <w:t>E-mail address: xxxxx@xxxxx.com</w:t>
                            </w:r>
                            <w:r w:rsidRPr="0094745F">
                              <w:rPr>
                                <w:rFonts w:ascii="Californian FB" w:hAnsi="Californian FB"/>
                                <w:color w:val="000000"/>
                                <w:sz w:val="20"/>
                                <w:szCs w:val="20"/>
                              </w:rPr>
                              <w:br/>
                            </w:r>
                            <w:r w:rsidRPr="0094745F">
                              <w:rPr>
                                <w:rFonts w:ascii="Californian FB" w:hAnsi="Californian FB"/>
                                <w:sz w:val="20"/>
                                <w:szCs w:val="20"/>
                              </w:rPr>
                              <w:t>Li Falah-</w:t>
                            </w:r>
                            <w:proofErr w:type="spellStart"/>
                            <w:r w:rsidRPr="0094745F">
                              <w:rPr>
                                <w:rFonts w:ascii="Californian FB" w:hAnsi="Californian FB"/>
                                <w:sz w:val="20"/>
                                <w:szCs w:val="20"/>
                              </w:rPr>
                              <w:t>Jurnal</w:t>
                            </w:r>
                            <w:proofErr w:type="spellEnd"/>
                            <w:r w:rsidRPr="0094745F">
                              <w:rPr>
                                <w:rFonts w:ascii="Californian FB" w:hAnsi="Californian FB"/>
                                <w:sz w:val="20"/>
                                <w:szCs w:val="20"/>
                              </w:rPr>
                              <w:t xml:space="preserve"> </w:t>
                            </w:r>
                            <w:proofErr w:type="spellStart"/>
                            <w:r w:rsidRPr="0094745F">
                              <w:rPr>
                                <w:rFonts w:ascii="Californian FB" w:hAnsi="Californian FB"/>
                                <w:sz w:val="20"/>
                                <w:szCs w:val="20"/>
                              </w:rPr>
                              <w:t>Studi</w:t>
                            </w:r>
                            <w:proofErr w:type="spellEnd"/>
                            <w:r w:rsidRPr="0094745F">
                              <w:rPr>
                                <w:rFonts w:ascii="Californian FB" w:hAnsi="Californian FB"/>
                                <w:sz w:val="20"/>
                                <w:szCs w:val="20"/>
                              </w:rPr>
                              <w:t xml:space="preserve"> </w:t>
                            </w:r>
                            <w:proofErr w:type="spellStart"/>
                            <w:r w:rsidRPr="0094745F">
                              <w:rPr>
                                <w:rFonts w:ascii="Californian FB" w:hAnsi="Californian FB"/>
                                <w:sz w:val="20"/>
                                <w:szCs w:val="20"/>
                              </w:rPr>
                              <w:t>Ekonomi</w:t>
                            </w:r>
                            <w:proofErr w:type="spellEnd"/>
                            <w:r w:rsidRPr="0094745F">
                              <w:rPr>
                                <w:rFonts w:ascii="Californian FB" w:hAnsi="Californian FB"/>
                                <w:sz w:val="20"/>
                                <w:szCs w:val="20"/>
                              </w:rPr>
                              <w:t xml:space="preserve"> Dan </w:t>
                            </w:r>
                            <w:proofErr w:type="spellStart"/>
                            <w:r w:rsidRPr="0094745F">
                              <w:rPr>
                                <w:rFonts w:ascii="Californian FB" w:hAnsi="Californian FB"/>
                                <w:sz w:val="20"/>
                                <w:szCs w:val="20"/>
                              </w:rPr>
                              <w:t>Bisnis</w:t>
                            </w:r>
                            <w:proofErr w:type="spellEnd"/>
                            <w:r w:rsidRPr="0094745F">
                              <w:rPr>
                                <w:rFonts w:ascii="Californian FB" w:hAnsi="Californian FB"/>
                                <w:sz w:val="20"/>
                                <w:szCs w:val="20"/>
                              </w:rPr>
                              <w:t xml:space="preserve"> Islam Volume 5 (No.2 2020) 1-25</w:t>
                            </w:r>
                          </w:p>
                          <w:p w14:paraId="77CA0093" w14:textId="77777777" w:rsidR="0094745F" w:rsidRPr="0094745F" w:rsidRDefault="0094745F" w:rsidP="0094745F">
                            <w:pPr>
                              <w:ind w:left="284"/>
                              <w:rPr>
                                <w:rFonts w:ascii="Californian FB" w:hAnsi="Californian FB"/>
                                <w:sz w:val="20"/>
                                <w:szCs w:val="20"/>
                              </w:rPr>
                            </w:pPr>
                            <w:r w:rsidRPr="0094745F">
                              <w:rPr>
                                <w:rFonts w:ascii="Californian FB" w:hAnsi="Californian FB"/>
                                <w:color w:val="287CA5"/>
                                <w:sz w:val="20"/>
                                <w:szCs w:val="20"/>
                              </w:rPr>
                              <w:t>https://doi.org/</w:t>
                            </w:r>
                            <w:r w:rsidRPr="0094745F">
                              <w:rPr>
                                <w:rFonts w:ascii="Californian FB" w:hAnsi="Californian FB"/>
                                <w:color w:val="287CA5"/>
                                <w:sz w:val="20"/>
                                <w:szCs w:val="20"/>
                              </w:rPr>
                              <w:br/>
                            </w:r>
                            <w:r w:rsidRPr="0094745F">
                              <w:rPr>
                                <w:rFonts w:ascii="Californian FB" w:hAnsi="Californian FB"/>
                                <w:color w:val="000000"/>
                                <w:sz w:val="20"/>
                                <w:szCs w:val="20"/>
                              </w:rPr>
                              <w:t>Received 24 October 2018; Received in revised form 3 March 2020; Accepted 9 December 20120</w:t>
                            </w:r>
                            <w:r w:rsidRPr="0094745F">
                              <w:rPr>
                                <w:rFonts w:ascii="Californian FB" w:hAnsi="Californian FB"/>
                                <w:color w:val="007FAB"/>
                                <w:sz w:val="20"/>
                                <w:szCs w:val="20"/>
                              </w:rPr>
                              <w:br/>
                            </w:r>
                            <w:r w:rsidRPr="0094745F">
                              <w:rPr>
                                <w:rFonts w:ascii="Californian FB" w:hAnsi="Californian FB"/>
                                <w:color w:val="000000"/>
                                <w:sz w:val="20"/>
                                <w:szCs w:val="20"/>
                              </w:rPr>
                              <w:t xml:space="preserve">Available online 29 </w:t>
                            </w:r>
                            <w:proofErr w:type="gramStart"/>
                            <w:r w:rsidRPr="0094745F">
                              <w:rPr>
                                <w:rFonts w:ascii="Californian FB" w:hAnsi="Californian FB"/>
                                <w:color w:val="000000"/>
                                <w:sz w:val="20"/>
                                <w:szCs w:val="20"/>
                              </w:rPr>
                              <w:t>December  20120</w:t>
                            </w:r>
                            <w:proofErr w:type="gramEnd"/>
                            <w:r w:rsidRPr="0094745F">
                              <w:rPr>
                                <w:rFonts w:ascii="Californian FB" w:hAnsi="Californian FB"/>
                                <w:color w:val="000000"/>
                                <w:sz w:val="20"/>
                                <w:szCs w:val="20"/>
                              </w:rPr>
                              <w:br/>
                              <w:t xml:space="preserve"> © 2020 Li Falah. All rights reserved.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ABBF" id="Rectangle 15" o:spid="_x0000_s1027" style="position:absolute;left:0;text-align:left;margin-left:-22.75pt;margin-top:155.45pt;width:450.35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" filled="f" stroked="f" strokeweight="2pt">
                <v:textbox>
                  <w:txbxContent>
                    <w:p w14:paraId="5D393C45" w14:textId="77777777" w:rsidR="0094745F" w:rsidRPr="0094745F" w:rsidRDefault="0094745F" w:rsidP="0094745F">
                      <w:pPr>
                        <w:ind w:left="284" w:firstLine="425"/>
                        <w:rPr>
                          <w:rFonts w:ascii="Californian FB" w:hAnsi="Californian FB"/>
                          <w:sz w:val="20"/>
                          <w:szCs w:val="20"/>
                        </w:rPr>
                      </w:pPr>
                      <w:r w:rsidRPr="0094745F">
                        <w:rPr>
                          <w:rFonts w:ascii="Californian FB" w:hAnsi="Californian FB"/>
                          <w:color w:val="000000"/>
                          <w:sz w:val="20"/>
                          <w:szCs w:val="20"/>
                        </w:rPr>
                        <w:t>E-mail address: xxxxx@xxxxx.com</w:t>
                      </w:r>
                      <w:r w:rsidRPr="0094745F">
                        <w:rPr>
                          <w:rFonts w:ascii="Californian FB" w:hAnsi="Californian FB"/>
                          <w:color w:val="000000"/>
                          <w:sz w:val="20"/>
                          <w:szCs w:val="20"/>
                        </w:rPr>
                        <w:br/>
                      </w:r>
                      <w:r w:rsidRPr="0094745F">
                        <w:rPr>
                          <w:rFonts w:ascii="Californian FB" w:hAnsi="Californian FB"/>
                          <w:sz w:val="20"/>
                          <w:szCs w:val="20"/>
                        </w:rPr>
                        <w:t>Li Falah-Jurnal Studi Ekonomi Dan Bisnis Islam Volume 5 (No.2 2020) 1-25</w:t>
                      </w:r>
                    </w:p>
                    <w:p w14:paraId="77CA0093" w14:textId="77777777" w:rsidR="0094745F" w:rsidRPr="0094745F" w:rsidRDefault="0094745F" w:rsidP="0094745F">
                      <w:pPr>
                        <w:ind w:left="284"/>
                        <w:rPr>
                          <w:rFonts w:ascii="Californian FB" w:hAnsi="Californian FB"/>
                          <w:sz w:val="20"/>
                          <w:szCs w:val="20"/>
                        </w:rPr>
                      </w:pPr>
                      <w:r w:rsidRPr="0094745F">
                        <w:rPr>
                          <w:rFonts w:ascii="Californian FB" w:hAnsi="Californian FB"/>
                          <w:color w:val="287CA5"/>
                          <w:sz w:val="20"/>
                          <w:szCs w:val="20"/>
                        </w:rPr>
                        <w:t>https://doi.org/</w:t>
                      </w:r>
                      <w:r w:rsidRPr="0094745F">
                        <w:rPr>
                          <w:rFonts w:ascii="Californian FB" w:hAnsi="Californian FB"/>
                          <w:color w:val="287CA5"/>
                          <w:sz w:val="20"/>
                          <w:szCs w:val="20"/>
                        </w:rPr>
                        <w:br/>
                      </w:r>
                      <w:r w:rsidRPr="0094745F">
                        <w:rPr>
                          <w:rFonts w:ascii="Californian FB" w:hAnsi="Californian FB"/>
                          <w:color w:val="000000"/>
                          <w:sz w:val="20"/>
                          <w:szCs w:val="20"/>
                        </w:rPr>
                        <w:t>Received 24 October 2018; Received in revised form 3 March 2020; Accepted 9 December 20120</w:t>
                      </w:r>
                      <w:r w:rsidRPr="0094745F">
                        <w:rPr>
                          <w:rFonts w:ascii="Californian FB" w:hAnsi="Californian FB"/>
                          <w:color w:val="007FAB"/>
                          <w:sz w:val="20"/>
                          <w:szCs w:val="20"/>
                        </w:rPr>
                        <w:br/>
                      </w:r>
                      <w:r w:rsidRPr="0094745F">
                        <w:rPr>
                          <w:rFonts w:ascii="Californian FB" w:hAnsi="Californian FB"/>
                          <w:color w:val="000000"/>
                          <w:sz w:val="20"/>
                          <w:szCs w:val="20"/>
                        </w:rPr>
                        <w:t>Available online 29 December  20120</w:t>
                      </w:r>
                      <w:r w:rsidRPr="0094745F">
                        <w:rPr>
                          <w:rFonts w:ascii="Californian FB" w:hAnsi="Californian FB"/>
                          <w:color w:val="000000"/>
                          <w:sz w:val="20"/>
                          <w:szCs w:val="20"/>
                        </w:rPr>
                        <w:br/>
                        <w:t xml:space="preserve"> © 2020 Li Falah. All rights reserved.</w:t>
                      </w:r>
                    </w:p>
                  </w:txbxContent>
                </v:textbox>
              </v:rect>
            </w:pict>
          </mc:Fallback>
        </mc:AlternateContent>
      </w:r>
      <w:r w:rsidR="00B20752" w:rsidRPr="00B20752">
        <w:rPr>
          <w:rFonts w:ascii="Californian FB" w:hAnsi="Californian FB"/>
        </w:rPr>
        <w:t xml:space="preserve">BMT (Baitul Maal Wat </w:t>
      </w:r>
      <w:proofErr w:type="spellStart"/>
      <w:r w:rsidR="00B20752" w:rsidRPr="00B20752">
        <w:rPr>
          <w:rFonts w:ascii="Californian FB" w:hAnsi="Californian FB"/>
        </w:rPr>
        <w:t>Tamwil</w:t>
      </w:r>
      <w:proofErr w:type="spellEnd"/>
      <w:r w:rsidR="00B20752" w:rsidRPr="00B20752">
        <w:rPr>
          <w:rFonts w:ascii="Californian FB" w:hAnsi="Californian FB"/>
        </w:rPr>
        <w:t xml:space="preserve">) </w:t>
      </w:r>
      <w:proofErr w:type="spellStart"/>
      <w:r w:rsidR="00B20752" w:rsidRPr="00B20752">
        <w:rPr>
          <w:rFonts w:ascii="Californian FB" w:hAnsi="Californian FB"/>
        </w:rPr>
        <w:t>adalah</w:t>
      </w:r>
      <w:proofErr w:type="spellEnd"/>
      <w:r w:rsidR="00B20752" w:rsidRPr="00B20752">
        <w:rPr>
          <w:rFonts w:ascii="Californian FB" w:hAnsi="Californian FB"/>
        </w:rPr>
        <w:t xml:space="preserve"> salah </w:t>
      </w:r>
      <w:proofErr w:type="spellStart"/>
      <w:r w:rsidR="00B20752" w:rsidRPr="00B20752">
        <w:rPr>
          <w:rFonts w:ascii="Californian FB" w:hAnsi="Californian FB"/>
        </w:rPr>
        <w:t>satu</w:t>
      </w:r>
      <w:proofErr w:type="spellEnd"/>
      <w:r w:rsidR="00B20752" w:rsidRPr="00B20752">
        <w:rPr>
          <w:rFonts w:ascii="Californian FB" w:hAnsi="Californian FB"/>
        </w:rPr>
        <w:t xml:space="preserve"> </w:t>
      </w:r>
      <w:proofErr w:type="spellStart"/>
      <w:r w:rsidR="00B20752" w:rsidRPr="00B20752">
        <w:rPr>
          <w:rFonts w:ascii="Californian FB" w:hAnsi="Californian FB"/>
        </w:rPr>
        <w:t>lembaga</w:t>
      </w:r>
      <w:proofErr w:type="spellEnd"/>
      <w:r w:rsidR="00B20752" w:rsidRPr="00B20752">
        <w:rPr>
          <w:rFonts w:ascii="Californian FB" w:hAnsi="Californian FB"/>
        </w:rPr>
        <w:t xml:space="preserve"> </w:t>
      </w:r>
      <w:proofErr w:type="spellStart"/>
      <w:r w:rsidR="00B20752" w:rsidRPr="00B20752">
        <w:rPr>
          <w:rFonts w:ascii="Californian FB" w:hAnsi="Californian FB"/>
        </w:rPr>
        <w:t>keuangan</w:t>
      </w:r>
      <w:proofErr w:type="spellEnd"/>
      <w:r w:rsidR="00B20752" w:rsidRPr="00B20752">
        <w:rPr>
          <w:rFonts w:ascii="Californian FB" w:hAnsi="Californian FB"/>
        </w:rPr>
        <w:t xml:space="preserve"> </w:t>
      </w:r>
      <w:proofErr w:type="spellStart"/>
      <w:r w:rsidR="00B20752" w:rsidRPr="00B20752">
        <w:rPr>
          <w:rFonts w:ascii="Californian FB" w:hAnsi="Californian FB"/>
        </w:rPr>
        <w:t>mikro</w:t>
      </w:r>
      <w:proofErr w:type="spellEnd"/>
      <w:r w:rsidR="00B20752" w:rsidRPr="00B20752">
        <w:rPr>
          <w:rFonts w:ascii="Californian FB" w:hAnsi="Californian FB"/>
        </w:rPr>
        <w:t xml:space="preserve"> </w:t>
      </w:r>
      <w:proofErr w:type="spellStart"/>
      <w:r w:rsidR="00B20752" w:rsidRPr="00B20752">
        <w:rPr>
          <w:rFonts w:ascii="Californian FB" w:hAnsi="Californian FB"/>
        </w:rPr>
        <w:t>syari’ah</w:t>
      </w:r>
      <w:proofErr w:type="spellEnd"/>
      <w:r w:rsidR="00B20752" w:rsidRPr="00B20752">
        <w:rPr>
          <w:rFonts w:ascii="Californian FB" w:hAnsi="Californian FB"/>
        </w:rPr>
        <w:t xml:space="preserve"> yang </w:t>
      </w:r>
      <w:proofErr w:type="spellStart"/>
      <w:r w:rsidR="00B20752" w:rsidRPr="00B20752">
        <w:rPr>
          <w:rFonts w:ascii="Californian FB" w:hAnsi="Californian FB"/>
        </w:rPr>
        <w:t>memiliki</w:t>
      </w:r>
      <w:proofErr w:type="spellEnd"/>
      <w:r w:rsidR="00B20752" w:rsidRPr="00B20752">
        <w:rPr>
          <w:rFonts w:ascii="Californian FB" w:hAnsi="Californian FB"/>
        </w:rPr>
        <w:t xml:space="preserve"> </w:t>
      </w:r>
      <w:proofErr w:type="spellStart"/>
      <w:r w:rsidR="00B20752" w:rsidRPr="00B20752">
        <w:rPr>
          <w:rFonts w:ascii="Californian FB" w:hAnsi="Californian FB"/>
        </w:rPr>
        <w:t>peran</w:t>
      </w:r>
      <w:proofErr w:type="spellEnd"/>
      <w:r w:rsidR="00B20752" w:rsidRPr="00B20752">
        <w:rPr>
          <w:rFonts w:ascii="Californian FB" w:hAnsi="Californian FB"/>
        </w:rPr>
        <w:t xml:space="preserve"> </w:t>
      </w:r>
      <w:proofErr w:type="spellStart"/>
      <w:r w:rsidR="00B20752" w:rsidRPr="00B20752">
        <w:rPr>
          <w:rFonts w:ascii="Californian FB" w:hAnsi="Californian FB"/>
        </w:rPr>
        <w:t>untuk</w:t>
      </w:r>
      <w:proofErr w:type="spellEnd"/>
      <w:r w:rsidR="00B20752" w:rsidRPr="00B20752">
        <w:rPr>
          <w:rFonts w:ascii="Californian FB" w:hAnsi="Californian FB"/>
        </w:rPr>
        <w:t xml:space="preserve"> </w:t>
      </w:r>
      <w:proofErr w:type="spellStart"/>
      <w:r w:rsidR="00B20752" w:rsidRPr="00B20752">
        <w:rPr>
          <w:rFonts w:ascii="Californian FB" w:hAnsi="Californian FB"/>
        </w:rPr>
        <w:t>menghimpun</w:t>
      </w:r>
      <w:proofErr w:type="spellEnd"/>
      <w:r w:rsidR="00B20752" w:rsidRPr="00B20752">
        <w:rPr>
          <w:rFonts w:ascii="Californian FB" w:hAnsi="Californian FB"/>
        </w:rPr>
        <w:t xml:space="preserve"> dan </w:t>
      </w:r>
      <w:proofErr w:type="spellStart"/>
      <w:r w:rsidR="00B20752" w:rsidRPr="00B20752">
        <w:rPr>
          <w:rFonts w:ascii="Californian FB" w:hAnsi="Californian FB"/>
        </w:rPr>
        <w:t>menyalurkan</w:t>
      </w:r>
      <w:proofErr w:type="spellEnd"/>
      <w:r w:rsidR="00B20752" w:rsidRPr="00B20752">
        <w:rPr>
          <w:rFonts w:ascii="Californian FB" w:hAnsi="Californian FB"/>
        </w:rPr>
        <w:t xml:space="preserve"> dana </w:t>
      </w:r>
      <w:proofErr w:type="spellStart"/>
      <w:r w:rsidR="00B20752" w:rsidRPr="00B20752">
        <w:rPr>
          <w:rFonts w:ascii="Californian FB" w:hAnsi="Californian FB"/>
        </w:rPr>
        <w:t>kepada</w:t>
      </w:r>
      <w:proofErr w:type="spellEnd"/>
      <w:r w:rsidR="00B20752" w:rsidRPr="00B20752">
        <w:rPr>
          <w:rFonts w:ascii="Californian FB" w:hAnsi="Californian FB"/>
        </w:rPr>
        <w:t xml:space="preserve"> </w:t>
      </w:r>
      <w:proofErr w:type="spellStart"/>
      <w:r w:rsidR="00B20752" w:rsidRPr="00B20752">
        <w:rPr>
          <w:rFonts w:ascii="Californian FB" w:hAnsi="Californian FB"/>
        </w:rPr>
        <w:t>masyarakat</w:t>
      </w:r>
      <w:proofErr w:type="spellEnd"/>
      <w:r w:rsidR="00B20752" w:rsidRPr="00B20752">
        <w:rPr>
          <w:rFonts w:ascii="Californian FB" w:hAnsi="Californian FB"/>
        </w:rPr>
        <w:t xml:space="preserve"> </w:t>
      </w:r>
      <w:proofErr w:type="spellStart"/>
      <w:r w:rsidR="00B20752" w:rsidRPr="00B20752">
        <w:rPr>
          <w:rFonts w:ascii="Californian FB" w:hAnsi="Californian FB"/>
        </w:rPr>
        <w:t>dengan</w:t>
      </w:r>
      <w:proofErr w:type="spellEnd"/>
      <w:r w:rsidR="00B20752" w:rsidRPr="00B20752">
        <w:rPr>
          <w:rFonts w:ascii="Californian FB" w:hAnsi="Californian FB"/>
        </w:rPr>
        <w:t xml:space="preserve"> </w:t>
      </w:r>
      <w:proofErr w:type="spellStart"/>
      <w:r w:rsidR="00B20752" w:rsidRPr="00B20752">
        <w:rPr>
          <w:rFonts w:ascii="Californian FB" w:hAnsi="Californian FB"/>
        </w:rPr>
        <w:t>memegang</w:t>
      </w:r>
      <w:proofErr w:type="spellEnd"/>
      <w:r w:rsidR="00B20752" w:rsidRPr="00B20752">
        <w:rPr>
          <w:rFonts w:ascii="Californian FB" w:hAnsi="Californian FB"/>
        </w:rPr>
        <w:t xml:space="preserve"> </w:t>
      </w:r>
      <w:proofErr w:type="spellStart"/>
      <w:r w:rsidR="00B20752" w:rsidRPr="00B20752">
        <w:rPr>
          <w:rFonts w:ascii="Californian FB" w:hAnsi="Californian FB"/>
        </w:rPr>
        <w:t>teguh</w:t>
      </w:r>
      <w:proofErr w:type="spellEnd"/>
      <w:r w:rsidR="00B20752" w:rsidRPr="00B20752">
        <w:rPr>
          <w:rFonts w:ascii="Californian FB" w:hAnsi="Californian FB"/>
        </w:rPr>
        <w:t xml:space="preserve"> prinsip-prinsip </w:t>
      </w:r>
      <w:proofErr w:type="spellStart"/>
      <w:r w:rsidR="00B20752" w:rsidRPr="00B20752">
        <w:rPr>
          <w:rFonts w:ascii="Californian FB" w:hAnsi="Californian FB"/>
        </w:rPr>
        <w:t>syari'ah</w:t>
      </w:r>
      <w:proofErr w:type="spellEnd"/>
      <w:r w:rsidR="00B20752" w:rsidRPr="00B20752">
        <w:rPr>
          <w:rFonts w:ascii="Californian FB" w:hAnsi="Californian FB"/>
        </w:rPr>
        <w:t xml:space="preserve">. </w:t>
      </w:r>
      <w:proofErr w:type="spellStart"/>
      <w:r w:rsidR="006B4D0A" w:rsidRPr="006B4D0A">
        <w:rPr>
          <w:rFonts w:ascii="Californian FB" w:hAnsi="Californian FB"/>
        </w:rPr>
        <w:t>Sumber</w:t>
      </w:r>
      <w:proofErr w:type="spellEnd"/>
      <w:r w:rsidR="006B4D0A" w:rsidRPr="006B4D0A">
        <w:rPr>
          <w:rFonts w:ascii="Californian FB" w:hAnsi="Californian FB"/>
        </w:rPr>
        <w:t xml:space="preserve"> modal BMT </w:t>
      </w:r>
      <w:proofErr w:type="spellStart"/>
      <w:r w:rsidR="006B4D0A" w:rsidRPr="006B4D0A">
        <w:rPr>
          <w:rFonts w:ascii="Californian FB" w:hAnsi="Californian FB"/>
        </w:rPr>
        <w:t>berasal</w:t>
      </w:r>
      <w:proofErr w:type="spellEnd"/>
      <w:r w:rsidR="006B4D0A" w:rsidRPr="006B4D0A">
        <w:rPr>
          <w:rFonts w:ascii="Californian FB" w:hAnsi="Californian FB"/>
        </w:rPr>
        <w:t xml:space="preserve"> </w:t>
      </w:r>
      <w:proofErr w:type="spellStart"/>
      <w:r w:rsidR="006B4D0A" w:rsidRPr="006B4D0A">
        <w:rPr>
          <w:rFonts w:ascii="Californian FB" w:hAnsi="Californian FB"/>
        </w:rPr>
        <w:t>dari</w:t>
      </w:r>
      <w:proofErr w:type="spellEnd"/>
      <w:r w:rsidR="006B4D0A" w:rsidRPr="006B4D0A">
        <w:rPr>
          <w:rFonts w:ascii="Californian FB" w:hAnsi="Californian FB"/>
        </w:rPr>
        <w:t xml:space="preserve"> modal </w:t>
      </w:r>
      <w:proofErr w:type="spellStart"/>
      <w:r w:rsidR="006B4D0A" w:rsidRPr="006B4D0A">
        <w:rPr>
          <w:rFonts w:ascii="Californian FB" w:hAnsi="Californian FB"/>
        </w:rPr>
        <w:t>pinjaman</w:t>
      </w:r>
      <w:proofErr w:type="spellEnd"/>
      <w:r w:rsidR="006B4D0A" w:rsidRPr="006B4D0A">
        <w:rPr>
          <w:rFonts w:ascii="Californian FB" w:hAnsi="Californian FB"/>
        </w:rPr>
        <w:t xml:space="preserve"> yang </w:t>
      </w:r>
      <w:proofErr w:type="spellStart"/>
      <w:r w:rsidR="006B4D0A" w:rsidRPr="006B4D0A">
        <w:rPr>
          <w:rFonts w:ascii="Californian FB" w:hAnsi="Californian FB"/>
        </w:rPr>
        <w:t>dihimpun</w:t>
      </w:r>
      <w:proofErr w:type="spellEnd"/>
      <w:r w:rsidR="006B4D0A" w:rsidRPr="006B4D0A">
        <w:rPr>
          <w:rFonts w:ascii="Californian FB" w:hAnsi="Californian FB"/>
        </w:rPr>
        <w:t xml:space="preserve"> </w:t>
      </w:r>
      <w:proofErr w:type="spellStart"/>
      <w:r w:rsidR="006B4D0A" w:rsidRPr="006B4D0A">
        <w:rPr>
          <w:rFonts w:ascii="Californian FB" w:hAnsi="Californian FB"/>
        </w:rPr>
        <w:t>dari</w:t>
      </w:r>
      <w:proofErr w:type="spellEnd"/>
      <w:r w:rsidR="006B4D0A" w:rsidRPr="006B4D0A">
        <w:rPr>
          <w:rFonts w:ascii="Californian FB" w:hAnsi="Californian FB"/>
        </w:rPr>
        <w:t xml:space="preserve"> </w:t>
      </w:r>
      <w:proofErr w:type="spellStart"/>
      <w:r w:rsidR="006B4D0A" w:rsidRPr="006B4D0A">
        <w:rPr>
          <w:rFonts w:ascii="Californian FB" w:hAnsi="Californian FB"/>
        </w:rPr>
        <w:t>anggotanya</w:t>
      </w:r>
      <w:proofErr w:type="spellEnd"/>
      <w:r w:rsidR="006B4D0A" w:rsidRPr="006B4D0A">
        <w:rPr>
          <w:rFonts w:ascii="Californian FB" w:hAnsi="Californian FB"/>
        </w:rPr>
        <w:t>.</w:t>
      </w:r>
      <w:r w:rsidR="006B4D0A">
        <w:rPr>
          <w:rFonts w:ascii="Californian FB" w:hAnsi="Californian FB"/>
        </w:rPr>
        <w:t xml:space="preserve"> </w:t>
      </w:r>
      <w:proofErr w:type="spellStart"/>
      <w:r w:rsidR="00B20752" w:rsidRPr="00B20752">
        <w:rPr>
          <w:rFonts w:ascii="Californian FB" w:hAnsi="Californian FB"/>
        </w:rPr>
        <w:t>Produk</w:t>
      </w:r>
      <w:proofErr w:type="spellEnd"/>
      <w:r w:rsidR="00B20752" w:rsidRPr="00B20752">
        <w:rPr>
          <w:rFonts w:ascii="Californian FB" w:hAnsi="Californian FB"/>
        </w:rPr>
        <w:t xml:space="preserve"> </w:t>
      </w:r>
      <w:proofErr w:type="spellStart"/>
      <w:r w:rsidR="00B20752" w:rsidRPr="00B20752">
        <w:rPr>
          <w:rFonts w:ascii="Californian FB" w:hAnsi="Californian FB"/>
        </w:rPr>
        <w:t>penghimpunan</w:t>
      </w:r>
      <w:proofErr w:type="spellEnd"/>
      <w:r w:rsidR="00B20752" w:rsidRPr="00B20752">
        <w:rPr>
          <w:rFonts w:ascii="Californian FB" w:hAnsi="Californian FB"/>
        </w:rPr>
        <w:t xml:space="preserve"> dana di BMT </w:t>
      </w:r>
      <w:proofErr w:type="spellStart"/>
      <w:r w:rsidR="00B20752" w:rsidRPr="00B20752">
        <w:rPr>
          <w:rFonts w:ascii="Californian FB" w:hAnsi="Californian FB"/>
        </w:rPr>
        <w:t>dapat</w:t>
      </w:r>
      <w:proofErr w:type="spellEnd"/>
      <w:r w:rsidR="00B20752" w:rsidRPr="00B20752">
        <w:rPr>
          <w:rFonts w:ascii="Californian FB" w:hAnsi="Californian FB"/>
        </w:rPr>
        <w:t xml:space="preserve"> </w:t>
      </w:r>
      <w:proofErr w:type="spellStart"/>
      <w:r w:rsidR="00B20752" w:rsidRPr="00B20752">
        <w:rPr>
          <w:rFonts w:ascii="Californian FB" w:hAnsi="Californian FB"/>
        </w:rPr>
        <w:t>berupa</w:t>
      </w:r>
      <w:proofErr w:type="spellEnd"/>
      <w:r w:rsidR="00B20752" w:rsidRPr="00B20752">
        <w:rPr>
          <w:rFonts w:ascii="Californian FB" w:hAnsi="Californian FB"/>
        </w:rPr>
        <w:t xml:space="preserve"> </w:t>
      </w:r>
      <w:proofErr w:type="spellStart"/>
      <w:r w:rsidR="00B20752" w:rsidRPr="00B20752">
        <w:rPr>
          <w:rFonts w:ascii="Californian FB" w:hAnsi="Californian FB"/>
        </w:rPr>
        <w:t>tabungan</w:t>
      </w:r>
      <w:proofErr w:type="spellEnd"/>
      <w:r w:rsidR="00B20752" w:rsidRPr="00B20752">
        <w:rPr>
          <w:rFonts w:ascii="Californian FB" w:hAnsi="Californian FB"/>
        </w:rPr>
        <w:t xml:space="preserve"> </w:t>
      </w:r>
      <w:proofErr w:type="spellStart"/>
      <w:r w:rsidR="00B20752" w:rsidRPr="00B20752">
        <w:rPr>
          <w:rFonts w:ascii="Californian FB" w:hAnsi="Californian FB"/>
        </w:rPr>
        <w:t>maupun</w:t>
      </w:r>
      <w:proofErr w:type="spellEnd"/>
      <w:r w:rsidR="00B20752" w:rsidRPr="00B20752">
        <w:rPr>
          <w:rFonts w:ascii="Californian FB" w:hAnsi="Californian FB"/>
        </w:rPr>
        <w:t xml:space="preserve"> </w:t>
      </w:r>
      <w:proofErr w:type="spellStart"/>
      <w:r w:rsidR="00B20752" w:rsidRPr="00B20752">
        <w:rPr>
          <w:rFonts w:ascii="Californian FB" w:hAnsi="Californian FB"/>
        </w:rPr>
        <w:t>deposito</w:t>
      </w:r>
      <w:proofErr w:type="spellEnd"/>
      <w:r w:rsidR="00B20752" w:rsidRPr="00B20752">
        <w:rPr>
          <w:rFonts w:ascii="Californian FB" w:hAnsi="Californian FB"/>
        </w:rPr>
        <w:t xml:space="preserve">. </w:t>
      </w:r>
      <w:proofErr w:type="spellStart"/>
      <w:r w:rsidR="00B20752" w:rsidRPr="00B20752">
        <w:rPr>
          <w:rFonts w:ascii="Californian FB" w:hAnsi="Californian FB"/>
        </w:rPr>
        <w:t>Jumlah</w:t>
      </w:r>
      <w:proofErr w:type="spellEnd"/>
      <w:r w:rsidR="00B20752" w:rsidRPr="00B20752">
        <w:rPr>
          <w:rFonts w:ascii="Californian FB" w:hAnsi="Californian FB"/>
        </w:rPr>
        <w:t xml:space="preserve"> </w:t>
      </w:r>
      <w:proofErr w:type="spellStart"/>
      <w:r w:rsidR="00B20752" w:rsidRPr="00B20752">
        <w:rPr>
          <w:rFonts w:ascii="Californian FB" w:hAnsi="Californian FB"/>
        </w:rPr>
        <w:t>tabungan</w:t>
      </w:r>
      <w:proofErr w:type="spellEnd"/>
      <w:r w:rsidR="00B20752" w:rsidRPr="00B20752">
        <w:rPr>
          <w:rFonts w:ascii="Californian FB" w:hAnsi="Californian FB"/>
        </w:rPr>
        <w:t xml:space="preserve"> di </w:t>
      </w:r>
      <w:proofErr w:type="spellStart"/>
      <w:r w:rsidR="00B20752" w:rsidRPr="00B20752">
        <w:rPr>
          <w:rFonts w:ascii="Californian FB" w:hAnsi="Californian FB"/>
        </w:rPr>
        <w:t>lembaga</w:t>
      </w:r>
      <w:proofErr w:type="spellEnd"/>
      <w:r w:rsidR="00B20752" w:rsidRPr="00B20752">
        <w:rPr>
          <w:rFonts w:ascii="Californian FB" w:hAnsi="Californian FB"/>
        </w:rPr>
        <w:t xml:space="preserve"> </w:t>
      </w:r>
      <w:proofErr w:type="spellStart"/>
      <w:r w:rsidR="00B20752" w:rsidRPr="00B20752">
        <w:rPr>
          <w:rFonts w:ascii="Californian FB" w:hAnsi="Californian FB"/>
        </w:rPr>
        <w:t>keuangan</w:t>
      </w:r>
      <w:proofErr w:type="spellEnd"/>
      <w:r w:rsidR="00B20752" w:rsidRPr="00B20752">
        <w:rPr>
          <w:rFonts w:ascii="Californian FB" w:hAnsi="Californian FB"/>
        </w:rPr>
        <w:t xml:space="preserve"> </w:t>
      </w:r>
      <w:proofErr w:type="spellStart"/>
      <w:r w:rsidR="00B20752" w:rsidRPr="00B20752">
        <w:rPr>
          <w:rFonts w:ascii="Californian FB" w:hAnsi="Californian FB"/>
        </w:rPr>
        <w:t>mikro</w:t>
      </w:r>
      <w:proofErr w:type="spellEnd"/>
      <w:r w:rsidR="00B20752" w:rsidRPr="00B20752">
        <w:rPr>
          <w:rFonts w:ascii="Californian FB" w:hAnsi="Californian FB"/>
        </w:rPr>
        <w:t xml:space="preserve"> </w:t>
      </w:r>
      <w:proofErr w:type="spellStart"/>
      <w:r w:rsidR="00B20752" w:rsidRPr="00B20752">
        <w:rPr>
          <w:rFonts w:ascii="Californian FB" w:hAnsi="Californian FB"/>
        </w:rPr>
        <w:t>syari’ah</w:t>
      </w:r>
      <w:proofErr w:type="spellEnd"/>
      <w:r w:rsidR="00B20752" w:rsidRPr="00B20752">
        <w:rPr>
          <w:rFonts w:ascii="Californian FB" w:hAnsi="Californian FB"/>
        </w:rPr>
        <w:t xml:space="preserve"> pada </w:t>
      </w:r>
      <w:proofErr w:type="spellStart"/>
      <w:r w:rsidR="00B20752" w:rsidRPr="00B20752">
        <w:rPr>
          <w:rFonts w:ascii="Californian FB" w:hAnsi="Californian FB"/>
        </w:rPr>
        <w:t>bulan</w:t>
      </w:r>
      <w:proofErr w:type="spellEnd"/>
      <w:r w:rsidR="00B20752" w:rsidRPr="00B20752">
        <w:rPr>
          <w:rFonts w:ascii="Californian FB" w:hAnsi="Californian FB"/>
        </w:rPr>
        <w:t xml:space="preserve"> </w:t>
      </w:r>
      <w:r w:rsidR="00B20752">
        <w:rPr>
          <w:rFonts w:ascii="Californian FB" w:hAnsi="Californian FB"/>
        </w:rPr>
        <w:t>April</w:t>
      </w:r>
      <w:r w:rsidR="00B20752" w:rsidRPr="00B20752">
        <w:rPr>
          <w:rFonts w:ascii="Californian FB" w:hAnsi="Californian FB"/>
        </w:rPr>
        <w:t xml:space="preserve"> 202</w:t>
      </w:r>
      <w:r w:rsidR="00B20752">
        <w:rPr>
          <w:rFonts w:ascii="Californian FB" w:hAnsi="Californian FB"/>
        </w:rPr>
        <w:t>1</w:t>
      </w:r>
      <w:r w:rsidR="00B20752" w:rsidRPr="00B20752">
        <w:rPr>
          <w:rFonts w:ascii="Californian FB" w:hAnsi="Californian FB"/>
        </w:rPr>
        <w:t xml:space="preserve"> </w:t>
      </w:r>
      <w:proofErr w:type="spellStart"/>
      <w:r w:rsidR="00B20752" w:rsidRPr="00B20752">
        <w:rPr>
          <w:rFonts w:ascii="Californian FB" w:hAnsi="Californian FB"/>
        </w:rPr>
        <w:t>sebesar</w:t>
      </w:r>
      <w:proofErr w:type="spellEnd"/>
      <w:r w:rsidR="00B20752" w:rsidRPr="00B20752">
        <w:rPr>
          <w:rFonts w:ascii="Californian FB" w:hAnsi="Californian FB"/>
        </w:rPr>
        <w:t xml:space="preserve"> </w:t>
      </w:r>
      <w:r w:rsidR="00B20752">
        <w:rPr>
          <w:rFonts w:ascii="Californian FB" w:hAnsi="Californian FB"/>
        </w:rPr>
        <w:t>71.80</w:t>
      </w:r>
      <w:r w:rsidR="00B20752" w:rsidRPr="00B20752">
        <w:rPr>
          <w:rFonts w:ascii="Californian FB" w:hAnsi="Californian FB"/>
        </w:rPr>
        <w:t xml:space="preserve"> </w:t>
      </w:r>
      <w:proofErr w:type="spellStart"/>
      <w:r w:rsidR="00B20752" w:rsidRPr="00B20752">
        <w:rPr>
          <w:rFonts w:ascii="Californian FB" w:hAnsi="Californian FB"/>
        </w:rPr>
        <w:t>milyar</w:t>
      </w:r>
      <w:proofErr w:type="spellEnd"/>
      <w:r w:rsidR="00B20752" w:rsidRPr="00B20752">
        <w:rPr>
          <w:rFonts w:ascii="Californian FB" w:hAnsi="Californian FB"/>
        </w:rPr>
        <w:t xml:space="preserve"> </w:t>
      </w:r>
      <w:proofErr w:type="spellStart"/>
      <w:r w:rsidR="00B20752" w:rsidRPr="00B20752">
        <w:rPr>
          <w:rFonts w:ascii="Californian FB" w:hAnsi="Californian FB"/>
        </w:rPr>
        <w:t>men</w:t>
      </w:r>
      <w:r w:rsidR="00B20752">
        <w:rPr>
          <w:rFonts w:ascii="Californian FB" w:hAnsi="Californian FB"/>
        </w:rPr>
        <w:t>urun</w:t>
      </w:r>
      <w:proofErr w:type="spellEnd"/>
      <w:r w:rsidR="00B20752" w:rsidRPr="00B20752">
        <w:rPr>
          <w:rFonts w:ascii="Californian FB" w:hAnsi="Californian FB"/>
        </w:rPr>
        <w:t xml:space="preserve"> </w:t>
      </w:r>
      <w:proofErr w:type="spellStart"/>
      <w:r w:rsidR="00B20752" w:rsidRPr="00B20752">
        <w:rPr>
          <w:rFonts w:ascii="Californian FB" w:hAnsi="Californian FB"/>
        </w:rPr>
        <w:t>dari</w:t>
      </w:r>
      <w:proofErr w:type="spellEnd"/>
      <w:r w:rsidR="00B20752" w:rsidRPr="00B20752">
        <w:rPr>
          <w:rFonts w:ascii="Californian FB" w:hAnsi="Californian FB"/>
        </w:rPr>
        <w:t xml:space="preserve"> </w:t>
      </w:r>
      <w:proofErr w:type="spellStart"/>
      <w:r w:rsidR="00B20752" w:rsidRPr="00B20752">
        <w:rPr>
          <w:rFonts w:ascii="Californian FB" w:hAnsi="Californian FB"/>
        </w:rPr>
        <w:t>tahun</w:t>
      </w:r>
      <w:proofErr w:type="spellEnd"/>
      <w:r w:rsidR="00B20752" w:rsidRPr="00B20752">
        <w:rPr>
          <w:rFonts w:ascii="Californian FB" w:hAnsi="Californian FB"/>
        </w:rPr>
        <w:t xml:space="preserve"> </w:t>
      </w:r>
      <w:proofErr w:type="spellStart"/>
      <w:r w:rsidR="00B20752" w:rsidRPr="00B20752">
        <w:rPr>
          <w:rFonts w:ascii="Californian FB" w:hAnsi="Californian FB"/>
        </w:rPr>
        <w:t>sebelumnya</w:t>
      </w:r>
      <w:proofErr w:type="spellEnd"/>
      <w:r w:rsidR="00B20752" w:rsidRPr="00B20752">
        <w:rPr>
          <w:rFonts w:ascii="Californian FB" w:hAnsi="Californian FB"/>
        </w:rPr>
        <w:t xml:space="preserve"> </w:t>
      </w:r>
      <w:proofErr w:type="spellStart"/>
      <w:r w:rsidR="00B20752" w:rsidRPr="00B20752">
        <w:rPr>
          <w:rFonts w:ascii="Californian FB" w:hAnsi="Californian FB"/>
        </w:rPr>
        <w:t>yaitu</w:t>
      </w:r>
      <w:proofErr w:type="spellEnd"/>
      <w:r w:rsidR="00B20752" w:rsidRPr="00B20752">
        <w:rPr>
          <w:rFonts w:ascii="Californian FB" w:hAnsi="Californian FB"/>
        </w:rPr>
        <w:t xml:space="preserve"> </w:t>
      </w:r>
      <w:r w:rsidR="00B20752">
        <w:rPr>
          <w:rFonts w:ascii="Californian FB" w:hAnsi="Californian FB"/>
        </w:rPr>
        <w:t>72.88</w:t>
      </w:r>
      <w:r w:rsidR="00B20752" w:rsidRPr="00B20752">
        <w:rPr>
          <w:rFonts w:ascii="Californian FB" w:hAnsi="Californian FB"/>
        </w:rPr>
        <w:t xml:space="preserve"> </w:t>
      </w:r>
      <w:proofErr w:type="spellStart"/>
      <w:r w:rsidR="00B20752" w:rsidRPr="00B20752">
        <w:rPr>
          <w:rFonts w:ascii="Californian FB" w:hAnsi="Californian FB"/>
        </w:rPr>
        <w:t>milyar</w:t>
      </w:r>
      <w:proofErr w:type="spellEnd"/>
      <w:r w:rsidR="00B20752" w:rsidRPr="00B20752">
        <w:rPr>
          <w:rFonts w:ascii="Californian FB" w:hAnsi="Californian FB"/>
        </w:rPr>
        <w:t xml:space="preserve">. </w:t>
      </w:r>
      <w:proofErr w:type="spellStart"/>
      <w:r w:rsidR="000743FE">
        <w:rPr>
          <w:rFonts w:ascii="Californian FB" w:hAnsi="Californian FB"/>
        </w:rPr>
        <w:t>Penurunan</w:t>
      </w:r>
      <w:proofErr w:type="spellEnd"/>
      <w:r w:rsidR="000743FE">
        <w:rPr>
          <w:rFonts w:ascii="Californian FB" w:hAnsi="Californian FB"/>
        </w:rPr>
        <w:t xml:space="preserve"> </w:t>
      </w:r>
      <w:proofErr w:type="spellStart"/>
      <w:r w:rsidR="000743FE">
        <w:rPr>
          <w:rFonts w:ascii="Californian FB" w:hAnsi="Californian FB"/>
        </w:rPr>
        <w:t>ini</w:t>
      </w:r>
      <w:proofErr w:type="spellEnd"/>
      <w:r w:rsidR="000743FE">
        <w:rPr>
          <w:rFonts w:ascii="Californian FB" w:hAnsi="Californian FB"/>
        </w:rPr>
        <w:t xml:space="preserve"> </w:t>
      </w:r>
      <w:proofErr w:type="spellStart"/>
      <w:r w:rsidR="000743FE">
        <w:rPr>
          <w:rFonts w:ascii="Californian FB" w:hAnsi="Californian FB"/>
        </w:rPr>
        <w:t>menunjukkan</w:t>
      </w:r>
      <w:proofErr w:type="spellEnd"/>
      <w:r w:rsidR="000743FE">
        <w:rPr>
          <w:rFonts w:ascii="Californian FB" w:hAnsi="Californian FB"/>
        </w:rPr>
        <w:t xml:space="preserve"> </w:t>
      </w:r>
      <w:proofErr w:type="spellStart"/>
      <w:r w:rsidR="000743FE">
        <w:rPr>
          <w:rFonts w:ascii="Californian FB" w:hAnsi="Californian FB"/>
        </w:rPr>
        <w:t>adanya</w:t>
      </w:r>
      <w:proofErr w:type="spellEnd"/>
      <w:r w:rsidR="000743FE">
        <w:rPr>
          <w:rFonts w:ascii="Californian FB" w:hAnsi="Californian FB"/>
        </w:rPr>
        <w:t xml:space="preserve"> </w:t>
      </w:r>
      <w:proofErr w:type="spellStart"/>
      <w:r w:rsidR="000743FE" w:rsidRPr="000743FE">
        <w:rPr>
          <w:rFonts w:ascii="Californian FB" w:hAnsi="Californian FB"/>
        </w:rPr>
        <w:t>keterbatasan</w:t>
      </w:r>
      <w:proofErr w:type="spellEnd"/>
      <w:r w:rsidR="000743FE" w:rsidRPr="000743FE">
        <w:rPr>
          <w:rFonts w:ascii="Californian FB" w:hAnsi="Californian FB"/>
        </w:rPr>
        <w:t xml:space="preserve"> </w:t>
      </w:r>
      <w:proofErr w:type="spellStart"/>
      <w:r w:rsidR="000743FE" w:rsidRPr="000743FE">
        <w:rPr>
          <w:rFonts w:ascii="Californian FB" w:hAnsi="Californian FB"/>
        </w:rPr>
        <w:t>aktivitas</w:t>
      </w:r>
      <w:proofErr w:type="spellEnd"/>
      <w:r w:rsidR="000743FE" w:rsidRPr="000743FE">
        <w:rPr>
          <w:rFonts w:ascii="Californian FB" w:hAnsi="Californian FB"/>
        </w:rPr>
        <w:t xml:space="preserve"> </w:t>
      </w:r>
      <w:proofErr w:type="spellStart"/>
      <w:r w:rsidR="000743FE" w:rsidRPr="000743FE">
        <w:rPr>
          <w:rFonts w:ascii="Californian FB" w:hAnsi="Californian FB"/>
        </w:rPr>
        <w:t>selama</w:t>
      </w:r>
      <w:proofErr w:type="spellEnd"/>
      <w:r w:rsidR="000743FE" w:rsidRPr="000743FE">
        <w:rPr>
          <w:rFonts w:ascii="Californian FB" w:hAnsi="Californian FB"/>
        </w:rPr>
        <w:t xml:space="preserve"> </w:t>
      </w:r>
      <w:proofErr w:type="spellStart"/>
      <w:r w:rsidR="000743FE" w:rsidRPr="000743FE">
        <w:rPr>
          <w:rFonts w:ascii="Californian FB" w:hAnsi="Californian FB"/>
        </w:rPr>
        <w:t>pandemi</w:t>
      </w:r>
      <w:proofErr w:type="spellEnd"/>
      <w:r w:rsidR="000743FE" w:rsidRPr="000743FE">
        <w:rPr>
          <w:rFonts w:ascii="Californian FB" w:hAnsi="Californian FB"/>
        </w:rPr>
        <w:t xml:space="preserve"> </w:t>
      </w:r>
      <w:proofErr w:type="spellStart"/>
      <w:r w:rsidR="000743FE">
        <w:rPr>
          <w:rFonts w:ascii="Californian FB" w:hAnsi="Californian FB"/>
        </w:rPr>
        <w:t>sehingga</w:t>
      </w:r>
      <w:proofErr w:type="spellEnd"/>
      <w:r w:rsidR="000743FE" w:rsidRPr="000743FE">
        <w:rPr>
          <w:rFonts w:ascii="Californian FB" w:hAnsi="Californian FB"/>
        </w:rPr>
        <w:t xml:space="preserve"> </w:t>
      </w:r>
      <w:proofErr w:type="spellStart"/>
      <w:r w:rsidR="000743FE" w:rsidRPr="000743FE">
        <w:rPr>
          <w:rFonts w:ascii="Californian FB" w:hAnsi="Californian FB"/>
        </w:rPr>
        <w:t>mempengaruhi</w:t>
      </w:r>
      <w:proofErr w:type="spellEnd"/>
      <w:r w:rsidR="000743FE" w:rsidRPr="000743FE">
        <w:rPr>
          <w:rFonts w:ascii="Californian FB" w:hAnsi="Californian FB"/>
        </w:rPr>
        <w:t xml:space="preserve"> </w:t>
      </w:r>
      <w:proofErr w:type="spellStart"/>
      <w:r w:rsidR="000743FE" w:rsidRPr="000743FE">
        <w:rPr>
          <w:rFonts w:ascii="Californian FB" w:hAnsi="Californian FB"/>
        </w:rPr>
        <w:t>minat</w:t>
      </w:r>
      <w:proofErr w:type="spellEnd"/>
      <w:r w:rsidR="000743FE" w:rsidRPr="000743FE">
        <w:rPr>
          <w:rFonts w:ascii="Californian FB" w:hAnsi="Californian FB"/>
        </w:rPr>
        <w:t xml:space="preserve"> </w:t>
      </w:r>
      <w:proofErr w:type="spellStart"/>
      <w:r w:rsidR="000743FE" w:rsidRPr="000743FE">
        <w:rPr>
          <w:rFonts w:ascii="Californian FB" w:hAnsi="Californian FB"/>
        </w:rPr>
        <w:t>nasabah</w:t>
      </w:r>
      <w:proofErr w:type="spellEnd"/>
      <w:r w:rsidR="000743FE" w:rsidRPr="000743FE">
        <w:rPr>
          <w:rFonts w:ascii="Californian FB" w:hAnsi="Californian FB"/>
        </w:rPr>
        <w:t xml:space="preserve"> </w:t>
      </w:r>
      <w:proofErr w:type="spellStart"/>
      <w:r w:rsidR="000743FE" w:rsidRPr="000743FE">
        <w:rPr>
          <w:rFonts w:ascii="Californian FB" w:hAnsi="Californian FB"/>
        </w:rPr>
        <w:t>untuk</w:t>
      </w:r>
      <w:proofErr w:type="spellEnd"/>
      <w:r w:rsidR="000743FE" w:rsidRPr="000743FE">
        <w:rPr>
          <w:rFonts w:ascii="Californian FB" w:hAnsi="Californian FB"/>
        </w:rPr>
        <w:t xml:space="preserve"> </w:t>
      </w:r>
      <w:proofErr w:type="spellStart"/>
      <w:r w:rsidR="000743FE" w:rsidRPr="000743FE">
        <w:rPr>
          <w:rFonts w:ascii="Californian FB" w:hAnsi="Californian FB"/>
        </w:rPr>
        <w:t>tetap</w:t>
      </w:r>
      <w:proofErr w:type="spellEnd"/>
      <w:r w:rsidR="000743FE" w:rsidRPr="000743FE">
        <w:rPr>
          <w:rFonts w:ascii="Californian FB" w:hAnsi="Californian FB"/>
        </w:rPr>
        <w:t xml:space="preserve"> </w:t>
      </w:r>
      <w:proofErr w:type="spellStart"/>
      <w:r w:rsidR="000743FE" w:rsidRPr="000743FE">
        <w:rPr>
          <w:rFonts w:ascii="Californian FB" w:hAnsi="Californian FB"/>
        </w:rPr>
        <w:t>menabung</w:t>
      </w:r>
      <w:proofErr w:type="spellEnd"/>
      <w:r w:rsidR="000743FE">
        <w:rPr>
          <w:rFonts w:ascii="Californian FB" w:hAnsi="Californian FB"/>
        </w:rPr>
        <w:t xml:space="preserve">. </w:t>
      </w:r>
      <w:proofErr w:type="spellStart"/>
      <w:r w:rsidR="00B20752" w:rsidRPr="00B20752">
        <w:rPr>
          <w:rFonts w:ascii="Californian FB" w:hAnsi="Californian FB"/>
        </w:rPr>
        <w:t>Selain</w:t>
      </w:r>
      <w:proofErr w:type="spellEnd"/>
      <w:r w:rsidR="00B20752" w:rsidRPr="00B20752">
        <w:rPr>
          <w:rFonts w:ascii="Californian FB" w:hAnsi="Californian FB"/>
        </w:rPr>
        <w:t xml:space="preserve"> </w:t>
      </w:r>
      <w:proofErr w:type="spellStart"/>
      <w:r w:rsidR="00B20752" w:rsidRPr="00B20752">
        <w:rPr>
          <w:rFonts w:ascii="Californian FB" w:hAnsi="Californian FB"/>
        </w:rPr>
        <w:t>itu</w:t>
      </w:r>
      <w:proofErr w:type="spellEnd"/>
      <w:r w:rsidR="00B20752" w:rsidRPr="00B20752">
        <w:rPr>
          <w:rFonts w:ascii="Californian FB" w:hAnsi="Californian FB"/>
        </w:rPr>
        <w:t xml:space="preserve">, </w:t>
      </w:r>
      <w:proofErr w:type="spellStart"/>
      <w:r w:rsidR="00B20752" w:rsidRPr="00B20752">
        <w:rPr>
          <w:rFonts w:ascii="Californian FB" w:hAnsi="Californian FB"/>
        </w:rPr>
        <w:t>deposito</w:t>
      </w:r>
      <w:proofErr w:type="spellEnd"/>
      <w:r w:rsidR="00B20752" w:rsidRPr="00B20752">
        <w:rPr>
          <w:rFonts w:ascii="Californian FB" w:hAnsi="Californian FB"/>
        </w:rPr>
        <w:t xml:space="preserve"> </w:t>
      </w:r>
      <w:proofErr w:type="spellStart"/>
      <w:r w:rsidR="00B20752" w:rsidRPr="00B20752">
        <w:rPr>
          <w:rFonts w:ascii="Californian FB" w:hAnsi="Californian FB"/>
        </w:rPr>
        <w:t>berjangka</w:t>
      </w:r>
      <w:proofErr w:type="spellEnd"/>
      <w:r w:rsidR="00B20752" w:rsidRPr="00B20752">
        <w:rPr>
          <w:rFonts w:ascii="Californian FB" w:hAnsi="Californian FB"/>
        </w:rPr>
        <w:t xml:space="preserve"> di </w:t>
      </w:r>
      <w:proofErr w:type="spellStart"/>
      <w:r w:rsidR="00B20752" w:rsidRPr="00B20752">
        <w:rPr>
          <w:rFonts w:ascii="Californian FB" w:hAnsi="Californian FB"/>
        </w:rPr>
        <w:t>lembaga</w:t>
      </w:r>
      <w:proofErr w:type="spellEnd"/>
      <w:r w:rsidR="00B20752" w:rsidRPr="00B20752">
        <w:rPr>
          <w:rFonts w:ascii="Californian FB" w:hAnsi="Californian FB"/>
        </w:rPr>
        <w:t xml:space="preserve"> </w:t>
      </w:r>
      <w:proofErr w:type="spellStart"/>
      <w:r w:rsidR="00B20752" w:rsidRPr="00B20752">
        <w:rPr>
          <w:rFonts w:ascii="Californian FB" w:hAnsi="Californian FB"/>
        </w:rPr>
        <w:t>keuangan</w:t>
      </w:r>
      <w:proofErr w:type="spellEnd"/>
      <w:r w:rsidR="00B20752" w:rsidRPr="00B20752">
        <w:rPr>
          <w:rFonts w:ascii="Californian FB" w:hAnsi="Californian FB"/>
        </w:rPr>
        <w:t xml:space="preserve"> </w:t>
      </w:r>
      <w:proofErr w:type="spellStart"/>
      <w:r w:rsidR="00B20752" w:rsidRPr="00B20752">
        <w:rPr>
          <w:rFonts w:ascii="Californian FB" w:hAnsi="Californian FB"/>
        </w:rPr>
        <w:t>mikro</w:t>
      </w:r>
      <w:proofErr w:type="spellEnd"/>
      <w:r w:rsidR="00B20752" w:rsidRPr="00B20752">
        <w:rPr>
          <w:rFonts w:ascii="Californian FB" w:hAnsi="Californian FB"/>
        </w:rPr>
        <w:t xml:space="preserve"> </w:t>
      </w:r>
      <w:proofErr w:type="spellStart"/>
      <w:r w:rsidR="00B20752" w:rsidRPr="00B20752">
        <w:rPr>
          <w:rFonts w:ascii="Californian FB" w:hAnsi="Californian FB"/>
        </w:rPr>
        <w:t>syari’ah</w:t>
      </w:r>
      <w:proofErr w:type="spellEnd"/>
      <w:r w:rsidR="00B20752" w:rsidRPr="00B20752">
        <w:rPr>
          <w:rFonts w:ascii="Californian FB" w:hAnsi="Californian FB"/>
        </w:rPr>
        <w:t xml:space="preserve"> pada </w:t>
      </w:r>
      <w:proofErr w:type="spellStart"/>
      <w:r w:rsidR="00B20752" w:rsidRPr="00B20752">
        <w:rPr>
          <w:rFonts w:ascii="Californian FB" w:hAnsi="Californian FB"/>
        </w:rPr>
        <w:t>bulan</w:t>
      </w:r>
      <w:proofErr w:type="spellEnd"/>
      <w:r w:rsidR="00B20752" w:rsidRPr="00B20752">
        <w:rPr>
          <w:rFonts w:ascii="Californian FB" w:hAnsi="Californian FB"/>
        </w:rPr>
        <w:t xml:space="preserve"> </w:t>
      </w:r>
      <w:r w:rsidR="00B20752">
        <w:rPr>
          <w:rFonts w:ascii="Californian FB" w:hAnsi="Californian FB"/>
        </w:rPr>
        <w:t>April</w:t>
      </w:r>
      <w:r w:rsidR="00B20752" w:rsidRPr="00B20752">
        <w:rPr>
          <w:rFonts w:ascii="Californian FB" w:hAnsi="Californian FB"/>
        </w:rPr>
        <w:t xml:space="preserve"> 202</w:t>
      </w:r>
      <w:r w:rsidR="00B20752">
        <w:rPr>
          <w:rFonts w:ascii="Californian FB" w:hAnsi="Californian FB"/>
        </w:rPr>
        <w:t>1</w:t>
      </w:r>
      <w:r w:rsidR="00B20752" w:rsidRPr="00B20752">
        <w:rPr>
          <w:rFonts w:ascii="Californian FB" w:hAnsi="Californian FB"/>
        </w:rPr>
        <w:t xml:space="preserve"> </w:t>
      </w:r>
      <w:proofErr w:type="spellStart"/>
      <w:r w:rsidR="00B20752" w:rsidRPr="00B20752">
        <w:rPr>
          <w:rFonts w:ascii="Californian FB" w:hAnsi="Californian FB"/>
        </w:rPr>
        <w:t>sebesar</w:t>
      </w:r>
      <w:proofErr w:type="spellEnd"/>
      <w:r w:rsidR="00B20752" w:rsidRPr="00B20752">
        <w:rPr>
          <w:rFonts w:ascii="Californian FB" w:hAnsi="Californian FB"/>
        </w:rPr>
        <w:t xml:space="preserve"> 235.93 </w:t>
      </w:r>
      <w:proofErr w:type="spellStart"/>
      <w:r w:rsidR="00B20752" w:rsidRPr="00B20752">
        <w:rPr>
          <w:rFonts w:ascii="Californian FB" w:hAnsi="Californian FB"/>
        </w:rPr>
        <w:t>milyar</w:t>
      </w:r>
      <w:proofErr w:type="spellEnd"/>
      <w:r w:rsidR="00B20752" w:rsidRPr="00B20752">
        <w:rPr>
          <w:rFonts w:ascii="Californian FB" w:hAnsi="Californian FB"/>
        </w:rPr>
        <w:t xml:space="preserve"> </w:t>
      </w:r>
      <w:proofErr w:type="spellStart"/>
      <w:r w:rsidR="00B20752" w:rsidRPr="00B20752">
        <w:rPr>
          <w:rFonts w:ascii="Californian FB" w:hAnsi="Californian FB"/>
        </w:rPr>
        <w:t>meningkat</w:t>
      </w:r>
      <w:proofErr w:type="spellEnd"/>
      <w:r w:rsidR="00B20752" w:rsidRPr="00B20752">
        <w:rPr>
          <w:rFonts w:ascii="Californian FB" w:hAnsi="Californian FB"/>
        </w:rPr>
        <w:t xml:space="preserve"> </w:t>
      </w:r>
      <w:proofErr w:type="spellStart"/>
      <w:r w:rsidR="00B20752" w:rsidRPr="00B20752">
        <w:rPr>
          <w:rFonts w:ascii="Californian FB" w:hAnsi="Californian FB"/>
        </w:rPr>
        <w:t>dari</w:t>
      </w:r>
      <w:proofErr w:type="spellEnd"/>
      <w:r w:rsidR="00B20752" w:rsidRPr="00B20752">
        <w:rPr>
          <w:rFonts w:ascii="Californian FB" w:hAnsi="Californian FB"/>
        </w:rPr>
        <w:t xml:space="preserve"> </w:t>
      </w:r>
      <w:proofErr w:type="spellStart"/>
      <w:r w:rsidR="00B20752" w:rsidRPr="00B20752">
        <w:rPr>
          <w:rFonts w:ascii="Californian FB" w:hAnsi="Californian FB"/>
        </w:rPr>
        <w:t>tahun</w:t>
      </w:r>
      <w:proofErr w:type="spellEnd"/>
      <w:r w:rsidR="00B20752" w:rsidRPr="00B20752">
        <w:rPr>
          <w:rFonts w:ascii="Californian FB" w:hAnsi="Californian FB"/>
        </w:rPr>
        <w:t xml:space="preserve"> </w:t>
      </w:r>
      <w:proofErr w:type="spellStart"/>
      <w:r w:rsidR="00B20752" w:rsidRPr="00B20752">
        <w:rPr>
          <w:rFonts w:ascii="Californian FB" w:hAnsi="Californian FB"/>
        </w:rPr>
        <w:t>sebelumnya</w:t>
      </w:r>
      <w:proofErr w:type="spellEnd"/>
      <w:r w:rsidR="00B20752" w:rsidRPr="00B20752">
        <w:rPr>
          <w:rFonts w:ascii="Californian FB" w:hAnsi="Californian FB"/>
        </w:rPr>
        <w:t xml:space="preserve"> </w:t>
      </w:r>
      <w:proofErr w:type="spellStart"/>
      <w:r w:rsidR="00B20752" w:rsidRPr="00B20752">
        <w:rPr>
          <w:rFonts w:ascii="Californian FB" w:hAnsi="Californian FB"/>
        </w:rPr>
        <w:t>sebesar</w:t>
      </w:r>
      <w:proofErr w:type="spellEnd"/>
      <w:r w:rsidR="00B20752" w:rsidRPr="00B20752">
        <w:rPr>
          <w:rFonts w:ascii="Californian FB" w:hAnsi="Californian FB"/>
        </w:rPr>
        <w:t xml:space="preserve"> 218.74 </w:t>
      </w:r>
      <w:proofErr w:type="spellStart"/>
      <w:r w:rsidR="00B20752" w:rsidRPr="00B20752">
        <w:rPr>
          <w:rFonts w:ascii="Californian FB" w:hAnsi="Californian FB"/>
        </w:rPr>
        <w:t>milyar</w:t>
      </w:r>
      <w:proofErr w:type="spellEnd"/>
      <w:r w:rsidR="00B20752" w:rsidRPr="00B20752">
        <w:rPr>
          <w:rFonts w:ascii="Californian FB" w:hAnsi="Californian FB"/>
        </w:rPr>
        <w:t xml:space="preserve"> (OJK, 202</w:t>
      </w:r>
      <w:r w:rsidR="000743FE">
        <w:rPr>
          <w:rFonts w:ascii="Californian FB" w:hAnsi="Californian FB"/>
        </w:rPr>
        <w:t>1</w:t>
      </w:r>
      <w:r w:rsidR="00B20752" w:rsidRPr="00B20752">
        <w:rPr>
          <w:rFonts w:ascii="Californian FB" w:hAnsi="Californian FB"/>
        </w:rPr>
        <w:t xml:space="preserve">). </w:t>
      </w:r>
      <w:proofErr w:type="spellStart"/>
      <w:r w:rsidR="003379B5" w:rsidRPr="003379B5">
        <w:rPr>
          <w:rFonts w:ascii="Californian FB" w:hAnsi="Californian FB"/>
        </w:rPr>
        <w:t>Tingginya</w:t>
      </w:r>
      <w:proofErr w:type="spellEnd"/>
      <w:r w:rsidR="003379B5" w:rsidRPr="003379B5">
        <w:rPr>
          <w:rFonts w:ascii="Californian FB" w:hAnsi="Californian FB"/>
        </w:rPr>
        <w:t xml:space="preserve"> </w:t>
      </w:r>
      <w:proofErr w:type="spellStart"/>
      <w:r w:rsidR="003379B5" w:rsidRPr="003379B5">
        <w:rPr>
          <w:rFonts w:ascii="Californian FB" w:hAnsi="Californian FB"/>
        </w:rPr>
        <w:t>minat</w:t>
      </w:r>
      <w:proofErr w:type="spellEnd"/>
      <w:r w:rsidR="003379B5" w:rsidRPr="003379B5">
        <w:rPr>
          <w:rFonts w:ascii="Californian FB" w:hAnsi="Californian FB"/>
        </w:rPr>
        <w:t xml:space="preserve"> </w:t>
      </w:r>
      <w:proofErr w:type="spellStart"/>
      <w:r w:rsidR="003379B5" w:rsidRPr="003379B5">
        <w:rPr>
          <w:rFonts w:ascii="Californian FB" w:hAnsi="Californian FB"/>
        </w:rPr>
        <w:t>nasabah</w:t>
      </w:r>
      <w:proofErr w:type="spellEnd"/>
      <w:r w:rsidR="003379B5" w:rsidRPr="003379B5">
        <w:rPr>
          <w:rFonts w:ascii="Californian FB" w:hAnsi="Californian FB"/>
        </w:rPr>
        <w:t xml:space="preserve"> </w:t>
      </w:r>
      <w:proofErr w:type="spellStart"/>
      <w:r w:rsidR="003379B5" w:rsidRPr="003379B5">
        <w:rPr>
          <w:rFonts w:ascii="Californian FB" w:hAnsi="Californian FB"/>
        </w:rPr>
        <w:t>untuk</w:t>
      </w:r>
      <w:proofErr w:type="spellEnd"/>
      <w:r w:rsidR="003379B5" w:rsidRPr="003379B5">
        <w:rPr>
          <w:rFonts w:ascii="Californian FB" w:hAnsi="Californian FB"/>
        </w:rPr>
        <w:t xml:space="preserve"> </w:t>
      </w:r>
      <w:proofErr w:type="spellStart"/>
      <w:r w:rsidR="003379B5" w:rsidRPr="003379B5">
        <w:rPr>
          <w:rFonts w:ascii="Californian FB" w:hAnsi="Californian FB"/>
        </w:rPr>
        <w:t>berinvestasi</w:t>
      </w:r>
      <w:proofErr w:type="spellEnd"/>
      <w:r w:rsidR="003379B5" w:rsidRPr="003379B5">
        <w:rPr>
          <w:rFonts w:ascii="Californian FB" w:hAnsi="Californian FB"/>
        </w:rPr>
        <w:t xml:space="preserve"> di </w:t>
      </w:r>
      <w:proofErr w:type="spellStart"/>
      <w:r w:rsidR="00BD713C">
        <w:rPr>
          <w:rFonts w:ascii="Californian FB" w:hAnsi="Californian FB"/>
        </w:rPr>
        <w:t>lembaga</w:t>
      </w:r>
      <w:proofErr w:type="spellEnd"/>
      <w:r w:rsidR="00BD713C">
        <w:rPr>
          <w:rFonts w:ascii="Californian FB" w:hAnsi="Californian FB"/>
        </w:rPr>
        <w:t xml:space="preserve"> </w:t>
      </w:r>
      <w:proofErr w:type="spellStart"/>
      <w:r w:rsidR="00BD713C">
        <w:rPr>
          <w:rFonts w:ascii="Californian FB" w:hAnsi="Californian FB"/>
        </w:rPr>
        <w:t>keuangan</w:t>
      </w:r>
      <w:proofErr w:type="spellEnd"/>
      <w:r w:rsidR="00BD713C">
        <w:rPr>
          <w:rFonts w:ascii="Californian FB" w:hAnsi="Californian FB"/>
        </w:rPr>
        <w:t xml:space="preserve"> </w:t>
      </w:r>
      <w:proofErr w:type="spellStart"/>
      <w:r w:rsidR="00BD713C">
        <w:rPr>
          <w:rFonts w:ascii="Californian FB" w:hAnsi="Californian FB"/>
        </w:rPr>
        <w:t>mikro</w:t>
      </w:r>
      <w:proofErr w:type="spellEnd"/>
      <w:r w:rsidR="00BD713C">
        <w:rPr>
          <w:rFonts w:ascii="Californian FB" w:hAnsi="Californian FB"/>
        </w:rPr>
        <w:t xml:space="preserve"> </w:t>
      </w:r>
      <w:proofErr w:type="spellStart"/>
      <w:r w:rsidR="00BD713C">
        <w:rPr>
          <w:rFonts w:ascii="Californian FB" w:hAnsi="Californian FB"/>
        </w:rPr>
        <w:t>syari’ah</w:t>
      </w:r>
      <w:proofErr w:type="spellEnd"/>
      <w:r w:rsidR="00BD713C">
        <w:rPr>
          <w:rFonts w:ascii="Californian FB" w:hAnsi="Californian FB"/>
        </w:rPr>
        <w:t xml:space="preserve"> </w:t>
      </w:r>
      <w:proofErr w:type="spellStart"/>
      <w:r w:rsidR="00BD713C">
        <w:rPr>
          <w:rFonts w:ascii="Californian FB" w:hAnsi="Californian FB"/>
        </w:rPr>
        <w:t>tersebut</w:t>
      </w:r>
      <w:proofErr w:type="spellEnd"/>
      <w:r w:rsidR="003379B5" w:rsidRPr="003379B5">
        <w:rPr>
          <w:rFonts w:ascii="Californian FB" w:hAnsi="Californian FB"/>
        </w:rPr>
        <w:t xml:space="preserve"> </w:t>
      </w:r>
      <w:proofErr w:type="spellStart"/>
      <w:r w:rsidR="003379B5" w:rsidRPr="003379B5">
        <w:rPr>
          <w:rFonts w:ascii="Californian FB" w:hAnsi="Californian FB"/>
        </w:rPr>
        <w:t>menjadi</w:t>
      </w:r>
      <w:proofErr w:type="spellEnd"/>
      <w:r w:rsidR="003379B5" w:rsidRPr="003379B5">
        <w:rPr>
          <w:rFonts w:ascii="Californian FB" w:hAnsi="Californian FB"/>
        </w:rPr>
        <w:t xml:space="preserve"> salah </w:t>
      </w:r>
      <w:proofErr w:type="spellStart"/>
      <w:r w:rsidR="003379B5" w:rsidRPr="003379B5">
        <w:rPr>
          <w:rFonts w:ascii="Californian FB" w:hAnsi="Californian FB"/>
        </w:rPr>
        <w:t>satu</w:t>
      </w:r>
      <w:proofErr w:type="spellEnd"/>
      <w:r w:rsidR="003379B5" w:rsidRPr="003379B5">
        <w:rPr>
          <w:rFonts w:ascii="Californian FB" w:hAnsi="Californian FB"/>
        </w:rPr>
        <w:t xml:space="preserve"> </w:t>
      </w:r>
      <w:proofErr w:type="spellStart"/>
      <w:r w:rsidR="003379B5" w:rsidRPr="003379B5">
        <w:rPr>
          <w:rFonts w:ascii="Californian FB" w:hAnsi="Californian FB"/>
        </w:rPr>
        <w:t>faktor</w:t>
      </w:r>
      <w:proofErr w:type="spellEnd"/>
      <w:r w:rsidR="003379B5" w:rsidRPr="003379B5">
        <w:rPr>
          <w:rFonts w:ascii="Californian FB" w:hAnsi="Californian FB"/>
        </w:rPr>
        <w:t xml:space="preserve"> </w:t>
      </w:r>
      <w:proofErr w:type="spellStart"/>
      <w:r w:rsidR="003379B5" w:rsidRPr="003379B5">
        <w:rPr>
          <w:rFonts w:ascii="Californian FB" w:hAnsi="Californian FB"/>
        </w:rPr>
        <w:t>untuk</w:t>
      </w:r>
      <w:proofErr w:type="spellEnd"/>
      <w:r w:rsidR="003379B5" w:rsidRPr="003379B5">
        <w:rPr>
          <w:rFonts w:ascii="Californian FB" w:hAnsi="Californian FB"/>
        </w:rPr>
        <w:t xml:space="preserve"> </w:t>
      </w:r>
      <w:proofErr w:type="spellStart"/>
      <w:r w:rsidR="003379B5" w:rsidRPr="003379B5">
        <w:rPr>
          <w:rFonts w:ascii="Californian FB" w:hAnsi="Californian FB"/>
        </w:rPr>
        <w:t>meneliti</w:t>
      </w:r>
      <w:proofErr w:type="spellEnd"/>
      <w:r w:rsidR="003379B5" w:rsidRPr="003379B5">
        <w:rPr>
          <w:rFonts w:ascii="Californian FB" w:hAnsi="Californian FB"/>
        </w:rPr>
        <w:t xml:space="preserve"> </w:t>
      </w:r>
      <w:proofErr w:type="spellStart"/>
      <w:r w:rsidR="003379B5" w:rsidRPr="003379B5">
        <w:rPr>
          <w:rFonts w:ascii="Californian FB" w:hAnsi="Californian FB"/>
        </w:rPr>
        <w:t>lebih</w:t>
      </w:r>
      <w:proofErr w:type="spellEnd"/>
      <w:r w:rsidR="003379B5" w:rsidRPr="003379B5">
        <w:rPr>
          <w:rFonts w:ascii="Californian FB" w:hAnsi="Californian FB"/>
        </w:rPr>
        <w:t xml:space="preserve"> </w:t>
      </w:r>
      <w:proofErr w:type="spellStart"/>
      <w:r w:rsidR="003379B5" w:rsidRPr="003379B5">
        <w:rPr>
          <w:rFonts w:ascii="Californian FB" w:hAnsi="Californian FB"/>
        </w:rPr>
        <w:t>jauh</w:t>
      </w:r>
      <w:proofErr w:type="spellEnd"/>
      <w:r w:rsidR="003379B5" w:rsidRPr="003379B5">
        <w:rPr>
          <w:rFonts w:ascii="Californian FB" w:hAnsi="Californian FB"/>
        </w:rPr>
        <w:t xml:space="preserve"> </w:t>
      </w:r>
      <w:proofErr w:type="spellStart"/>
      <w:r w:rsidR="003379B5" w:rsidRPr="003379B5">
        <w:rPr>
          <w:rFonts w:ascii="Californian FB" w:hAnsi="Californian FB"/>
        </w:rPr>
        <w:t>terkait</w:t>
      </w:r>
      <w:proofErr w:type="spellEnd"/>
      <w:r w:rsidR="003379B5" w:rsidRPr="003379B5">
        <w:rPr>
          <w:rFonts w:ascii="Californian FB" w:hAnsi="Californian FB"/>
        </w:rPr>
        <w:t xml:space="preserve"> </w:t>
      </w:r>
      <w:proofErr w:type="spellStart"/>
      <w:r w:rsidR="003379B5" w:rsidRPr="003379B5">
        <w:rPr>
          <w:rFonts w:ascii="Californian FB" w:hAnsi="Californian FB"/>
        </w:rPr>
        <w:t>keputusan</w:t>
      </w:r>
      <w:proofErr w:type="spellEnd"/>
      <w:r w:rsidR="003379B5" w:rsidRPr="003379B5">
        <w:rPr>
          <w:rFonts w:ascii="Californian FB" w:hAnsi="Californian FB"/>
        </w:rPr>
        <w:t xml:space="preserve"> </w:t>
      </w:r>
      <w:proofErr w:type="spellStart"/>
      <w:r w:rsidR="003379B5" w:rsidRPr="003379B5">
        <w:rPr>
          <w:rFonts w:ascii="Californian FB" w:hAnsi="Californian FB"/>
        </w:rPr>
        <w:t>investasi</w:t>
      </w:r>
      <w:proofErr w:type="spellEnd"/>
      <w:r w:rsidR="003379B5" w:rsidRPr="003379B5">
        <w:rPr>
          <w:rFonts w:ascii="Californian FB" w:hAnsi="Californian FB"/>
        </w:rPr>
        <w:t xml:space="preserve"> di BMT.</w:t>
      </w:r>
    </w:p>
    <w:p w14:paraId="1A49ADD9" w14:textId="260099D7" w:rsidR="00C110BA" w:rsidRDefault="00334085" w:rsidP="00B20752">
      <w:pPr>
        <w:ind w:firstLine="426"/>
        <w:jc w:val="both"/>
        <w:rPr>
          <w:rFonts w:ascii="Californian FB" w:hAnsi="Californian FB"/>
        </w:rPr>
      </w:pPr>
      <w:r w:rsidRPr="0094745F">
        <w:rPr>
          <w:rFonts w:ascii="Californian FB" w:hAnsi="Californian FB"/>
          <w:noProof/>
        </w:rPr>
        <mc:AlternateContent>
          <mc:Choice Requires="wps">
            <w:drawing>
              <wp:anchor distT="0" distB="0" distL="114300" distR="114300" simplePos="0" relativeHeight="251684864" behindDoc="0" locked="0" layoutInCell="1" allowOverlap="1" wp14:anchorId="51F4B58C" wp14:editId="5EE9202C">
                <wp:simplePos x="0" y="0"/>
                <wp:positionH relativeFrom="column">
                  <wp:posOffset>36093</wp:posOffset>
                </wp:positionH>
                <wp:positionV relativeFrom="paragraph">
                  <wp:posOffset>87343</wp:posOffset>
                </wp:positionV>
                <wp:extent cx="1533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3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3DDAA" id="Straight Connector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5pt,6.9pt" to="123.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" strokecolor="black [3213]" strokeweight="1pt"/>
            </w:pict>
          </mc:Fallback>
        </mc:AlternateContent>
      </w:r>
    </w:p>
    <w:p w14:paraId="6D35F6D1" w14:textId="2991AF19" w:rsidR="00C110BA" w:rsidRDefault="00C110BA" w:rsidP="00B20752">
      <w:pPr>
        <w:ind w:firstLine="426"/>
        <w:jc w:val="both"/>
        <w:rPr>
          <w:rFonts w:ascii="Californian FB" w:hAnsi="Californian FB"/>
        </w:rPr>
      </w:pPr>
    </w:p>
    <w:p w14:paraId="2DDDD91D" w14:textId="32DEFE02" w:rsidR="00C110BA" w:rsidRDefault="00C110BA" w:rsidP="00B20752">
      <w:pPr>
        <w:ind w:firstLine="426"/>
        <w:jc w:val="both"/>
        <w:rPr>
          <w:rFonts w:ascii="Californian FB" w:hAnsi="Californian FB"/>
        </w:rPr>
      </w:pPr>
    </w:p>
    <w:p w14:paraId="2FC36FB7" w14:textId="3B74F19C" w:rsidR="00C110BA" w:rsidRDefault="00C110BA" w:rsidP="00B20752">
      <w:pPr>
        <w:ind w:firstLine="426"/>
        <w:jc w:val="both"/>
        <w:rPr>
          <w:rFonts w:ascii="Californian FB" w:hAnsi="Californian FB"/>
        </w:rPr>
      </w:pPr>
    </w:p>
    <w:p w14:paraId="0A283722" w14:textId="43D7CB06" w:rsidR="00C110BA" w:rsidRDefault="00C110BA" w:rsidP="00B20752">
      <w:pPr>
        <w:ind w:firstLine="426"/>
        <w:jc w:val="both"/>
        <w:rPr>
          <w:rFonts w:ascii="Californian FB" w:hAnsi="Californian FB"/>
        </w:rPr>
      </w:pPr>
    </w:p>
    <w:p w14:paraId="48947D72" w14:textId="2DAA3C5F" w:rsidR="00C110BA" w:rsidRDefault="00C110BA" w:rsidP="00B20752">
      <w:pPr>
        <w:ind w:firstLine="426"/>
        <w:jc w:val="both"/>
        <w:rPr>
          <w:rFonts w:ascii="Californian FB" w:hAnsi="Californian FB"/>
        </w:rPr>
      </w:pPr>
    </w:p>
    <w:p w14:paraId="0CC51DA0" w14:textId="44249E39" w:rsidR="00B20752" w:rsidRPr="00B20752" w:rsidRDefault="002E1D98" w:rsidP="00B20752">
      <w:pPr>
        <w:ind w:firstLine="426"/>
        <w:jc w:val="both"/>
        <w:rPr>
          <w:rFonts w:ascii="Californian FB" w:hAnsi="Californian FB"/>
        </w:rPr>
      </w:pPr>
      <w:r>
        <w:rPr>
          <w:noProof/>
        </w:rPr>
        <w:lastRenderedPageBreak/>
        <w:drawing>
          <wp:anchor distT="0" distB="0" distL="114300" distR="114300" simplePos="0" relativeHeight="251680768" behindDoc="0" locked="0" layoutInCell="1" allowOverlap="1" wp14:anchorId="4BD6C9CC" wp14:editId="3735072B">
            <wp:simplePos x="0" y="0"/>
            <wp:positionH relativeFrom="column">
              <wp:posOffset>742950</wp:posOffset>
            </wp:positionH>
            <wp:positionV relativeFrom="paragraph">
              <wp:posOffset>0</wp:posOffset>
            </wp:positionV>
            <wp:extent cx="4572000" cy="2743200"/>
            <wp:effectExtent l="0" t="0" r="0" b="0"/>
            <wp:wrapNone/>
            <wp:docPr id="6" name="Chart 6">
              <a:extLst xmlns:a="http://schemas.openxmlformats.org/drawingml/2006/main">
                <a:ext uri="{FF2B5EF4-FFF2-40B4-BE49-F238E27FC236}">
                  <a16:creationId xmlns:a16="http://schemas.microsoft.com/office/drawing/2014/main" id="{C428D14E-E371-4337-B14E-AE644E1500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10E3781" w14:textId="77777777" w:rsidR="00B20752" w:rsidRPr="00B20752" w:rsidRDefault="00B20752" w:rsidP="00B20752">
      <w:pPr>
        <w:ind w:firstLine="426"/>
        <w:jc w:val="both"/>
        <w:rPr>
          <w:rFonts w:ascii="Californian FB" w:hAnsi="Californian FB"/>
        </w:rPr>
      </w:pPr>
    </w:p>
    <w:p w14:paraId="19740211" w14:textId="77777777" w:rsidR="00B20752" w:rsidRPr="00B20752" w:rsidRDefault="00B20752" w:rsidP="00B20752">
      <w:pPr>
        <w:ind w:firstLine="426"/>
        <w:jc w:val="both"/>
        <w:rPr>
          <w:rFonts w:ascii="Californian FB" w:hAnsi="Californian FB"/>
        </w:rPr>
      </w:pPr>
    </w:p>
    <w:p w14:paraId="1280147B" w14:textId="77777777" w:rsidR="00B20752" w:rsidRPr="00B20752" w:rsidRDefault="00B20752" w:rsidP="00B20752">
      <w:pPr>
        <w:ind w:firstLine="426"/>
        <w:jc w:val="both"/>
        <w:rPr>
          <w:rFonts w:ascii="Californian FB" w:hAnsi="Californian FB"/>
        </w:rPr>
      </w:pPr>
    </w:p>
    <w:p w14:paraId="569E6A8B" w14:textId="77777777" w:rsidR="00B20752" w:rsidRPr="00B20752" w:rsidRDefault="00B20752" w:rsidP="00B20752">
      <w:pPr>
        <w:ind w:firstLine="426"/>
        <w:jc w:val="both"/>
        <w:rPr>
          <w:rFonts w:ascii="Californian FB" w:hAnsi="Californian FB"/>
        </w:rPr>
      </w:pPr>
    </w:p>
    <w:p w14:paraId="166A2D01" w14:textId="77777777" w:rsidR="00B20752" w:rsidRPr="00B20752" w:rsidRDefault="00B20752" w:rsidP="00B20752">
      <w:pPr>
        <w:ind w:firstLine="426"/>
        <w:jc w:val="both"/>
        <w:rPr>
          <w:rFonts w:ascii="Californian FB" w:hAnsi="Californian FB"/>
        </w:rPr>
      </w:pPr>
    </w:p>
    <w:p w14:paraId="024D3AB6" w14:textId="77777777" w:rsidR="00B20752" w:rsidRPr="00B20752" w:rsidRDefault="00B20752" w:rsidP="00B20752">
      <w:pPr>
        <w:ind w:firstLine="426"/>
        <w:jc w:val="both"/>
        <w:rPr>
          <w:rFonts w:ascii="Californian FB" w:hAnsi="Californian FB"/>
        </w:rPr>
      </w:pPr>
    </w:p>
    <w:p w14:paraId="67D20632" w14:textId="77777777" w:rsidR="00B20752" w:rsidRPr="00B20752" w:rsidRDefault="00B20752" w:rsidP="00B20752">
      <w:pPr>
        <w:ind w:firstLine="426"/>
        <w:jc w:val="both"/>
        <w:rPr>
          <w:rFonts w:ascii="Californian FB" w:hAnsi="Californian FB"/>
        </w:rPr>
      </w:pPr>
    </w:p>
    <w:p w14:paraId="7F44A133" w14:textId="2D0ABAAC" w:rsidR="00B20752" w:rsidRDefault="00B20752" w:rsidP="00B20752">
      <w:pPr>
        <w:ind w:firstLine="426"/>
        <w:jc w:val="both"/>
        <w:rPr>
          <w:rFonts w:ascii="Californian FB" w:hAnsi="Californian FB"/>
        </w:rPr>
      </w:pPr>
    </w:p>
    <w:p w14:paraId="0FA81E52" w14:textId="3F9FEE5B" w:rsidR="00435555" w:rsidRDefault="00435555" w:rsidP="00B20752">
      <w:pPr>
        <w:ind w:firstLine="426"/>
        <w:jc w:val="both"/>
        <w:rPr>
          <w:rFonts w:ascii="Californian FB" w:hAnsi="Californian FB"/>
        </w:rPr>
      </w:pPr>
    </w:p>
    <w:p w14:paraId="7587E63B" w14:textId="79986914" w:rsidR="00435555" w:rsidRDefault="00435555" w:rsidP="00B20752">
      <w:pPr>
        <w:ind w:firstLine="426"/>
        <w:jc w:val="both"/>
        <w:rPr>
          <w:rFonts w:ascii="Californian FB" w:hAnsi="Californian FB"/>
        </w:rPr>
      </w:pPr>
    </w:p>
    <w:p w14:paraId="67042A03" w14:textId="25CC97C6" w:rsidR="00435555" w:rsidRDefault="00435555" w:rsidP="00B20752">
      <w:pPr>
        <w:ind w:firstLine="426"/>
        <w:jc w:val="both"/>
        <w:rPr>
          <w:rFonts w:ascii="Californian FB" w:hAnsi="Californian FB"/>
        </w:rPr>
      </w:pPr>
    </w:p>
    <w:p w14:paraId="34E742E0" w14:textId="26FD4AD7" w:rsidR="00435555" w:rsidRDefault="00435555" w:rsidP="00B20752">
      <w:pPr>
        <w:ind w:firstLine="426"/>
        <w:jc w:val="both"/>
        <w:rPr>
          <w:rFonts w:ascii="Californian FB" w:hAnsi="Californian FB"/>
        </w:rPr>
      </w:pPr>
    </w:p>
    <w:p w14:paraId="5E2CEE2C" w14:textId="77777777" w:rsidR="00435555" w:rsidRPr="00B20752" w:rsidRDefault="00435555" w:rsidP="00B20752">
      <w:pPr>
        <w:ind w:firstLine="426"/>
        <w:jc w:val="both"/>
        <w:rPr>
          <w:rFonts w:ascii="Californian FB" w:hAnsi="Californian FB"/>
        </w:rPr>
      </w:pPr>
    </w:p>
    <w:p w14:paraId="06E92E19" w14:textId="77777777" w:rsidR="00B20752" w:rsidRPr="00B20752" w:rsidRDefault="00B20752" w:rsidP="00B20752">
      <w:pPr>
        <w:ind w:firstLine="426"/>
        <w:jc w:val="both"/>
        <w:rPr>
          <w:rFonts w:ascii="Californian FB" w:hAnsi="Californian FB"/>
        </w:rPr>
      </w:pPr>
    </w:p>
    <w:p w14:paraId="3A9A1F44" w14:textId="77777777" w:rsidR="00B20752" w:rsidRPr="00B20752" w:rsidRDefault="00B20752" w:rsidP="00B20752">
      <w:pPr>
        <w:ind w:firstLine="426"/>
        <w:jc w:val="both"/>
        <w:rPr>
          <w:rFonts w:ascii="Californian FB" w:hAnsi="Californian FB"/>
        </w:rPr>
      </w:pPr>
    </w:p>
    <w:p w14:paraId="45AE57A8" w14:textId="414E8214" w:rsidR="00B20752" w:rsidRPr="00B20752" w:rsidRDefault="00435555" w:rsidP="00435555">
      <w:pPr>
        <w:ind w:left="720"/>
        <w:jc w:val="both"/>
        <w:rPr>
          <w:rFonts w:ascii="Californian FB" w:hAnsi="Californian FB"/>
        </w:rPr>
      </w:pPr>
      <w:r>
        <w:rPr>
          <w:rFonts w:ascii="Californian FB" w:hAnsi="Californian FB"/>
        </w:rPr>
        <w:t xml:space="preserve">          </w:t>
      </w:r>
      <w:r w:rsidR="00B20752" w:rsidRPr="00B20752">
        <w:rPr>
          <w:rFonts w:ascii="Californian FB" w:hAnsi="Californian FB"/>
        </w:rPr>
        <w:t xml:space="preserve">Source: OJK, 2021 (Data </w:t>
      </w:r>
      <w:proofErr w:type="spellStart"/>
      <w:r w:rsidR="00B20752" w:rsidRPr="00B20752">
        <w:rPr>
          <w:rFonts w:ascii="Californian FB" w:hAnsi="Californian FB"/>
        </w:rPr>
        <w:t>Diolah</w:t>
      </w:r>
      <w:proofErr w:type="spellEnd"/>
      <w:r w:rsidR="00B20752" w:rsidRPr="00B20752">
        <w:rPr>
          <w:rFonts w:ascii="Californian FB" w:hAnsi="Californian FB"/>
        </w:rPr>
        <w:t>)</w:t>
      </w:r>
    </w:p>
    <w:p w14:paraId="4C65ADB5" w14:textId="77777777" w:rsidR="00B20752" w:rsidRPr="00B20752" w:rsidRDefault="00B20752" w:rsidP="00B20752">
      <w:pPr>
        <w:ind w:firstLine="426"/>
        <w:jc w:val="both"/>
        <w:rPr>
          <w:rFonts w:ascii="Californian FB" w:hAnsi="Californian FB"/>
        </w:rPr>
      </w:pPr>
    </w:p>
    <w:p w14:paraId="31F53B12" w14:textId="03047CEC" w:rsidR="00976246" w:rsidRDefault="00B20752" w:rsidP="00976246">
      <w:pPr>
        <w:ind w:firstLine="426"/>
        <w:jc w:val="both"/>
        <w:rPr>
          <w:rFonts w:ascii="Californian FB" w:hAnsi="Californian FB"/>
        </w:rPr>
      </w:pPr>
      <w:proofErr w:type="spellStart"/>
      <w:r w:rsidRPr="00B20752">
        <w:rPr>
          <w:rFonts w:ascii="Californian FB" w:hAnsi="Californian FB"/>
        </w:rPr>
        <w:t>Otoritas</w:t>
      </w:r>
      <w:proofErr w:type="spellEnd"/>
      <w:r w:rsidRPr="00B20752">
        <w:rPr>
          <w:rFonts w:ascii="Californian FB" w:hAnsi="Californian FB"/>
        </w:rPr>
        <w:t xml:space="preserve"> Jasa </w:t>
      </w:r>
      <w:proofErr w:type="spellStart"/>
      <w:r w:rsidRPr="00B20752">
        <w:rPr>
          <w:rFonts w:ascii="Californian FB" w:hAnsi="Californian FB"/>
        </w:rPr>
        <w:t>Keuangan</w:t>
      </w:r>
      <w:proofErr w:type="spellEnd"/>
      <w:r w:rsidRPr="00B20752">
        <w:rPr>
          <w:rFonts w:ascii="Californian FB" w:hAnsi="Californian FB"/>
        </w:rPr>
        <w:t xml:space="preserve"> (OJK) </w:t>
      </w:r>
      <w:proofErr w:type="spellStart"/>
      <w:r w:rsidRPr="00B20752">
        <w:rPr>
          <w:rFonts w:ascii="Californian FB" w:hAnsi="Californian FB"/>
        </w:rPr>
        <w:t>mencatat</w:t>
      </w:r>
      <w:proofErr w:type="spellEnd"/>
      <w:r w:rsidRPr="00B20752">
        <w:rPr>
          <w:rFonts w:ascii="Californian FB" w:hAnsi="Californian FB"/>
        </w:rPr>
        <w:t xml:space="preserve"> </w:t>
      </w:r>
      <w:proofErr w:type="spellStart"/>
      <w:r w:rsidRPr="00B20752">
        <w:rPr>
          <w:rFonts w:ascii="Californian FB" w:hAnsi="Californian FB"/>
        </w:rPr>
        <w:t>sekitar</w:t>
      </w:r>
      <w:proofErr w:type="spellEnd"/>
      <w:r w:rsidRPr="00B20752">
        <w:rPr>
          <w:rFonts w:ascii="Californian FB" w:hAnsi="Californian FB"/>
        </w:rPr>
        <w:t xml:space="preserve"> 81 BMT yang </w:t>
      </w:r>
      <w:proofErr w:type="spellStart"/>
      <w:r w:rsidRPr="00B20752">
        <w:rPr>
          <w:rFonts w:ascii="Californian FB" w:hAnsi="Californian FB"/>
        </w:rPr>
        <w:t>beroperasi</w:t>
      </w:r>
      <w:proofErr w:type="spellEnd"/>
      <w:r w:rsidRPr="00B20752">
        <w:rPr>
          <w:rFonts w:ascii="Californian FB" w:hAnsi="Californian FB"/>
        </w:rPr>
        <w:t xml:space="preserve"> di Indonesia </w:t>
      </w:r>
      <w:proofErr w:type="spellStart"/>
      <w:r w:rsidRPr="00B20752">
        <w:rPr>
          <w:rFonts w:ascii="Californian FB" w:hAnsi="Californian FB"/>
        </w:rPr>
        <w:t>dengan</w:t>
      </w:r>
      <w:proofErr w:type="spellEnd"/>
      <w:r w:rsidRPr="00B20752">
        <w:rPr>
          <w:rFonts w:ascii="Californian FB" w:hAnsi="Californian FB"/>
        </w:rPr>
        <w:t xml:space="preserve"> total </w:t>
      </w:r>
      <w:proofErr w:type="spellStart"/>
      <w:r w:rsidRPr="00B20752">
        <w:rPr>
          <w:rFonts w:ascii="Californian FB" w:hAnsi="Californian FB"/>
        </w:rPr>
        <w:t>aset</w:t>
      </w:r>
      <w:proofErr w:type="spellEnd"/>
      <w:r w:rsidRPr="00B20752">
        <w:rPr>
          <w:rFonts w:ascii="Californian FB" w:hAnsi="Californian FB"/>
        </w:rPr>
        <w:t xml:space="preserve"> </w:t>
      </w:r>
      <w:proofErr w:type="spellStart"/>
      <w:r w:rsidRPr="00B20752">
        <w:rPr>
          <w:rFonts w:ascii="Californian FB" w:hAnsi="Californian FB"/>
        </w:rPr>
        <w:t>mencapai</w:t>
      </w:r>
      <w:proofErr w:type="spellEnd"/>
      <w:r w:rsidRPr="00B20752">
        <w:rPr>
          <w:rFonts w:ascii="Californian FB" w:hAnsi="Californian FB"/>
        </w:rPr>
        <w:t xml:space="preserve"> 499.70 </w:t>
      </w:r>
      <w:proofErr w:type="spellStart"/>
      <w:r w:rsidRPr="00B20752">
        <w:rPr>
          <w:rFonts w:ascii="Californian FB" w:hAnsi="Californian FB"/>
        </w:rPr>
        <w:t>miliar</w:t>
      </w:r>
      <w:proofErr w:type="spellEnd"/>
      <w:r w:rsidRPr="00B20752">
        <w:rPr>
          <w:rFonts w:ascii="Californian FB" w:hAnsi="Californian FB"/>
        </w:rPr>
        <w:t xml:space="preserve">. </w:t>
      </w:r>
      <w:proofErr w:type="spellStart"/>
      <w:r w:rsidRPr="00B20752">
        <w:rPr>
          <w:rFonts w:ascii="Californian FB" w:hAnsi="Californian FB"/>
        </w:rPr>
        <w:t>Jumlah</w:t>
      </w:r>
      <w:proofErr w:type="spellEnd"/>
      <w:r w:rsidRPr="00B20752">
        <w:rPr>
          <w:rFonts w:ascii="Californian FB" w:hAnsi="Californian FB"/>
        </w:rPr>
        <w:t xml:space="preserve"> BMT yang </w:t>
      </w:r>
      <w:proofErr w:type="spellStart"/>
      <w:r w:rsidRPr="00B20752">
        <w:rPr>
          <w:rFonts w:ascii="Californian FB" w:hAnsi="Californian FB"/>
        </w:rPr>
        <w:t>beroperasi</w:t>
      </w:r>
      <w:proofErr w:type="spellEnd"/>
      <w:r w:rsidRPr="00B20752">
        <w:rPr>
          <w:rFonts w:ascii="Californian FB" w:hAnsi="Californian FB"/>
        </w:rPr>
        <w:t xml:space="preserve"> di </w:t>
      </w:r>
      <w:proofErr w:type="spellStart"/>
      <w:r w:rsidRPr="00B20752">
        <w:rPr>
          <w:rFonts w:ascii="Californian FB" w:hAnsi="Californian FB"/>
        </w:rPr>
        <w:t>Jawa</w:t>
      </w:r>
      <w:proofErr w:type="spellEnd"/>
      <w:r w:rsidRPr="00B20752">
        <w:rPr>
          <w:rFonts w:ascii="Californian FB" w:hAnsi="Californian FB"/>
        </w:rPr>
        <w:t xml:space="preserve"> Timur </w:t>
      </w:r>
      <w:proofErr w:type="spellStart"/>
      <w:r w:rsidR="009A785C">
        <w:rPr>
          <w:rFonts w:ascii="Californian FB" w:hAnsi="Californian FB"/>
        </w:rPr>
        <w:t>berdasarkan</w:t>
      </w:r>
      <w:proofErr w:type="spellEnd"/>
      <w:r w:rsidR="009A785C">
        <w:rPr>
          <w:rFonts w:ascii="Californian FB" w:hAnsi="Californian FB"/>
        </w:rPr>
        <w:t xml:space="preserve"> </w:t>
      </w:r>
      <w:proofErr w:type="spellStart"/>
      <w:r w:rsidR="009A785C">
        <w:rPr>
          <w:rFonts w:ascii="Californian FB" w:hAnsi="Californian FB"/>
        </w:rPr>
        <w:t>grafik</w:t>
      </w:r>
      <w:proofErr w:type="spellEnd"/>
      <w:r w:rsidR="009A785C">
        <w:rPr>
          <w:rFonts w:ascii="Californian FB" w:hAnsi="Californian FB"/>
        </w:rPr>
        <w:t xml:space="preserve"> di </w:t>
      </w:r>
      <w:proofErr w:type="spellStart"/>
      <w:r w:rsidR="009A785C">
        <w:rPr>
          <w:rFonts w:ascii="Californian FB" w:hAnsi="Californian FB"/>
        </w:rPr>
        <w:t>atas</w:t>
      </w:r>
      <w:proofErr w:type="spellEnd"/>
      <w:r w:rsidR="009A785C" w:rsidRPr="00B20752">
        <w:rPr>
          <w:rFonts w:ascii="Californian FB" w:hAnsi="Californian FB"/>
        </w:rPr>
        <w:t xml:space="preserve"> </w:t>
      </w:r>
      <w:proofErr w:type="spellStart"/>
      <w:r w:rsidRPr="00B20752">
        <w:rPr>
          <w:rFonts w:ascii="Californian FB" w:hAnsi="Californian FB"/>
        </w:rPr>
        <w:t>mencapai</w:t>
      </w:r>
      <w:proofErr w:type="spellEnd"/>
      <w:r w:rsidRPr="00B20752">
        <w:rPr>
          <w:rFonts w:ascii="Californian FB" w:hAnsi="Californian FB"/>
        </w:rPr>
        <w:t xml:space="preserve"> 1</w:t>
      </w:r>
      <w:r w:rsidR="00C43BED">
        <w:rPr>
          <w:rFonts w:ascii="Californian FB" w:hAnsi="Californian FB"/>
        </w:rPr>
        <w:t>8</w:t>
      </w:r>
      <w:r w:rsidRPr="00B20752">
        <w:rPr>
          <w:rFonts w:ascii="Californian FB" w:hAnsi="Californian FB"/>
        </w:rPr>
        <w:t xml:space="preserve"> BMT yang </w:t>
      </w:r>
      <w:proofErr w:type="spellStart"/>
      <w:r w:rsidRPr="00B20752">
        <w:rPr>
          <w:rFonts w:ascii="Californian FB" w:hAnsi="Californian FB"/>
        </w:rPr>
        <w:t>terhitung</w:t>
      </w:r>
      <w:proofErr w:type="spellEnd"/>
      <w:r w:rsidRPr="00B20752">
        <w:rPr>
          <w:rFonts w:ascii="Californian FB" w:hAnsi="Californian FB"/>
        </w:rPr>
        <w:t xml:space="preserve"> </w:t>
      </w:r>
      <w:proofErr w:type="spellStart"/>
      <w:r w:rsidRPr="00B20752">
        <w:rPr>
          <w:rFonts w:ascii="Californian FB" w:hAnsi="Californian FB"/>
        </w:rPr>
        <w:t>masih</w:t>
      </w:r>
      <w:proofErr w:type="spellEnd"/>
      <w:r w:rsidRPr="00B20752">
        <w:rPr>
          <w:rFonts w:ascii="Californian FB" w:hAnsi="Californian FB"/>
        </w:rPr>
        <w:t xml:space="preserve"> </w:t>
      </w:r>
      <w:proofErr w:type="spellStart"/>
      <w:r w:rsidRPr="00B20752">
        <w:rPr>
          <w:rFonts w:ascii="Californian FB" w:hAnsi="Californian FB"/>
        </w:rPr>
        <w:t>rendah</w:t>
      </w:r>
      <w:proofErr w:type="spellEnd"/>
      <w:r w:rsidRPr="00B20752">
        <w:rPr>
          <w:rFonts w:ascii="Californian FB" w:hAnsi="Californian FB"/>
        </w:rPr>
        <w:t xml:space="preserve"> </w:t>
      </w:r>
      <w:proofErr w:type="spellStart"/>
      <w:r w:rsidRPr="00B20752">
        <w:rPr>
          <w:rFonts w:ascii="Californian FB" w:hAnsi="Californian FB"/>
        </w:rPr>
        <w:t>dibandingkan</w:t>
      </w:r>
      <w:proofErr w:type="spellEnd"/>
      <w:r w:rsidRPr="00B20752">
        <w:rPr>
          <w:rFonts w:ascii="Californian FB" w:hAnsi="Californian FB"/>
        </w:rPr>
        <w:t xml:space="preserve"> </w:t>
      </w:r>
      <w:proofErr w:type="spellStart"/>
      <w:r w:rsidRPr="00B20752">
        <w:rPr>
          <w:rFonts w:ascii="Californian FB" w:hAnsi="Californian FB"/>
        </w:rPr>
        <w:t>Jawa</w:t>
      </w:r>
      <w:proofErr w:type="spellEnd"/>
      <w:r w:rsidRPr="00B20752">
        <w:rPr>
          <w:rFonts w:ascii="Californian FB" w:hAnsi="Californian FB"/>
        </w:rPr>
        <w:t xml:space="preserve"> Tengah yang </w:t>
      </w:r>
      <w:proofErr w:type="spellStart"/>
      <w:r w:rsidRPr="00B20752">
        <w:rPr>
          <w:rFonts w:ascii="Californian FB" w:hAnsi="Californian FB"/>
        </w:rPr>
        <w:t>berkisar</w:t>
      </w:r>
      <w:proofErr w:type="spellEnd"/>
      <w:r w:rsidRPr="00B20752">
        <w:rPr>
          <w:rFonts w:ascii="Californian FB" w:hAnsi="Californian FB"/>
        </w:rPr>
        <w:t xml:space="preserve"> 21 BMT. </w:t>
      </w:r>
      <w:r w:rsidR="009A785C">
        <w:rPr>
          <w:rFonts w:ascii="Californian FB" w:hAnsi="Californian FB"/>
        </w:rPr>
        <w:t xml:space="preserve"> </w:t>
      </w:r>
      <w:proofErr w:type="spellStart"/>
      <w:r w:rsidRPr="00B20752">
        <w:rPr>
          <w:rFonts w:ascii="Californian FB" w:hAnsi="Californian FB"/>
        </w:rPr>
        <w:t>Jawa</w:t>
      </w:r>
      <w:proofErr w:type="spellEnd"/>
      <w:r w:rsidRPr="00B20752">
        <w:rPr>
          <w:rFonts w:ascii="Californian FB" w:hAnsi="Californian FB"/>
        </w:rPr>
        <w:t xml:space="preserve"> Timur </w:t>
      </w:r>
      <w:proofErr w:type="spellStart"/>
      <w:r w:rsidRPr="00B20752">
        <w:rPr>
          <w:rFonts w:ascii="Californian FB" w:hAnsi="Californian FB"/>
        </w:rPr>
        <w:t>sendiri</w:t>
      </w:r>
      <w:proofErr w:type="spellEnd"/>
      <w:r w:rsidRPr="00B20752">
        <w:rPr>
          <w:rFonts w:ascii="Californian FB" w:hAnsi="Californian FB"/>
        </w:rPr>
        <w:t xml:space="preserve"> </w:t>
      </w:r>
      <w:proofErr w:type="spellStart"/>
      <w:r w:rsidRPr="00B20752">
        <w:rPr>
          <w:rFonts w:ascii="Californian FB" w:hAnsi="Californian FB"/>
        </w:rPr>
        <w:t>sering</w:t>
      </w:r>
      <w:proofErr w:type="spellEnd"/>
      <w:r w:rsidRPr="00B20752">
        <w:rPr>
          <w:rFonts w:ascii="Californian FB" w:hAnsi="Californian FB"/>
        </w:rPr>
        <w:t xml:space="preserve"> </w:t>
      </w:r>
      <w:proofErr w:type="spellStart"/>
      <w:r w:rsidRPr="00B20752">
        <w:rPr>
          <w:rFonts w:ascii="Californian FB" w:hAnsi="Californian FB"/>
        </w:rPr>
        <w:t>disebut</w:t>
      </w:r>
      <w:proofErr w:type="spellEnd"/>
      <w:r w:rsidRPr="00B20752">
        <w:rPr>
          <w:rFonts w:ascii="Californian FB" w:hAnsi="Californian FB"/>
        </w:rPr>
        <w:t xml:space="preserve"> </w:t>
      </w:r>
      <w:proofErr w:type="spellStart"/>
      <w:r w:rsidRPr="00B20752">
        <w:rPr>
          <w:rFonts w:ascii="Californian FB" w:hAnsi="Californian FB"/>
        </w:rPr>
        <w:t>sebagai</w:t>
      </w:r>
      <w:proofErr w:type="spellEnd"/>
      <w:r w:rsidRPr="00B20752">
        <w:rPr>
          <w:rFonts w:ascii="Californian FB" w:hAnsi="Californian FB"/>
        </w:rPr>
        <w:t xml:space="preserve"> </w:t>
      </w:r>
      <w:proofErr w:type="spellStart"/>
      <w:r w:rsidRPr="00B20752">
        <w:rPr>
          <w:rFonts w:ascii="Californian FB" w:hAnsi="Californian FB"/>
        </w:rPr>
        <w:t>kota</w:t>
      </w:r>
      <w:proofErr w:type="spellEnd"/>
      <w:r w:rsidRPr="00B20752">
        <w:rPr>
          <w:rFonts w:ascii="Californian FB" w:hAnsi="Californian FB"/>
        </w:rPr>
        <w:t xml:space="preserve"> </w:t>
      </w:r>
      <w:proofErr w:type="spellStart"/>
      <w:r w:rsidRPr="00B20752">
        <w:rPr>
          <w:rFonts w:ascii="Californian FB" w:hAnsi="Californian FB"/>
        </w:rPr>
        <w:t>santri</w:t>
      </w:r>
      <w:proofErr w:type="spellEnd"/>
      <w:r w:rsidRPr="00B20752">
        <w:rPr>
          <w:rFonts w:ascii="Californian FB" w:hAnsi="Californian FB"/>
        </w:rPr>
        <w:t xml:space="preserve"> yang </w:t>
      </w:r>
      <w:proofErr w:type="spellStart"/>
      <w:r w:rsidRPr="00B20752">
        <w:rPr>
          <w:rFonts w:ascii="Californian FB" w:hAnsi="Californian FB"/>
        </w:rPr>
        <w:t>memiliki</w:t>
      </w:r>
      <w:proofErr w:type="spellEnd"/>
      <w:r w:rsidRPr="00B20752">
        <w:rPr>
          <w:rFonts w:ascii="Californian FB" w:hAnsi="Californian FB"/>
        </w:rPr>
        <w:t xml:space="preserve"> </w:t>
      </w:r>
      <w:proofErr w:type="spellStart"/>
      <w:r w:rsidRPr="00B20752">
        <w:rPr>
          <w:rFonts w:ascii="Californian FB" w:hAnsi="Californian FB"/>
        </w:rPr>
        <w:t>banyak</w:t>
      </w:r>
      <w:proofErr w:type="spellEnd"/>
      <w:r w:rsidRPr="00B20752">
        <w:rPr>
          <w:rFonts w:ascii="Californian FB" w:hAnsi="Californian FB"/>
        </w:rPr>
        <w:t xml:space="preserve"> </w:t>
      </w:r>
      <w:proofErr w:type="spellStart"/>
      <w:r w:rsidRPr="00B20752">
        <w:rPr>
          <w:rFonts w:ascii="Californian FB" w:hAnsi="Californian FB"/>
        </w:rPr>
        <w:t>pondok</w:t>
      </w:r>
      <w:proofErr w:type="spellEnd"/>
      <w:r w:rsidRPr="00B20752">
        <w:rPr>
          <w:rFonts w:ascii="Californian FB" w:hAnsi="Californian FB"/>
        </w:rPr>
        <w:t xml:space="preserve"> </w:t>
      </w:r>
      <w:proofErr w:type="spellStart"/>
      <w:r w:rsidRPr="00B20752">
        <w:rPr>
          <w:rFonts w:ascii="Californian FB" w:hAnsi="Californian FB"/>
        </w:rPr>
        <w:t>pesantren</w:t>
      </w:r>
      <w:proofErr w:type="spellEnd"/>
      <w:r w:rsidRPr="00B20752">
        <w:rPr>
          <w:rFonts w:ascii="Californian FB" w:hAnsi="Californian FB"/>
        </w:rPr>
        <w:t xml:space="preserve"> dan </w:t>
      </w:r>
      <w:proofErr w:type="spellStart"/>
      <w:r w:rsidRPr="00B20752">
        <w:rPr>
          <w:rFonts w:ascii="Californian FB" w:hAnsi="Californian FB"/>
        </w:rPr>
        <w:t>memiliki</w:t>
      </w:r>
      <w:proofErr w:type="spellEnd"/>
      <w:r w:rsidRPr="00B20752">
        <w:rPr>
          <w:rFonts w:ascii="Californian FB" w:hAnsi="Californian FB"/>
        </w:rPr>
        <w:t xml:space="preserve"> </w:t>
      </w:r>
      <w:proofErr w:type="spellStart"/>
      <w:r w:rsidRPr="00B20752">
        <w:rPr>
          <w:rFonts w:ascii="Californian FB" w:hAnsi="Californian FB"/>
        </w:rPr>
        <w:t>pangsa</w:t>
      </w:r>
      <w:proofErr w:type="spellEnd"/>
      <w:r w:rsidRPr="00B20752">
        <w:rPr>
          <w:rFonts w:ascii="Californian FB" w:hAnsi="Californian FB"/>
        </w:rPr>
        <w:t xml:space="preserve"> pasar </w:t>
      </w:r>
      <w:proofErr w:type="spellStart"/>
      <w:r w:rsidRPr="00B20752">
        <w:rPr>
          <w:rFonts w:ascii="Californian FB" w:hAnsi="Californian FB"/>
        </w:rPr>
        <w:t>terbesar</w:t>
      </w:r>
      <w:proofErr w:type="spellEnd"/>
      <w:r w:rsidRPr="00B20752">
        <w:rPr>
          <w:rFonts w:ascii="Californian FB" w:hAnsi="Californian FB"/>
        </w:rPr>
        <w:t xml:space="preserve"> </w:t>
      </w:r>
      <w:proofErr w:type="spellStart"/>
      <w:r w:rsidRPr="00B20752">
        <w:rPr>
          <w:rFonts w:ascii="Californian FB" w:hAnsi="Californian FB"/>
        </w:rPr>
        <w:t>untuk</w:t>
      </w:r>
      <w:proofErr w:type="spellEnd"/>
      <w:r w:rsidRPr="00B20752">
        <w:rPr>
          <w:rFonts w:ascii="Californian FB" w:hAnsi="Californian FB"/>
        </w:rPr>
        <w:t xml:space="preserve"> </w:t>
      </w:r>
      <w:proofErr w:type="spellStart"/>
      <w:r w:rsidRPr="00B20752">
        <w:rPr>
          <w:rFonts w:ascii="Californian FB" w:hAnsi="Californian FB"/>
        </w:rPr>
        <w:t>mendapatkan</w:t>
      </w:r>
      <w:proofErr w:type="spellEnd"/>
      <w:r w:rsidRPr="00B20752">
        <w:rPr>
          <w:rFonts w:ascii="Californian FB" w:hAnsi="Californian FB"/>
        </w:rPr>
        <w:t xml:space="preserve"> </w:t>
      </w:r>
      <w:proofErr w:type="spellStart"/>
      <w:r w:rsidRPr="00B20752">
        <w:rPr>
          <w:rFonts w:ascii="Californian FB" w:hAnsi="Californian FB"/>
        </w:rPr>
        <w:t>nasabah</w:t>
      </w:r>
      <w:proofErr w:type="spellEnd"/>
      <w:r w:rsidRPr="00B20752">
        <w:rPr>
          <w:rFonts w:ascii="Californian FB" w:hAnsi="Californian FB"/>
        </w:rPr>
        <w:t xml:space="preserve"> </w:t>
      </w:r>
      <w:proofErr w:type="spellStart"/>
      <w:r w:rsidRPr="00B20752">
        <w:rPr>
          <w:rFonts w:ascii="Californian FB" w:hAnsi="Californian FB"/>
        </w:rPr>
        <w:t>dalam</w:t>
      </w:r>
      <w:proofErr w:type="spellEnd"/>
      <w:r w:rsidRPr="00B20752">
        <w:rPr>
          <w:rFonts w:ascii="Californian FB" w:hAnsi="Californian FB"/>
        </w:rPr>
        <w:t xml:space="preserve"> </w:t>
      </w:r>
      <w:proofErr w:type="spellStart"/>
      <w:r w:rsidRPr="00B20752">
        <w:rPr>
          <w:rFonts w:ascii="Californian FB" w:hAnsi="Californian FB"/>
        </w:rPr>
        <w:t>jumlah</w:t>
      </w:r>
      <w:proofErr w:type="spellEnd"/>
      <w:r w:rsidRPr="00B20752">
        <w:rPr>
          <w:rFonts w:ascii="Californian FB" w:hAnsi="Californian FB"/>
        </w:rPr>
        <w:t xml:space="preserve"> yang </w:t>
      </w:r>
      <w:proofErr w:type="spellStart"/>
      <w:r w:rsidRPr="00B20752">
        <w:rPr>
          <w:rFonts w:ascii="Californian FB" w:hAnsi="Californian FB"/>
        </w:rPr>
        <w:t>cukup</w:t>
      </w:r>
      <w:proofErr w:type="spellEnd"/>
      <w:r w:rsidRPr="00B20752">
        <w:rPr>
          <w:rFonts w:ascii="Californian FB" w:hAnsi="Californian FB"/>
        </w:rPr>
        <w:t xml:space="preserve"> </w:t>
      </w:r>
      <w:proofErr w:type="spellStart"/>
      <w:r w:rsidRPr="00B20752">
        <w:rPr>
          <w:rFonts w:ascii="Californian FB" w:hAnsi="Californian FB"/>
        </w:rPr>
        <w:t>besar</w:t>
      </w:r>
      <w:proofErr w:type="spellEnd"/>
      <w:r w:rsidRPr="00B20752">
        <w:rPr>
          <w:rFonts w:ascii="Californian FB" w:hAnsi="Californian FB"/>
        </w:rPr>
        <w:t xml:space="preserve">. </w:t>
      </w:r>
      <w:proofErr w:type="spellStart"/>
      <w:r w:rsidRPr="00B20752">
        <w:rPr>
          <w:rFonts w:ascii="Californian FB" w:hAnsi="Californian FB"/>
        </w:rPr>
        <w:t>Namun</w:t>
      </w:r>
      <w:proofErr w:type="spellEnd"/>
      <w:r w:rsidRPr="00B20752">
        <w:rPr>
          <w:rFonts w:ascii="Californian FB" w:hAnsi="Californian FB"/>
        </w:rPr>
        <w:t xml:space="preserve">, </w:t>
      </w:r>
      <w:proofErr w:type="spellStart"/>
      <w:r w:rsidRPr="00B20752">
        <w:rPr>
          <w:rFonts w:ascii="Californian FB" w:hAnsi="Californian FB"/>
        </w:rPr>
        <w:t>hal</w:t>
      </w:r>
      <w:proofErr w:type="spellEnd"/>
      <w:r w:rsidRPr="00B20752">
        <w:rPr>
          <w:rFonts w:ascii="Californian FB" w:hAnsi="Californian FB"/>
        </w:rPr>
        <w:t xml:space="preserve"> </w:t>
      </w:r>
      <w:proofErr w:type="spellStart"/>
      <w:r w:rsidRPr="00B20752">
        <w:rPr>
          <w:rFonts w:ascii="Californian FB" w:hAnsi="Californian FB"/>
        </w:rPr>
        <w:t>ini</w:t>
      </w:r>
      <w:proofErr w:type="spellEnd"/>
      <w:r w:rsidRPr="00B20752">
        <w:rPr>
          <w:rFonts w:ascii="Californian FB" w:hAnsi="Californian FB"/>
        </w:rPr>
        <w:t xml:space="preserve"> </w:t>
      </w:r>
      <w:proofErr w:type="spellStart"/>
      <w:r w:rsidRPr="00B20752">
        <w:rPr>
          <w:rFonts w:ascii="Californian FB" w:hAnsi="Californian FB"/>
        </w:rPr>
        <w:t>berbanding</w:t>
      </w:r>
      <w:proofErr w:type="spellEnd"/>
      <w:r w:rsidRPr="00B20752">
        <w:rPr>
          <w:rFonts w:ascii="Californian FB" w:hAnsi="Californian FB"/>
        </w:rPr>
        <w:t xml:space="preserve"> </w:t>
      </w:r>
      <w:proofErr w:type="spellStart"/>
      <w:r w:rsidRPr="00B20752">
        <w:rPr>
          <w:rFonts w:ascii="Californian FB" w:hAnsi="Californian FB"/>
        </w:rPr>
        <w:t>terbalik</w:t>
      </w:r>
      <w:proofErr w:type="spellEnd"/>
      <w:r w:rsidRPr="00B20752">
        <w:rPr>
          <w:rFonts w:ascii="Californian FB" w:hAnsi="Californian FB"/>
        </w:rPr>
        <w:t xml:space="preserve"> </w:t>
      </w:r>
      <w:proofErr w:type="spellStart"/>
      <w:r w:rsidRPr="00B20752">
        <w:rPr>
          <w:rFonts w:ascii="Californian FB" w:hAnsi="Californian FB"/>
        </w:rPr>
        <w:t>dengan</w:t>
      </w:r>
      <w:proofErr w:type="spellEnd"/>
      <w:r w:rsidRPr="00B20752">
        <w:rPr>
          <w:rFonts w:ascii="Californian FB" w:hAnsi="Californian FB"/>
        </w:rPr>
        <w:t xml:space="preserve"> </w:t>
      </w:r>
      <w:proofErr w:type="spellStart"/>
      <w:r w:rsidRPr="00B20752">
        <w:rPr>
          <w:rFonts w:ascii="Californian FB" w:hAnsi="Californian FB"/>
        </w:rPr>
        <w:t>jumlah</w:t>
      </w:r>
      <w:proofErr w:type="spellEnd"/>
      <w:r w:rsidRPr="00B20752">
        <w:rPr>
          <w:rFonts w:ascii="Californian FB" w:hAnsi="Californian FB"/>
        </w:rPr>
        <w:t xml:space="preserve"> BMT yang </w:t>
      </w:r>
      <w:proofErr w:type="spellStart"/>
      <w:r w:rsidRPr="00B20752">
        <w:rPr>
          <w:rFonts w:ascii="Californian FB" w:hAnsi="Californian FB"/>
        </w:rPr>
        <w:t>terhitung</w:t>
      </w:r>
      <w:proofErr w:type="spellEnd"/>
      <w:r w:rsidRPr="00B20752">
        <w:rPr>
          <w:rFonts w:ascii="Californian FB" w:hAnsi="Californian FB"/>
        </w:rPr>
        <w:t xml:space="preserve"> </w:t>
      </w:r>
      <w:proofErr w:type="spellStart"/>
      <w:r w:rsidRPr="00B20752">
        <w:rPr>
          <w:rFonts w:ascii="Californian FB" w:hAnsi="Californian FB"/>
        </w:rPr>
        <w:t>sedikit</w:t>
      </w:r>
      <w:proofErr w:type="spellEnd"/>
      <w:r w:rsidRPr="00B20752">
        <w:rPr>
          <w:rFonts w:ascii="Californian FB" w:hAnsi="Californian FB"/>
        </w:rPr>
        <w:t xml:space="preserve"> </w:t>
      </w:r>
      <w:proofErr w:type="spellStart"/>
      <w:r w:rsidRPr="00B20752">
        <w:rPr>
          <w:rFonts w:ascii="Californian FB" w:hAnsi="Californian FB"/>
        </w:rPr>
        <w:t>dibandingkan</w:t>
      </w:r>
      <w:proofErr w:type="spellEnd"/>
      <w:r w:rsidRPr="00B20752">
        <w:rPr>
          <w:rFonts w:ascii="Californian FB" w:hAnsi="Californian FB"/>
        </w:rPr>
        <w:t xml:space="preserve"> wilayah </w:t>
      </w:r>
      <w:proofErr w:type="spellStart"/>
      <w:r w:rsidRPr="00B20752">
        <w:rPr>
          <w:rFonts w:ascii="Californian FB" w:hAnsi="Californian FB"/>
        </w:rPr>
        <w:t>Jawa</w:t>
      </w:r>
      <w:proofErr w:type="spellEnd"/>
      <w:r w:rsidRPr="00B20752">
        <w:rPr>
          <w:rFonts w:ascii="Californian FB" w:hAnsi="Californian FB"/>
        </w:rPr>
        <w:t xml:space="preserve"> Tengah. Hal </w:t>
      </w:r>
      <w:proofErr w:type="spellStart"/>
      <w:r w:rsidRPr="00B20752">
        <w:rPr>
          <w:rFonts w:ascii="Californian FB" w:hAnsi="Californian FB"/>
        </w:rPr>
        <w:t>ini</w:t>
      </w:r>
      <w:proofErr w:type="spellEnd"/>
      <w:r w:rsidRPr="00B20752">
        <w:rPr>
          <w:rFonts w:ascii="Californian FB" w:hAnsi="Californian FB"/>
        </w:rPr>
        <w:t xml:space="preserve"> </w:t>
      </w:r>
      <w:proofErr w:type="spellStart"/>
      <w:r w:rsidR="00976246">
        <w:rPr>
          <w:rFonts w:ascii="Californian FB" w:hAnsi="Californian FB"/>
        </w:rPr>
        <w:t>menunjukkan</w:t>
      </w:r>
      <w:proofErr w:type="spellEnd"/>
      <w:r w:rsidR="00976246">
        <w:rPr>
          <w:rFonts w:ascii="Californian FB" w:hAnsi="Californian FB"/>
        </w:rPr>
        <w:t xml:space="preserve"> </w:t>
      </w:r>
      <w:proofErr w:type="spellStart"/>
      <w:r w:rsidR="00976246">
        <w:rPr>
          <w:rFonts w:ascii="Californian FB" w:hAnsi="Californian FB"/>
        </w:rPr>
        <w:t>bahwa</w:t>
      </w:r>
      <w:proofErr w:type="spellEnd"/>
      <w:r w:rsidR="00976246">
        <w:rPr>
          <w:rFonts w:ascii="Californian FB" w:hAnsi="Californian FB"/>
        </w:rPr>
        <w:t xml:space="preserve"> </w:t>
      </w:r>
      <w:proofErr w:type="spellStart"/>
      <w:r w:rsidR="00976246">
        <w:rPr>
          <w:rFonts w:ascii="Californian FB" w:hAnsi="Californian FB"/>
        </w:rPr>
        <w:t>perlunya</w:t>
      </w:r>
      <w:proofErr w:type="spellEnd"/>
      <w:r w:rsidR="00976246">
        <w:rPr>
          <w:rFonts w:ascii="Californian FB" w:hAnsi="Californian FB"/>
        </w:rPr>
        <w:t xml:space="preserve"> </w:t>
      </w:r>
      <w:proofErr w:type="spellStart"/>
      <w:r w:rsidR="00976246">
        <w:rPr>
          <w:rFonts w:ascii="Californian FB" w:hAnsi="Californian FB"/>
        </w:rPr>
        <w:t>analisis</w:t>
      </w:r>
      <w:proofErr w:type="spellEnd"/>
      <w:r w:rsidR="00976246">
        <w:rPr>
          <w:rFonts w:ascii="Californian FB" w:hAnsi="Californian FB"/>
        </w:rPr>
        <w:t xml:space="preserve"> </w:t>
      </w:r>
      <w:proofErr w:type="spellStart"/>
      <w:r w:rsidR="00976246">
        <w:rPr>
          <w:rFonts w:ascii="Californian FB" w:hAnsi="Californian FB"/>
        </w:rPr>
        <w:t>lebih</w:t>
      </w:r>
      <w:proofErr w:type="spellEnd"/>
      <w:r w:rsidR="00976246">
        <w:rPr>
          <w:rFonts w:ascii="Californian FB" w:hAnsi="Californian FB"/>
        </w:rPr>
        <w:t xml:space="preserve"> </w:t>
      </w:r>
      <w:proofErr w:type="spellStart"/>
      <w:r w:rsidR="00976246">
        <w:rPr>
          <w:rFonts w:ascii="Californian FB" w:hAnsi="Californian FB"/>
        </w:rPr>
        <w:t>lanjut</w:t>
      </w:r>
      <w:proofErr w:type="spellEnd"/>
      <w:r w:rsidR="00976246">
        <w:rPr>
          <w:rFonts w:ascii="Californian FB" w:hAnsi="Californian FB"/>
        </w:rPr>
        <w:t xml:space="preserve"> </w:t>
      </w:r>
      <w:proofErr w:type="spellStart"/>
      <w:r w:rsidR="00976246">
        <w:rPr>
          <w:rFonts w:ascii="Californian FB" w:hAnsi="Californian FB"/>
        </w:rPr>
        <w:t>terkait</w:t>
      </w:r>
      <w:proofErr w:type="spellEnd"/>
      <w:r w:rsidR="00976246">
        <w:rPr>
          <w:rFonts w:ascii="Californian FB" w:hAnsi="Californian FB"/>
        </w:rPr>
        <w:t xml:space="preserve"> </w:t>
      </w:r>
      <w:proofErr w:type="spellStart"/>
      <w:r w:rsidR="00976246">
        <w:rPr>
          <w:rFonts w:ascii="Californian FB" w:hAnsi="Californian FB"/>
        </w:rPr>
        <w:t>keputusan</w:t>
      </w:r>
      <w:proofErr w:type="spellEnd"/>
      <w:r w:rsidR="00976246">
        <w:rPr>
          <w:rFonts w:ascii="Californian FB" w:hAnsi="Californian FB"/>
        </w:rPr>
        <w:t xml:space="preserve"> </w:t>
      </w:r>
      <w:proofErr w:type="spellStart"/>
      <w:r w:rsidR="00976246">
        <w:rPr>
          <w:rFonts w:ascii="Californian FB" w:hAnsi="Californian FB"/>
        </w:rPr>
        <w:t>investasi</w:t>
      </w:r>
      <w:proofErr w:type="spellEnd"/>
      <w:r w:rsidR="00976246">
        <w:rPr>
          <w:rFonts w:ascii="Californian FB" w:hAnsi="Californian FB"/>
        </w:rPr>
        <w:t xml:space="preserve"> </w:t>
      </w:r>
      <w:proofErr w:type="spellStart"/>
      <w:r w:rsidR="00976246">
        <w:rPr>
          <w:rFonts w:ascii="Californian FB" w:hAnsi="Californian FB"/>
        </w:rPr>
        <w:t>nasabah</w:t>
      </w:r>
      <w:proofErr w:type="spellEnd"/>
      <w:r w:rsidR="00976246">
        <w:rPr>
          <w:rFonts w:ascii="Californian FB" w:hAnsi="Californian FB"/>
        </w:rPr>
        <w:t xml:space="preserve"> BMT </w:t>
      </w:r>
      <w:r w:rsidR="00F73857">
        <w:rPr>
          <w:rFonts w:ascii="Californian FB" w:hAnsi="Californian FB"/>
        </w:rPr>
        <w:t xml:space="preserve">di wilayah </w:t>
      </w:r>
      <w:proofErr w:type="spellStart"/>
      <w:r w:rsidR="00F73857">
        <w:rPr>
          <w:rFonts w:ascii="Californian FB" w:hAnsi="Californian FB"/>
        </w:rPr>
        <w:t>Jawa</w:t>
      </w:r>
      <w:proofErr w:type="spellEnd"/>
      <w:r w:rsidR="00F73857">
        <w:rPr>
          <w:rFonts w:ascii="Californian FB" w:hAnsi="Californian FB"/>
        </w:rPr>
        <w:t xml:space="preserve"> Timur </w:t>
      </w:r>
      <w:r w:rsidR="002F7AD0">
        <w:rPr>
          <w:rFonts w:ascii="Californian FB" w:hAnsi="Californian FB"/>
        </w:rPr>
        <w:t xml:space="preserve">agar </w:t>
      </w:r>
      <w:proofErr w:type="spellStart"/>
      <w:r w:rsidR="002F7AD0">
        <w:rPr>
          <w:rFonts w:ascii="Californian FB" w:hAnsi="Californian FB"/>
        </w:rPr>
        <w:t>dapat</w:t>
      </w:r>
      <w:proofErr w:type="spellEnd"/>
      <w:r w:rsidR="002F7AD0">
        <w:rPr>
          <w:rFonts w:ascii="Californian FB" w:hAnsi="Californian FB"/>
        </w:rPr>
        <w:t xml:space="preserve"> </w:t>
      </w:r>
      <w:proofErr w:type="spellStart"/>
      <w:r w:rsidR="002F7AD0">
        <w:rPr>
          <w:rFonts w:ascii="Californian FB" w:hAnsi="Californian FB"/>
        </w:rPr>
        <w:t>menarik</w:t>
      </w:r>
      <w:proofErr w:type="spellEnd"/>
      <w:r w:rsidR="002F7AD0">
        <w:rPr>
          <w:rFonts w:ascii="Californian FB" w:hAnsi="Californian FB"/>
        </w:rPr>
        <w:t xml:space="preserve"> </w:t>
      </w:r>
      <w:proofErr w:type="spellStart"/>
      <w:r w:rsidR="002F7AD0">
        <w:rPr>
          <w:rFonts w:ascii="Californian FB" w:hAnsi="Californian FB"/>
        </w:rPr>
        <w:t>minat</w:t>
      </w:r>
      <w:proofErr w:type="spellEnd"/>
      <w:r w:rsidR="002F7AD0">
        <w:rPr>
          <w:rFonts w:ascii="Californian FB" w:hAnsi="Californian FB"/>
        </w:rPr>
        <w:t xml:space="preserve"> </w:t>
      </w:r>
      <w:proofErr w:type="spellStart"/>
      <w:r w:rsidR="002F7AD0">
        <w:rPr>
          <w:rFonts w:ascii="Californian FB" w:hAnsi="Californian FB"/>
        </w:rPr>
        <w:t>masyarakat</w:t>
      </w:r>
      <w:proofErr w:type="spellEnd"/>
      <w:r w:rsidR="00F73857">
        <w:rPr>
          <w:rFonts w:ascii="Californian FB" w:hAnsi="Californian FB"/>
        </w:rPr>
        <w:t xml:space="preserve"> </w:t>
      </w:r>
      <w:proofErr w:type="spellStart"/>
      <w:r w:rsidR="00F73857">
        <w:rPr>
          <w:rFonts w:ascii="Californian FB" w:hAnsi="Californian FB"/>
        </w:rPr>
        <w:t>untuk</w:t>
      </w:r>
      <w:proofErr w:type="spellEnd"/>
      <w:r w:rsidR="00F73857">
        <w:rPr>
          <w:rFonts w:ascii="Californian FB" w:hAnsi="Californian FB"/>
        </w:rPr>
        <w:t xml:space="preserve"> </w:t>
      </w:r>
      <w:proofErr w:type="spellStart"/>
      <w:r w:rsidR="00F73857">
        <w:rPr>
          <w:rFonts w:ascii="Californian FB" w:hAnsi="Californian FB"/>
        </w:rPr>
        <w:t>menabung</w:t>
      </w:r>
      <w:proofErr w:type="spellEnd"/>
      <w:r w:rsidR="002F7AD0">
        <w:rPr>
          <w:rFonts w:ascii="Californian FB" w:hAnsi="Californian FB"/>
        </w:rPr>
        <w:t>.</w:t>
      </w:r>
    </w:p>
    <w:p w14:paraId="3914CC70" w14:textId="213C1D61" w:rsidR="00350C44" w:rsidRDefault="00B20752" w:rsidP="00154917">
      <w:pPr>
        <w:ind w:firstLine="426"/>
        <w:jc w:val="both"/>
        <w:rPr>
          <w:rFonts w:ascii="Californian FB" w:hAnsi="Californian FB"/>
        </w:rPr>
      </w:pPr>
      <w:r w:rsidRPr="00B20752">
        <w:rPr>
          <w:rFonts w:ascii="Californian FB" w:hAnsi="Californian FB"/>
        </w:rPr>
        <w:t xml:space="preserve">BMT </w:t>
      </w:r>
      <w:proofErr w:type="spellStart"/>
      <w:r w:rsidRPr="00B20752">
        <w:rPr>
          <w:rFonts w:ascii="Californian FB" w:hAnsi="Californian FB"/>
        </w:rPr>
        <w:t>Latansa</w:t>
      </w:r>
      <w:proofErr w:type="spellEnd"/>
      <w:r w:rsidRPr="00B20752">
        <w:rPr>
          <w:rFonts w:ascii="Californian FB" w:hAnsi="Californian FB"/>
        </w:rPr>
        <w:t xml:space="preserve"> </w:t>
      </w:r>
      <w:proofErr w:type="spellStart"/>
      <w:r w:rsidRPr="00B20752">
        <w:rPr>
          <w:rFonts w:ascii="Californian FB" w:hAnsi="Californian FB"/>
        </w:rPr>
        <w:t>Gontor</w:t>
      </w:r>
      <w:proofErr w:type="spellEnd"/>
      <w:r w:rsidRPr="00B20752">
        <w:rPr>
          <w:rFonts w:ascii="Californian FB" w:hAnsi="Californian FB"/>
        </w:rPr>
        <w:t xml:space="preserve"> </w:t>
      </w:r>
      <w:proofErr w:type="spellStart"/>
      <w:r w:rsidRPr="00B20752">
        <w:rPr>
          <w:rFonts w:ascii="Californian FB" w:hAnsi="Californian FB"/>
        </w:rPr>
        <w:t>merupakan</w:t>
      </w:r>
      <w:proofErr w:type="spellEnd"/>
      <w:r w:rsidRPr="00B20752">
        <w:rPr>
          <w:rFonts w:ascii="Californian FB" w:hAnsi="Californian FB"/>
        </w:rPr>
        <w:t xml:space="preserve"> salah </w:t>
      </w:r>
      <w:proofErr w:type="spellStart"/>
      <w:r w:rsidRPr="00B20752">
        <w:rPr>
          <w:rFonts w:ascii="Californian FB" w:hAnsi="Californian FB"/>
        </w:rPr>
        <w:t>satu</w:t>
      </w:r>
      <w:proofErr w:type="spellEnd"/>
      <w:r w:rsidRPr="00B20752">
        <w:rPr>
          <w:rFonts w:ascii="Californian FB" w:hAnsi="Californian FB"/>
        </w:rPr>
        <w:t xml:space="preserve"> </w:t>
      </w:r>
      <w:proofErr w:type="spellStart"/>
      <w:r w:rsidRPr="00B20752">
        <w:rPr>
          <w:rFonts w:ascii="Californian FB" w:hAnsi="Californian FB"/>
        </w:rPr>
        <w:t>lembaga</w:t>
      </w:r>
      <w:proofErr w:type="spellEnd"/>
      <w:r w:rsidRPr="00B20752">
        <w:rPr>
          <w:rFonts w:ascii="Californian FB" w:hAnsi="Californian FB"/>
        </w:rPr>
        <w:t xml:space="preserve"> </w:t>
      </w:r>
      <w:proofErr w:type="spellStart"/>
      <w:r w:rsidRPr="00B20752">
        <w:rPr>
          <w:rFonts w:ascii="Californian FB" w:hAnsi="Californian FB"/>
        </w:rPr>
        <w:t>keuangan</w:t>
      </w:r>
      <w:proofErr w:type="spellEnd"/>
      <w:r w:rsidRPr="00B20752">
        <w:rPr>
          <w:rFonts w:ascii="Californian FB" w:hAnsi="Californian FB"/>
        </w:rPr>
        <w:t xml:space="preserve"> </w:t>
      </w:r>
      <w:proofErr w:type="spellStart"/>
      <w:r w:rsidRPr="00B20752">
        <w:rPr>
          <w:rFonts w:ascii="Californian FB" w:hAnsi="Californian FB"/>
        </w:rPr>
        <w:t>mikro</w:t>
      </w:r>
      <w:proofErr w:type="spellEnd"/>
      <w:r w:rsidRPr="00B20752">
        <w:rPr>
          <w:rFonts w:ascii="Californian FB" w:hAnsi="Californian FB"/>
        </w:rPr>
        <w:t xml:space="preserve"> syariah yang </w:t>
      </w:r>
      <w:proofErr w:type="spellStart"/>
      <w:r w:rsidRPr="00B20752">
        <w:rPr>
          <w:rFonts w:ascii="Californian FB" w:hAnsi="Californian FB"/>
        </w:rPr>
        <w:t>berada</w:t>
      </w:r>
      <w:proofErr w:type="spellEnd"/>
      <w:r w:rsidRPr="00B20752">
        <w:rPr>
          <w:rFonts w:ascii="Californian FB" w:hAnsi="Californian FB"/>
        </w:rPr>
        <w:t xml:space="preserve"> di wilayah </w:t>
      </w:r>
      <w:proofErr w:type="spellStart"/>
      <w:r w:rsidRPr="00B20752">
        <w:rPr>
          <w:rFonts w:ascii="Californian FB" w:hAnsi="Californian FB"/>
        </w:rPr>
        <w:t>Ponorogo</w:t>
      </w:r>
      <w:proofErr w:type="spellEnd"/>
      <w:r w:rsidRPr="00B20752">
        <w:rPr>
          <w:rFonts w:ascii="Californian FB" w:hAnsi="Californian FB"/>
        </w:rPr>
        <w:t xml:space="preserve">, </w:t>
      </w:r>
      <w:proofErr w:type="spellStart"/>
      <w:r w:rsidRPr="00B20752">
        <w:rPr>
          <w:rFonts w:ascii="Californian FB" w:hAnsi="Californian FB"/>
        </w:rPr>
        <w:t>Jawa</w:t>
      </w:r>
      <w:proofErr w:type="spellEnd"/>
      <w:r w:rsidRPr="00B20752">
        <w:rPr>
          <w:rFonts w:ascii="Californian FB" w:hAnsi="Californian FB"/>
        </w:rPr>
        <w:t xml:space="preserve"> Timur dan </w:t>
      </w:r>
      <w:proofErr w:type="spellStart"/>
      <w:r w:rsidRPr="00B20752">
        <w:rPr>
          <w:rFonts w:ascii="Californian FB" w:hAnsi="Californian FB"/>
        </w:rPr>
        <w:t>dinaungi</w:t>
      </w:r>
      <w:proofErr w:type="spellEnd"/>
      <w:r w:rsidRPr="00B20752">
        <w:rPr>
          <w:rFonts w:ascii="Californian FB" w:hAnsi="Californian FB"/>
        </w:rPr>
        <w:t xml:space="preserve"> </w:t>
      </w:r>
      <w:proofErr w:type="spellStart"/>
      <w:r w:rsidRPr="00B20752">
        <w:rPr>
          <w:rFonts w:ascii="Californian FB" w:hAnsi="Californian FB"/>
        </w:rPr>
        <w:t>secara</w:t>
      </w:r>
      <w:proofErr w:type="spellEnd"/>
      <w:r w:rsidRPr="00B20752">
        <w:rPr>
          <w:rFonts w:ascii="Californian FB" w:hAnsi="Californian FB"/>
        </w:rPr>
        <w:t xml:space="preserve"> </w:t>
      </w:r>
      <w:proofErr w:type="spellStart"/>
      <w:r w:rsidRPr="00B20752">
        <w:rPr>
          <w:rFonts w:ascii="Californian FB" w:hAnsi="Californian FB"/>
        </w:rPr>
        <w:t>langsung</w:t>
      </w:r>
      <w:proofErr w:type="spellEnd"/>
      <w:r w:rsidRPr="00B20752">
        <w:rPr>
          <w:rFonts w:ascii="Californian FB" w:hAnsi="Californian FB"/>
        </w:rPr>
        <w:t xml:space="preserve"> oleh </w:t>
      </w:r>
      <w:proofErr w:type="spellStart"/>
      <w:r w:rsidRPr="00B20752">
        <w:rPr>
          <w:rFonts w:ascii="Californian FB" w:hAnsi="Californian FB"/>
        </w:rPr>
        <w:t>Pondok</w:t>
      </w:r>
      <w:proofErr w:type="spellEnd"/>
      <w:r w:rsidRPr="00B20752">
        <w:rPr>
          <w:rFonts w:ascii="Californian FB" w:hAnsi="Californian FB"/>
        </w:rPr>
        <w:t xml:space="preserve"> Modern Darussalam </w:t>
      </w:r>
      <w:proofErr w:type="spellStart"/>
      <w:r w:rsidRPr="00B20752">
        <w:rPr>
          <w:rFonts w:ascii="Californian FB" w:hAnsi="Californian FB"/>
        </w:rPr>
        <w:t>Gontor</w:t>
      </w:r>
      <w:proofErr w:type="spellEnd"/>
      <w:r w:rsidRPr="00B20752">
        <w:rPr>
          <w:rFonts w:ascii="Californian FB" w:hAnsi="Californian FB"/>
        </w:rPr>
        <w:t xml:space="preserve"> (PMDG). BMT </w:t>
      </w:r>
      <w:proofErr w:type="spellStart"/>
      <w:r w:rsidRPr="00B20752">
        <w:rPr>
          <w:rFonts w:ascii="Californian FB" w:hAnsi="Californian FB"/>
        </w:rPr>
        <w:t>tersebut</w:t>
      </w:r>
      <w:proofErr w:type="spellEnd"/>
      <w:r w:rsidRPr="00B20752">
        <w:rPr>
          <w:rFonts w:ascii="Californian FB" w:hAnsi="Californian FB"/>
        </w:rPr>
        <w:t xml:space="preserve"> </w:t>
      </w:r>
      <w:proofErr w:type="spellStart"/>
      <w:r w:rsidRPr="00B20752">
        <w:rPr>
          <w:rFonts w:ascii="Californian FB" w:hAnsi="Californian FB"/>
        </w:rPr>
        <w:t>memiliki</w:t>
      </w:r>
      <w:proofErr w:type="spellEnd"/>
      <w:r w:rsidRPr="00B20752">
        <w:rPr>
          <w:rFonts w:ascii="Californian FB" w:hAnsi="Californian FB"/>
        </w:rPr>
        <w:t xml:space="preserve"> </w:t>
      </w:r>
      <w:proofErr w:type="spellStart"/>
      <w:r w:rsidRPr="00B20752">
        <w:rPr>
          <w:rFonts w:ascii="Californian FB" w:hAnsi="Californian FB"/>
        </w:rPr>
        <w:t>peran</w:t>
      </w:r>
      <w:proofErr w:type="spellEnd"/>
      <w:r w:rsidRPr="00B20752">
        <w:rPr>
          <w:rFonts w:ascii="Californian FB" w:hAnsi="Californian FB"/>
        </w:rPr>
        <w:t xml:space="preserve"> yang sangat </w:t>
      </w:r>
      <w:proofErr w:type="spellStart"/>
      <w:r w:rsidRPr="00B20752">
        <w:rPr>
          <w:rFonts w:ascii="Californian FB" w:hAnsi="Californian FB"/>
        </w:rPr>
        <w:t>penting</w:t>
      </w:r>
      <w:proofErr w:type="spellEnd"/>
      <w:r w:rsidRPr="00B20752">
        <w:rPr>
          <w:rFonts w:ascii="Californian FB" w:hAnsi="Californian FB"/>
        </w:rPr>
        <w:t xml:space="preserve"> </w:t>
      </w:r>
      <w:proofErr w:type="spellStart"/>
      <w:r w:rsidRPr="00B20752">
        <w:rPr>
          <w:rFonts w:ascii="Californian FB" w:hAnsi="Californian FB"/>
        </w:rPr>
        <w:t>dalam</w:t>
      </w:r>
      <w:proofErr w:type="spellEnd"/>
      <w:r w:rsidRPr="00B20752">
        <w:rPr>
          <w:rFonts w:ascii="Californian FB" w:hAnsi="Californian FB"/>
        </w:rPr>
        <w:t xml:space="preserve"> </w:t>
      </w:r>
      <w:proofErr w:type="spellStart"/>
      <w:r w:rsidRPr="00B20752">
        <w:rPr>
          <w:rFonts w:ascii="Californian FB" w:hAnsi="Californian FB"/>
        </w:rPr>
        <w:t>meningkatkan</w:t>
      </w:r>
      <w:proofErr w:type="spellEnd"/>
      <w:r w:rsidRPr="00B20752">
        <w:rPr>
          <w:rFonts w:ascii="Californian FB" w:hAnsi="Californian FB"/>
        </w:rPr>
        <w:t xml:space="preserve"> </w:t>
      </w:r>
      <w:proofErr w:type="spellStart"/>
      <w:r w:rsidRPr="00B20752">
        <w:rPr>
          <w:rFonts w:ascii="Californian FB" w:hAnsi="Californian FB"/>
        </w:rPr>
        <w:t>kesejahteraan</w:t>
      </w:r>
      <w:proofErr w:type="spellEnd"/>
      <w:r w:rsidRPr="00B20752">
        <w:rPr>
          <w:rFonts w:ascii="Californian FB" w:hAnsi="Californian FB"/>
        </w:rPr>
        <w:t xml:space="preserve"> </w:t>
      </w:r>
      <w:proofErr w:type="spellStart"/>
      <w:r w:rsidRPr="00B20752">
        <w:rPr>
          <w:rFonts w:ascii="Californian FB" w:hAnsi="Californian FB"/>
        </w:rPr>
        <w:t>masyarakat</w:t>
      </w:r>
      <w:proofErr w:type="spellEnd"/>
      <w:r w:rsidRPr="00B20752">
        <w:rPr>
          <w:rFonts w:ascii="Californian FB" w:hAnsi="Californian FB"/>
        </w:rPr>
        <w:t xml:space="preserve"> </w:t>
      </w:r>
      <w:proofErr w:type="spellStart"/>
      <w:r w:rsidRPr="00B20752">
        <w:rPr>
          <w:rFonts w:ascii="Californian FB" w:hAnsi="Californian FB"/>
        </w:rPr>
        <w:t>melalui</w:t>
      </w:r>
      <w:proofErr w:type="spellEnd"/>
      <w:r w:rsidRPr="00B20752">
        <w:rPr>
          <w:rFonts w:ascii="Californian FB" w:hAnsi="Californian FB"/>
        </w:rPr>
        <w:t xml:space="preserve"> </w:t>
      </w:r>
      <w:proofErr w:type="spellStart"/>
      <w:r w:rsidRPr="00B20752">
        <w:rPr>
          <w:rFonts w:ascii="Californian FB" w:hAnsi="Californian FB"/>
        </w:rPr>
        <w:t>produk</w:t>
      </w:r>
      <w:proofErr w:type="spellEnd"/>
      <w:r w:rsidRPr="00B20752">
        <w:rPr>
          <w:rFonts w:ascii="Californian FB" w:hAnsi="Californian FB"/>
        </w:rPr>
        <w:t xml:space="preserve"> </w:t>
      </w:r>
      <w:proofErr w:type="spellStart"/>
      <w:r w:rsidRPr="00B20752">
        <w:rPr>
          <w:rFonts w:ascii="Californian FB" w:hAnsi="Californian FB"/>
        </w:rPr>
        <w:t>penghimpunan</w:t>
      </w:r>
      <w:proofErr w:type="spellEnd"/>
      <w:r w:rsidRPr="00B20752">
        <w:rPr>
          <w:rFonts w:ascii="Californian FB" w:hAnsi="Californian FB"/>
        </w:rPr>
        <w:t xml:space="preserve"> dan </w:t>
      </w:r>
      <w:proofErr w:type="spellStart"/>
      <w:r w:rsidRPr="00B20752">
        <w:rPr>
          <w:rFonts w:ascii="Californian FB" w:hAnsi="Californian FB"/>
        </w:rPr>
        <w:t>pembiayaannya</w:t>
      </w:r>
      <w:proofErr w:type="spellEnd"/>
      <w:r w:rsidRPr="00B20752">
        <w:rPr>
          <w:rFonts w:ascii="Californian FB" w:hAnsi="Californian FB"/>
        </w:rPr>
        <w:t xml:space="preserve">, </w:t>
      </w:r>
      <w:proofErr w:type="spellStart"/>
      <w:r w:rsidRPr="00B20752">
        <w:rPr>
          <w:rFonts w:ascii="Californian FB" w:hAnsi="Californian FB"/>
        </w:rPr>
        <w:t>terkhusus</w:t>
      </w:r>
      <w:proofErr w:type="spellEnd"/>
      <w:r w:rsidRPr="00B20752">
        <w:rPr>
          <w:rFonts w:ascii="Californian FB" w:hAnsi="Californian FB"/>
        </w:rPr>
        <w:t xml:space="preserve"> </w:t>
      </w:r>
      <w:proofErr w:type="spellStart"/>
      <w:r w:rsidRPr="00B20752">
        <w:rPr>
          <w:rFonts w:ascii="Californian FB" w:hAnsi="Californian FB"/>
        </w:rPr>
        <w:t>bagi</w:t>
      </w:r>
      <w:proofErr w:type="spellEnd"/>
      <w:r w:rsidRPr="00B20752">
        <w:rPr>
          <w:rFonts w:ascii="Californian FB" w:hAnsi="Californian FB"/>
        </w:rPr>
        <w:t xml:space="preserve"> </w:t>
      </w:r>
      <w:proofErr w:type="spellStart"/>
      <w:r w:rsidRPr="00B20752">
        <w:rPr>
          <w:rFonts w:ascii="Californian FB" w:hAnsi="Californian FB"/>
        </w:rPr>
        <w:t>anggotanya</w:t>
      </w:r>
      <w:proofErr w:type="spellEnd"/>
      <w:r w:rsidRPr="00B20752">
        <w:rPr>
          <w:rFonts w:ascii="Californian FB" w:hAnsi="Californian FB"/>
        </w:rPr>
        <w:t xml:space="preserve">. </w:t>
      </w:r>
      <w:proofErr w:type="spellStart"/>
      <w:r w:rsidR="00154917" w:rsidRPr="00154917">
        <w:rPr>
          <w:rFonts w:ascii="Californian FB" w:hAnsi="Californian FB"/>
        </w:rPr>
        <w:t>Nasabah</w:t>
      </w:r>
      <w:proofErr w:type="spellEnd"/>
      <w:r w:rsidR="00154917" w:rsidRPr="00154917">
        <w:rPr>
          <w:rFonts w:ascii="Californian FB" w:hAnsi="Californian FB"/>
        </w:rPr>
        <w:t xml:space="preserve"> </w:t>
      </w:r>
      <w:proofErr w:type="spellStart"/>
      <w:r w:rsidR="00154917" w:rsidRPr="00154917">
        <w:rPr>
          <w:rFonts w:ascii="Californian FB" w:hAnsi="Californian FB"/>
        </w:rPr>
        <w:t>dalam</w:t>
      </w:r>
      <w:proofErr w:type="spellEnd"/>
      <w:r w:rsidR="00154917" w:rsidRPr="00154917">
        <w:rPr>
          <w:rFonts w:ascii="Californian FB" w:hAnsi="Californian FB"/>
        </w:rPr>
        <w:t xml:space="preserve"> </w:t>
      </w:r>
      <w:proofErr w:type="spellStart"/>
      <w:r w:rsidR="00154917" w:rsidRPr="00154917">
        <w:rPr>
          <w:rFonts w:ascii="Californian FB" w:hAnsi="Californian FB"/>
        </w:rPr>
        <w:t>mengambil</w:t>
      </w:r>
      <w:proofErr w:type="spellEnd"/>
      <w:r w:rsidR="00154917" w:rsidRPr="00154917">
        <w:rPr>
          <w:rFonts w:ascii="Californian FB" w:hAnsi="Californian FB"/>
        </w:rPr>
        <w:t xml:space="preserve"> </w:t>
      </w:r>
      <w:proofErr w:type="spellStart"/>
      <w:r w:rsidR="00154917" w:rsidRPr="00154917">
        <w:rPr>
          <w:rFonts w:ascii="Californian FB" w:hAnsi="Californian FB"/>
        </w:rPr>
        <w:t>keputusan</w:t>
      </w:r>
      <w:proofErr w:type="spellEnd"/>
      <w:r w:rsidR="00154917" w:rsidRPr="00154917">
        <w:rPr>
          <w:rFonts w:ascii="Californian FB" w:hAnsi="Californian FB"/>
        </w:rPr>
        <w:t xml:space="preserve"> </w:t>
      </w:r>
      <w:proofErr w:type="spellStart"/>
      <w:r w:rsidR="00154917" w:rsidRPr="00154917">
        <w:rPr>
          <w:rFonts w:ascii="Californian FB" w:hAnsi="Californian FB"/>
        </w:rPr>
        <w:t>investasi</w:t>
      </w:r>
      <w:proofErr w:type="spellEnd"/>
      <w:r w:rsidR="00154917" w:rsidRPr="00154917">
        <w:rPr>
          <w:rFonts w:ascii="Californian FB" w:hAnsi="Californian FB"/>
        </w:rPr>
        <w:t xml:space="preserve"> </w:t>
      </w:r>
      <w:proofErr w:type="spellStart"/>
      <w:r w:rsidR="00154917" w:rsidRPr="00154917">
        <w:rPr>
          <w:rFonts w:ascii="Californian FB" w:hAnsi="Californian FB"/>
        </w:rPr>
        <w:t>memiliki</w:t>
      </w:r>
      <w:proofErr w:type="spellEnd"/>
      <w:r w:rsidR="00154917" w:rsidRPr="00154917">
        <w:rPr>
          <w:rFonts w:ascii="Californian FB" w:hAnsi="Californian FB"/>
        </w:rPr>
        <w:t xml:space="preserve"> </w:t>
      </w:r>
      <w:proofErr w:type="spellStart"/>
      <w:r w:rsidR="00154917" w:rsidRPr="00154917">
        <w:rPr>
          <w:rFonts w:ascii="Californian FB" w:hAnsi="Californian FB"/>
        </w:rPr>
        <w:t>pandangan</w:t>
      </w:r>
      <w:proofErr w:type="spellEnd"/>
      <w:r w:rsidR="00154917" w:rsidRPr="00154917">
        <w:rPr>
          <w:rFonts w:ascii="Californian FB" w:hAnsi="Californian FB"/>
        </w:rPr>
        <w:t xml:space="preserve"> dan </w:t>
      </w:r>
      <w:proofErr w:type="spellStart"/>
      <w:r w:rsidR="00154917" w:rsidRPr="00154917">
        <w:rPr>
          <w:rFonts w:ascii="Californian FB" w:hAnsi="Californian FB"/>
        </w:rPr>
        <w:t>pola</w:t>
      </w:r>
      <w:proofErr w:type="spellEnd"/>
      <w:r w:rsidR="00154917" w:rsidRPr="00154917">
        <w:rPr>
          <w:rFonts w:ascii="Californian FB" w:hAnsi="Californian FB"/>
        </w:rPr>
        <w:t xml:space="preserve"> </w:t>
      </w:r>
      <w:proofErr w:type="spellStart"/>
      <w:r w:rsidR="00154917" w:rsidRPr="00154917">
        <w:rPr>
          <w:rFonts w:ascii="Californian FB" w:hAnsi="Californian FB"/>
        </w:rPr>
        <w:t>pikir</w:t>
      </w:r>
      <w:proofErr w:type="spellEnd"/>
      <w:r w:rsidR="00154917" w:rsidRPr="00154917">
        <w:rPr>
          <w:rFonts w:ascii="Californian FB" w:hAnsi="Californian FB"/>
        </w:rPr>
        <w:t xml:space="preserve"> yang </w:t>
      </w:r>
      <w:proofErr w:type="spellStart"/>
      <w:r w:rsidR="00154917" w:rsidRPr="00154917">
        <w:rPr>
          <w:rFonts w:ascii="Californian FB" w:hAnsi="Californian FB"/>
        </w:rPr>
        <w:t>berbeda</w:t>
      </w:r>
      <w:proofErr w:type="spellEnd"/>
      <w:r w:rsidR="00154917" w:rsidRPr="00154917">
        <w:rPr>
          <w:rFonts w:ascii="Californian FB" w:hAnsi="Californian FB"/>
        </w:rPr>
        <w:t xml:space="preserve"> </w:t>
      </w:r>
      <w:proofErr w:type="spellStart"/>
      <w:r w:rsidR="00154917" w:rsidRPr="00154917">
        <w:rPr>
          <w:rFonts w:ascii="Californian FB" w:hAnsi="Californian FB"/>
        </w:rPr>
        <w:t>terhadap</w:t>
      </w:r>
      <w:proofErr w:type="spellEnd"/>
      <w:r w:rsidR="00154917" w:rsidRPr="00154917">
        <w:rPr>
          <w:rFonts w:ascii="Californian FB" w:hAnsi="Californian FB"/>
        </w:rPr>
        <w:t xml:space="preserve"> </w:t>
      </w:r>
      <w:proofErr w:type="spellStart"/>
      <w:r w:rsidR="00154917" w:rsidRPr="00154917">
        <w:rPr>
          <w:rFonts w:ascii="Californian FB" w:hAnsi="Californian FB"/>
        </w:rPr>
        <w:t>konsep</w:t>
      </w:r>
      <w:proofErr w:type="spellEnd"/>
      <w:r w:rsidR="00154917" w:rsidRPr="00154917">
        <w:rPr>
          <w:rFonts w:ascii="Californian FB" w:hAnsi="Californian FB"/>
        </w:rPr>
        <w:t xml:space="preserve"> </w:t>
      </w:r>
      <w:proofErr w:type="spellStart"/>
      <w:r w:rsidR="00154917" w:rsidRPr="00154917">
        <w:rPr>
          <w:rFonts w:ascii="Californian FB" w:hAnsi="Californian FB"/>
        </w:rPr>
        <w:t>lembaga</w:t>
      </w:r>
      <w:proofErr w:type="spellEnd"/>
      <w:r w:rsidR="00154917" w:rsidRPr="00154917">
        <w:rPr>
          <w:rFonts w:ascii="Californian FB" w:hAnsi="Californian FB"/>
        </w:rPr>
        <w:t xml:space="preserve"> </w:t>
      </w:r>
      <w:proofErr w:type="spellStart"/>
      <w:r w:rsidR="00154917" w:rsidRPr="00154917">
        <w:rPr>
          <w:rFonts w:ascii="Californian FB" w:hAnsi="Californian FB"/>
        </w:rPr>
        <w:t>keuangan</w:t>
      </w:r>
      <w:proofErr w:type="spellEnd"/>
      <w:r w:rsidR="00154917" w:rsidRPr="00154917">
        <w:rPr>
          <w:rFonts w:ascii="Californian FB" w:hAnsi="Californian FB"/>
        </w:rPr>
        <w:t xml:space="preserve"> </w:t>
      </w:r>
      <w:proofErr w:type="spellStart"/>
      <w:r w:rsidR="00154917" w:rsidRPr="00154917">
        <w:rPr>
          <w:rFonts w:ascii="Californian FB" w:hAnsi="Californian FB"/>
        </w:rPr>
        <w:t>mikro</w:t>
      </w:r>
      <w:proofErr w:type="spellEnd"/>
      <w:r w:rsidR="00154917" w:rsidRPr="00154917">
        <w:rPr>
          <w:rFonts w:ascii="Californian FB" w:hAnsi="Californian FB"/>
        </w:rPr>
        <w:t xml:space="preserve"> </w:t>
      </w:r>
      <w:proofErr w:type="spellStart"/>
      <w:r w:rsidR="00154917" w:rsidRPr="00154917">
        <w:rPr>
          <w:rFonts w:ascii="Californian FB" w:hAnsi="Californian FB"/>
        </w:rPr>
        <w:t>syari’ah</w:t>
      </w:r>
      <w:proofErr w:type="spellEnd"/>
      <w:r w:rsidR="00154917" w:rsidRPr="00154917">
        <w:rPr>
          <w:rFonts w:ascii="Californian FB" w:hAnsi="Californian FB"/>
        </w:rPr>
        <w:t xml:space="preserve">. Tingkat </w:t>
      </w:r>
      <w:proofErr w:type="spellStart"/>
      <w:r w:rsidR="00154917" w:rsidRPr="00154917">
        <w:rPr>
          <w:rFonts w:ascii="Californian FB" w:hAnsi="Californian FB"/>
        </w:rPr>
        <w:t>literasi</w:t>
      </w:r>
      <w:proofErr w:type="spellEnd"/>
      <w:r w:rsidR="00154917" w:rsidRPr="00154917">
        <w:rPr>
          <w:rFonts w:ascii="Californian FB" w:hAnsi="Californian FB"/>
        </w:rPr>
        <w:t xml:space="preserve"> </w:t>
      </w:r>
      <w:proofErr w:type="spellStart"/>
      <w:r w:rsidR="00154917" w:rsidRPr="00154917">
        <w:rPr>
          <w:rFonts w:ascii="Californian FB" w:hAnsi="Californian FB"/>
        </w:rPr>
        <w:t>keuangan</w:t>
      </w:r>
      <w:proofErr w:type="spellEnd"/>
      <w:r w:rsidR="00154917" w:rsidRPr="00154917">
        <w:rPr>
          <w:rFonts w:ascii="Californian FB" w:hAnsi="Californian FB"/>
        </w:rPr>
        <w:t xml:space="preserve"> yang </w:t>
      </w:r>
      <w:proofErr w:type="spellStart"/>
      <w:r w:rsidR="00154917" w:rsidRPr="00154917">
        <w:rPr>
          <w:rFonts w:ascii="Californian FB" w:hAnsi="Californian FB"/>
        </w:rPr>
        <w:t>masih</w:t>
      </w:r>
      <w:proofErr w:type="spellEnd"/>
      <w:r w:rsidR="00154917" w:rsidRPr="00154917">
        <w:rPr>
          <w:rFonts w:ascii="Californian FB" w:hAnsi="Californian FB"/>
        </w:rPr>
        <w:t xml:space="preserve"> </w:t>
      </w:r>
      <w:proofErr w:type="spellStart"/>
      <w:r w:rsidR="00154917" w:rsidRPr="00154917">
        <w:rPr>
          <w:rFonts w:ascii="Californian FB" w:hAnsi="Californian FB"/>
        </w:rPr>
        <w:t>rendah</w:t>
      </w:r>
      <w:proofErr w:type="spellEnd"/>
      <w:r w:rsidR="00154917" w:rsidRPr="00154917">
        <w:rPr>
          <w:rFonts w:ascii="Californian FB" w:hAnsi="Californian FB"/>
        </w:rPr>
        <w:t xml:space="preserve"> </w:t>
      </w:r>
      <w:proofErr w:type="spellStart"/>
      <w:r w:rsidR="00154917" w:rsidRPr="00154917">
        <w:rPr>
          <w:rFonts w:ascii="Californian FB" w:hAnsi="Californian FB"/>
        </w:rPr>
        <w:t>akan</w:t>
      </w:r>
      <w:proofErr w:type="spellEnd"/>
      <w:r w:rsidR="00154917" w:rsidRPr="00154917">
        <w:rPr>
          <w:rFonts w:ascii="Californian FB" w:hAnsi="Californian FB"/>
        </w:rPr>
        <w:t xml:space="preserve"> </w:t>
      </w:r>
      <w:proofErr w:type="spellStart"/>
      <w:r w:rsidR="00154917" w:rsidRPr="00154917">
        <w:rPr>
          <w:rFonts w:ascii="Californian FB" w:hAnsi="Californian FB"/>
        </w:rPr>
        <w:t>mempengaruhi</w:t>
      </w:r>
      <w:proofErr w:type="spellEnd"/>
      <w:r w:rsidR="00154917" w:rsidRPr="00154917">
        <w:rPr>
          <w:rFonts w:ascii="Californian FB" w:hAnsi="Californian FB"/>
        </w:rPr>
        <w:t xml:space="preserve"> </w:t>
      </w:r>
      <w:proofErr w:type="spellStart"/>
      <w:r w:rsidR="00154917" w:rsidRPr="00154917">
        <w:rPr>
          <w:rFonts w:ascii="Californian FB" w:hAnsi="Californian FB"/>
        </w:rPr>
        <w:t>pilihan</w:t>
      </w:r>
      <w:proofErr w:type="spellEnd"/>
      <w:r w:rsidR="00154917" w:rsidRPr="00154917">
        <w:rPr>
          <w:rFonts w:ascii="Californian FB" w:hAnsi="Californian FB"/>
        </w:rPr>
        <w:t xml:space="preserve"> </w:t>
      </w:r>
      <w:proofErr w:type="spellStart"/>
      <w:r w:rsidR="00154917" w:rsidRPr="00154917">
        <w:rPr>
          <w:rFonts w:ascii="Californian FB" w:hAnsi="Californian FB"/>
        </w:rPr>
        <w:t>nasabah</w:t>
      </w:r>
      <w:proofErr w:type="spellEnd"/>
      <w:r w:rsidR="00154917" w:rsidRPr="00154917">
        <w:rPr>
          <w:rFonts w:ascii="Californian FB" w:hAnsi="Californian FB"/>
        </w:rPr>
        <w:t xml:space="preserve"> </w:t>
      </w:r>
      <w:proofErr w:type="spellStart"/>
      <w:r w:rsidR="00154917" w:rsidRPr="00154917">
        <w:rPr>
          <w:rFonts w:ascii="Californian FB" w:hAnsi="Californian FB"/>
        </w:rPr>
        <w:t>dalam</w:t>
      </w:r>
      <w:proofErr w:type="spellEnd"/>
      <w:r w:rsidR="00154917" w:rsidRPr="00154917">
        <w:rPr>
          <w:rFonts w:ascii="Californian FB" w:hAnsi="Californian FB"/>
        </w:rPr>
        <w:t xml:space="preserve"> </w:t>
      </w:r>
      <w:proofErr w:type="spellStart"/>
      <w:r w:rsidR="00154917" w:rsidRPr="00154917">
        <w:rPr>
          <w:rFonts w:ascii="Californian FB" w:hAnsi="Californian FB"/>
        </w:rPr>
        <w:t>berinvestasi</w:t>
      </w:r>
      <w:proofErr w:type="spellEnd"/>
      <w:r w:rsidR="00154917" w:rsidRPr="00154917">
        <w:rPr>
          <w:rFonts w:ascii="Californian FB" w:hAnsi="Californian FB"/>
        </w:rPr>
        <w:t xml:space="preserve"> di BMT (Effendi, et., al., 2020). Salah </w:t>
      </w:r>
      <w:proofErr w:type="spellStart"/>
      <w:r w:rsidR="00154917" w:rsidRPr="00154917">
        <w:rPr>
          <w:rFonts w:ascii="Californian FB" w:hAnsi="Californian FB"/>
        </w:rPr>
        <w:t>satu</w:t>
      </w:r>
      <w:proofErr w:type="spellEnd"/>
      <w:r w:rsidR="00154917" w:rsidRPr="00154917">
        <w:rPr>
          <w:rFonts w:ascii="Californian FB" w:hAnsi="Californian FB"/>
        </w:rPr>
        <w:t xml:space="preserve"> </w:t>
      </w:r>
      <w:proofErr w:type="spellStart"/>
      <w:r w:rsidR="00154917" w:rsidRPr="00154917">
        <w:rPr>
          <w:rFonts w:ascii="Californian FB" w:hAnsi="Californian FB"/>
        </w:rPr>
        <w:t>teori</w:t>
      </w:r>
      <w:proofErr w:type="spellEnd"/>
      <w:r w:rsidR="00154917" w:rsidRPr="00154917">
        <w:rPr>
          <w:rFonts w:ascii="Californian FB" w:hAnsi="Californian FB"/>
        </w:rPr>
        <w:t xml:space="preserve"> yang </w:t>
      </w:r>
      <w:proofErr w:type="spellStart"/>
      <w:r w:rsidR="00154917" w:rsidRPr="00154917">
        <w:rPr>
          <w:rFonts w:ascii="Californian FB" w:hAnsi="Californian FB"/>
        </w:rPr>
        <w:t>dapat</w:t>
      </w:r>
      <w:proofErr w:type="spellEnd"/>
      <w:r w:rsidR="00154917" w:rsidRPr="00154917">
        <w:rPr>
          <w:rFonts w:ascii="Californian FB" w:hAnsi="Californian FB"/>
        </w:rPr>
        <w:t xml:space="preserve"> </w:t>
      </w:r>
      <w:proofErr w:type="spellStart"/>
      <w:r w:rsidR="00154917" w:rsidRPr="00154917">
        <w:rPr>
          <w:rFonts w:ascii="Californian FB" w:hAnsi="Californian FB"/>
        </w:rPr>
        <w:t>menjelaskan</w:t>
      </w:r>
      <w:proofErr w:type="spellEnd"/>
      <w:r w:rsidR="00154917" w:rsidRPr="00154917">
        <w:rPr>
          <w:rFonts w:ascii="Californian FB" w:hAnsi="Californian FB"/>
        </w:rPr>
        <w:t xml:space="preserve"> </w:t>
      </w:r>
      <w:proofErr w:type="spellStart"/>
      <w:r w:rsidR="00154917" w:rsidRPr="00154917">
        <w:rPr>
          <w:rFonts w:ascii="Californian FB" w:hAnsi="Californian FB"/>
        </w:rPr>
        <w:t>keputusan</w:t>
      </w:r>
      <w:proofErr w:type="spellEnd"/>
      <w:r w:rsidR="00154917" w:rsidRPr="00154917">
        <w:rPr>
          <w:rFonts w:ascii="Californian FB" w:hAnsi="Californian FB"/>
        </w:rPr>
        <w:t xml:space="preserve"> </w:t>
      </w:r>
      <w:proofErr w:type="spellStart"/>
      <w:r w:rsidR="00154917" w:rsidRPr="00154917">
        <w:rPr>
          <w:rFonts w:ascii="Californian FB" w:hAnsi="Californian FB"/>
        </w:rPr>
        <w:t>investasi</w:t>
      </w:r>
      <w:proofErr w:type="spellEnd"/>
      <w:r w:rsidR="00154917" w:rsidRPr="00154917">
        <w:rPr>
          <w:rFonts w:ascii="Californian FB" w:hAnsi="Californian FB"/>
        </w:rPr>
        <w:t xml:space="preserve"> </w:t>
      </w:r>
      <w:proofErr w:type="spellStart"/>
      <w:r w:rsidR="00154917" w:rsidRPr="00154917">
        <w:rPr>
          <w:rFonts w:ascii="Californian FB" w:hAnsi="Californian FB"/>
        </w:rPr>
        <w:t>nasabah</w:t>
      </w:r>
      <w:proofErr w:type="spellEnd"/>
      <w:r w:rsidR="00154917" w:rsidRPr="00154917">
        <w:rPr>
          <w:rFonts w:ascii="Californian FB" w:hAnsi="Californian FB"/>
        </w:rPr>
        <w:t xml:space="preserve"> </w:t>
      </w:r>
      <w:proofErr w:type="spellStart"/>
      <w:r w:rsidR="00154917" w:rsidRPr="00154917">
        <w:rPr>
          <w:rFonts w:ascii="Californian FB" w:hAnsi="Californian FB"/>
        </w:rPr>
        <w:t>dalam</w:t>
      </w:r>
      <w:proofErr w:type="spellEnd"/>
      <w:r w:rsidR="00154917" w:rsidRPr="00154917">
        <w:rPr>
          <w:rFonts w:ascii="Californian FB" w:hAnsi="Californian FB"/>
        </w:rPr>
        <w:t xml:space="preserve"> </w:t>
      </w:r>
      <w:proofErr w:type="spellStart"/>
      <w:r w:rsidR="00154917" w:rsidRPr="00154917">
        <w:rPr>
          <w:rFonts w:ascii="Californian FB" w:hAnsi="Californian FB"/>
        </w:rPr>
        <w:t>menggunakan</w:t>
      </w:r>
      <w:proofErr w:type="spellEnd"/>
      <w:r w:rsidR="00154917" w:rsidRPr="00154917">
        <w:rPr>
          <w:rFonts w:ascii="Californian FB" w:hAnsi="Californian FB"/>
        </w:rPr>
        <w:t xml:space="preserve"> </w:t>
      </w:r>
      <w:proofErr w:type="spellStart"/>
      <w:r w:rsidR="00154917" w:rsidRPr="00154917">
        <w:rPr>
          <w:rFonts w:ascii="Californian FB" w:hAnsi="Californian FB"/>
        </w:rPr>
        <w:t>jasa</w:t>
      </w:r>
      <w:proofErr w:type="spellEnd"/>
      <w:r w:rsidR="00154917" w:rsidRPr="00154917">
        <w:rPr>
          <w:rFonts w:ascii="Californian FB" w:hAnsi="Californian FB"/>
        </w:rPr>
        <w:t xml:space="preserve"> BMT </w:t>
      </w:r>
      <w:proofErr w:type="spellStart"/>
      <w:r w:rsidR="00154917" w:rsidRPr="00154917">
        <w:rPr>
          <w:rFonts w:ascii="Californian FB" w:hAnsi="Californian FB"/>
        </w:rPr>
        <w:t>adalah</w:t>
      </w:r>
      <w:proofErr w:type="spellEnd"/>
      <w:r w:rsidR="00154917" w:rsidRPr="00154917">
        <w:rPr>
          <w:rFonts w:ascii="Californian FB" w:hAnsi="Californian FB"/>
        </w:rPr>
        <w:t xml:space="preserve"> </w:t>
      </w:r>
      <w:proofErr w:type="spellStart"/>
      <w:r w:rsidR="00154917" w:rsidRPr="00154917">
        <w:rPr>
          <w:rFonts w:ascii="Californian FB" w:hAnsi="Californian FB"/>
        </w:rPr>
        <w:t>teori</w:t>
      </w:r>
      <w:proofErr w:type="spellEnd"/>
      <w:r w:rsidR="00154917" w:rsidRPr="00154917">
        <w:rPr>
          <w:rFonts w:ascii="Californian FB" w:hAnsi="Californian FB"/>
        </w:rPr>
        <w:t xml:space="preserve"> </w:t>
      </w:r>
      <w:proofErr w:type="spellStart"/>
      <w:r w:rsidR="00154917" w:rsidRPr="00154917">
        <w:rPr>
          <w:rFonts w:ascii="Californian FB" w:hAnsi="Californian FB"/>
        </w:rPr>
        <w:t>tindakan</w:t>
      </w:r>
      <w:proofErr w:type="spellEnd"/>
      <w:r w:rsidR="00154917" w:rsidRPr="00154917">
        <w:rPr>
          <w:rFonts w:ascii="Californian FB" w:hAnsi="Californian FB"/>
        </w:rPr>
        <w:t xml:space="preserve"> </w:t>
      </w:r>
      <w:proofErr w:type="spellStart"/>
      <w:r w:rsidR="00154917" w:rsidRPr="00154917">
        <w:rPr>
          <w:rFonts w:ascii="Californian FB" w:hAnsi="Californian FB"/>
        </w:rPr>
        <w:t>beralasan</w:t>
      </w:r>
      <w:proofErr w:type="spellEnd"/>
      <w:r w:rsidR="00154917" w:rsidRPr="00154917">
        <w:rPr>
          <w:rFonts w:ascii="Californian FB" w:hAnsi="Californian FB"/>
        </w:rPr>
        <w:t xml:space="preserve"> (theory of reasoned action) yang </w:t>
      </w:r>
      <w:proofErr w:type="spellStart"/>
      <w:r w:rsidR="00154917" w:rsidRPr="00154917">
        <w:rPr>
          <w:rFonts w:ascii="Californian FB" w:hAnsi="Californian FB"/>
        </w:rPr>
        <w:t>dikemukakan</w:t>
      </w:r>
      <w:proofErr w:type="spellEnd"/>
      <w:r w:rsidR="00154917" w:rsidRPr="00154917">
        <w:rPr>
          <w:rFonts w:ascii="Californian FB" w:hAnsi="Californian FB"/>
        </w:rPr>
        <w:t xml:space="preserve"> oleh Ajzen dan Fishbein (1975).</w:t>
      </w:r>
    </w:p>
    <w:p w14:paraId="1A3FE8EF" w14:textId="7A7A4BD0" w:rsidR="00D23A95" w:rsidRDefault="00D23A95" w:rsidP="00154917">
      <w:pPr>
        <w:ind w:firstLine="426"/>
        <w:jc w:val="both"/>
        <w:rPr>
          <w:rFonts w:ascii="Californian FB" w:hAnsi="Californian FB"/>
        </w:rPr>
      </w:pPr>
      <w:proofErr w:type="spellStart"/>
      <w:r w:rsidRPr="00D23A95">
        <w:rPr>
          <w:rFonts w:ascii="Californian FB" w:hAnsi="Californian FB"/>
        </w:rPr>
        <w:t>Isu</w:t>
      </w:r>
      <w:proofErr w:type="spellEnd"/>
      <w:r w:rsidRPr="00D23A95">
        <w:rPr>
          <w:rFonts w:ascii="Californian FB" w:hAnsi="Californian FB"/>
        </w:rPr>
        <w:t xml:space="preserve"> yang </w:t>
      </w:r>
      <w:proofErr w:type="spellStart"/>
      <w:r w:rsidRPr="00D23A95">
        <w:rPr>
          <w:rFonts w:ascii="Californian FB" w:hAnsi="Californian FB"/>
        </w:rPr>
        <w:t>diangkat</w:t>
      </w:r>
      <w:proofErr w:type="spellEnd"/>
      <w:r w:rsidRPr="00D23A95">
        <w:rPr>
          <w:rFonts w:ascii="Californian FB" w:hAnsi="Californian FB"/>
        </w:rPr>
        <w:t xml:space="preserve"> </w:t>
      </w:r>
      <w:proofErr w:type="spellStart"/>
      <w:r w:rsidRPr="00D23A95">
        <w:rPr>
          <w:rFonts w:ascii="Californian FB" w:hAnsi="Californian FB"/>
        </w:rPr>
        <w:t>dalam</w:t>
      </w:r>
      <w:proofErr w:type="spellEnd"/>
      <w:r w:rsidRPr="00D23A95">
        <w:rPr>
          <w:rFonts w:ascii="Californian FB" w:hAnsi="Californian FB"/>
        </w:rPr>
        <w:t xml:space="preserve"> </w:t>
      </w:r>
      <w:proofErr w:type="spellStart"/>
      <w:r w:rsidRPr="00D23A95">
        <w:rPr>
          <w:rFonts w:ascii="Californian FB" w:hAnsi="Californian FB"/>
        </w:rPr>
        <w:t>penelitian</w:t>
      </w:r>
      <w:proofErr w:type="spellEnd"/>
      <w:r w:rsidRPr="00D23A95">
        <w:rPr>
          <w:rFonts w:ascii="Californian FB" w:hAnsi="Californian FB"/>
        </w:rPr>
        <w:t xml:space="preserve"> </w:t>
      </w:r>
      <w:proofErr w:type="spellStart"/>
      <w:r w:rsidRPr="00D23A95">
        <w:rPr>
          <w:rFonts w:ascii="Californian FB" w:hAnsi="Californian FB"/>
        </w:rPr>
        <w:t>ini</w:t>
      </w:r>
      <w:proofErr w:type="spellEnd"/>
      <w:r w:rsidRPr="00D23A95">
        <w:rPr>
          <w:rFonts w:ascii="Californian FB" w:hAnsi="Californian FB"/>
        </w:rPr>
        <w:t xml:space="preserve"> </w:t>
      </w:r>
      <w:proofErr w:type="spellStart"/>
      <w:r w:rsidRPr="00D23A95">
        <w:rPr>
          <w:rFonts w:ascii="Californian FB" w:hAnsi="Californian FB"/>
        </w:rPr>
        <w:t>terkait</w:t>
      </w:r>
      <w:proofErr w:type="spellEnd"/>
      <w:r w:rsidRPr="00D23A95">
        <w:rPr>
          <w:rFonts w:ascii="Californian FB" w:hAnsi="Californian FB"/>
        </w:rPr>
        <w:t xml:space="preserve"> </w:t>
      </w:r>
      <w:proofErr w:type="spellStart"/>
      <w:r w:rsidRPr="00D23A95">
        <w:rPr>
          <w:rFonts w:ascii="Californian FB" w:hAnsi="Californian FB"/>
        </w:rPr>
        <w:t>dengan</w:t>
      </w:r>
      <w:proofErr w:type="spellEnd"/>
      <w:r w:rsidRPr="00D23A95">
        <w:rPr>
          <w:rFonts w:ascii="Californian FB" w:hAnsi="Californian FB"/>
        </w:rPr>
        <w:t xml:space="preserve"> </w:t>
      </w:r>
      <w:proofErr w:type="spellStart"/>
      <w:r w:rsidRPr="00D23A95">
        <w:rPr>
          <w:rFonts w:ascii="Californian FB" w:hAnsi="Californian FB"/>
        </w:rPr>
        <w:t>keputusan</w:t>
      </w:r>
      <w:proofErr w:type="spellEnd"/>
      <w:r w:rsidRPr="00D23A95">
        <w:rPr>
          <w:rFonts w:ascii="Californian FB" w:hAnsi="Californian FB"/>
        </w:rPr>
        <w:t xml:space="preserve"> </w:t>
      </w:r>
      <w:proofErr w:type="spellStart"/>
      <w:r w:rsidRPr="00D23A95">
        <w:rPr>
          <w:rFonts w:ascii="Californian FB" w:hAnsi="Californian FB"/>
        </w:rPr>
        <w:t>investasi</w:t>
      </w:r>
      <w:proofErr w:type="spellEnd"/>
      <w:r w:rsidRPr="00D23A95">
        <w:rPr>
          <w:rFonts w:ascii="Californian FB" w:hAnsi="Californian FB"/>
        </w:rPr>
        <w:t xml:space="preserve"> di BMT </w:t>
      </w:r>
      <w:proofErr w:type="spellStart"/>
      <w:r w:rsidRPr="00D23A95">
        <w:rPr>
          <w:rFonts w:ascii="Californian FB" w:hAnsi="Californian FB"/>
        </w:rPr>
        <w:t>Latansa</w:t>
      </w:r>
      <w:proofErr w:type="spellEnd"/>
      <w:r w:rsidRPr="00D23A95">
        <w:rPr>
          <w:rFonts w:ascii="Californian FB" w:hAnsi="Californian FB"/>
        </w:rPr>
        <w:t xml:space="preserve"> </w:t>
      </w:r>
      <w:proofErr w:type="spellStart"/>
      <w:r w:rsidRPr="00D23A95">
        <w:rPr>
          <w:rFonts w:ascii="Californian FB" w:hAnsi="Californian FB"/>
        </w:rPr>
        <w:t>Gontor</w:t>
      </w:r>
      <w:proofErr w:type="spellEnd"/>
      <w:r w:rsidRPr="00D23A95">
        <w:rPr>
          <w:rFonts w:ascii="Californian FB" w:hAnsi="Californian FB"/>
        </w:rPr>
        <w:t xml:space="preserve"> </w:t>
      </w:r>
      <w:proofErr w:type="spellStart"/>
      <w:r w:rsidRPr="00D23A95">
        <w:rPr>
          <w:rFonts w:ascii="Californian FB" w:hAnsi="Californian FB"/>
        </w:rPr>
        <w:t>Ponorogo</w:t>
      </w:r>
      <w:proofErr w:type="spellEnd"/>
      <w:r w:rsidRPr="00D23A95">
        <w:rPr>
          <w:rFonts w:ascii="Californian FB" w:hAnsi="Californian FB"/>
        </w:rPr>
        <w:t xml:space="preserve">. </w:t>
      </w:r>
      <w:proofErr w:type="spellStart"/>
      <w:r w:rsidRPr="00D23A95">
        <w:rPr>
          <w:rFonts w:ascii="Californian FB" w:hAnsi="Californian FB"/>
        </w:rPr>
        <w:t>Menurut</w:t>
      </w:r>
      <w:proofErr w:type="spellEnd"/>
      <w:r w:rsidRPr="00D23A95">
        <w:rPr>
          <w:rFonts w:ascii="Californian FB" w:hAnsi="Californian FB"/>
        </w:rPr>
        <w:t xml:space="preserve"> Effendi et. al., (2020), </w:t>
      </w:r>
      <w:proofErr w:type="spellStart"/>
      <w:r w:rsidRPr="00D23A95">
        <w:rPr>
          <w:rFonts w:ascii="Californian FB" w:hAnsi="Californian FB"/>
        </w:rPr>
        <w:t>faktor</w:t>
      </w:r>
      <w:proofErr w:type="spellEnd"/>
      <w:r w:rsidRPr="00D23A95">
        <w:rPr>
          <w:rFonts w:ascii="Californian FB" w:hAnsi="Californian FB"/>
        </w:rPr>
        <w:t xml:space="preserve">- </w:t>
      </w:r>
      <w:proofErr w:type="spellStart"/>
      <w:r w:rsidRPr="00D23A95">
        <w:rPr>
          <w:rFonts w:ascii="Californian FB" w:hAnsi="Californian FB"/>
        </w:rPr>
        <w:t>faktor</w:t>
      </w:r>
      <w:proofErr w:type="spellEnd"/>
      <w:r w:rsidRPr="00D23A95">
        <w:rPr>
          <w:rFonts w:ascii="Californian FB" w:hAnsi="Californian FB"/>
        </w:rPr>
        <w:t xml:space="preserve"> yang </w:t>
      </w:r>
      <w:proofErr w:type="spellStart"/>
      <w:r w:rsidRPr="00D23A95">
        <w:rPr>
          <w:rFonts w:ascii="Californian FB" w:hAnsi="Californian FB"/>
        </w:rPr>
        <w:t>mempengaruhi</w:t>
      </w:r>
      <w:proofErr w:type="spellEnd"/>
      <w:r w:rsidRPr="00D23A95">
        <w:rPr>
          <w:rFonts w:ascii="Californian FB" w:hAnsi="Californian FB"/>
        </w:rPr>
        <w:t xml:space="preserve"> </w:t>
      </w:r>
      <w:proofErr w:type="spellStart"/>
      <w:r w:rsidRPr="00D23A95">
        <w:rPr>
          <w:rFonts w:ascii="Californian FB" w:hAnsi="Californian FB"/>
        </w:rPr>
        <w:t>keputusan</w:t>
      </w:r>
      <w:proofErr w:type="spellEnd"/>
      <w:r w:rsidRPr="00D23A95">
        <w:rPr>
          <w:rFonts w:ascii="Californian FB" w:hAnsi="Californian FB"/>
        </w:rPr>
        <w:t xml:space="preserve"> </w:t>
      </w:r>
      <w:proofErr w:type="spellStart"/>
      <w:r w:rsidRPr="00D23A95">
        <w:rPr>
          <w:rFonts w:ascii="Californian FB" w:hAnsi="Californian FB"/>
        </w:rPr>
        <w:t>investasi</w:t>
      </w:r>
      <w:proofErr w:type="spellEnd"/>
      <w:r w:rsidRPr="00D23A95">
        <w:rPr>
          <w:rFonts w:ascii="Californian FB" w:hAnsi="Californian FB"/>
        </w:rPr>
        <w:t xml:space="preserve"> </w:t>
      </w:r>
      <w:proofErr w:type="spellStart"/>
      <w:r w:rsidRPr="00D23A95">
        <w:rPr>
          <w:rFonts w:ascii="Californian FB" w:hAnsi="Californian FB"/>
        </w:rPr>
        <w:t>yaitu</w:t>
      </w:r>
      <w:proofErr w:type="spellEnd"/>
      <w:r w:rsidRPr="00D23A95">
        <w:rPr>
          <w:rFonts w:ascii="Californian FB" w:hAnsi="Californian FB"/>
        </w:rPr>
        <w:t xml:space="preserve"> </w:t>
      </w:r>
      <w:proofErr w:type="spellStart"/>
      <w:r w:rsidRPr="00D23A95">
        <w:rPr>
          <w:rFonts w:ascii="Californian FB" w:hAnsi="Californian FB"/>
        </w:rPr>
        <w:t>sistem</w:t>
      </w:r>
      <w:proofErr w:type="spellEnd"/>
      <w:r w:rsidRPr="00D23A95">
        <w:rPr>
          <w:rFonts w:ascii="Californian FB" w:hAnsi="Californian FB"/>
        </w:rPr>
        <w:t xml:space="preserve"> </w:t>
      </w:r>
      <w:proofErr w:type="spellStart"/>
      <w:r w:rsidRPr="00D23A95">
        <w:rPr>
          <w:rFonts w:ascii="Californian FB" w:hAnsi="Californian FB"/>
        </w:rPr>
        <w:t>syari’ah</w:t>
      </w:r>
      <w:proofErr w:type="spellEnd"/>
      <w:r w:rsidRPr="00D23A95">
        <w:rPr>
          <w:rFonts w:ascii="Californian FB" w:hAnsi="Californian FB"/>
        </w:rPr>
        <w:t xml:space="preserve">, </w:t>
      </w:r>
      <w:proofErr w:type="spellStart"/>
      <w:r w:rsidRPr="00D23A95">
        <w:rPr>
          <w:rFonts w:ascii="Californian FB" w:hAnsi="Californian FB"/>
        </w:rPr>
        <w:t>pengetahuan</w:t>
      </w:r>
      <w:proofErr w:type="spellEnd"/>
      <w:r w:rsidRPr="00D23A95">
        <w:rPr>
          <w:rFonts w:ascii="Californian FB" w:hAnsi="Californian FB"/>
        </w:rPr>
        <w:t xml:space="preserve"> </w:t>
      </w:r>
      <w:proofErr w:type="spellStart"/>
      <w:r w:rsidRPr="00D23A95">
        <w:rPr>
          <w:rFonts w:ascii="Californian FB" w:hAnsi="Californian FB"/>
        </w:rPr>
        <w:t>produk</w:t>
      </w:r>
      <w:proofErr w:type="spellEnd"/>
      <w:r w:rsidRPr="00D23A95">
        <w:rPr>
          <w:rFonts w:ascii="Californian FB" w:hAnsi="Californian FB"/>
        </w:rPr>
        <w:t xml:space="preserve">, </w:t>
      </w:r>
      <w:proofErr w:type="spellStart"/>
      <w:r w:rsidRPr="00D23A95">
        <w:rPr>
          <w:rFonts w:ascii="Californian FB" w:hAnsi="Californian FB"/>
        </w:rPr>
        <w:t>promosi</w:t>
      </w:r>
      <w:proofErr w:type="spellEnd"/>
      <w:r w:rsidRPr="00D23A95">
        <w:rPr>
          <w:rFonts w:ascii="Californian FB" w:hAnsi="Californian FB"/>
        </w:rPr>
        <w:t xml:space="preserve">, </w:t>
      </w:r>
      <w:proofErr w:type="spellStart"/>
      <w:r w:rsidRPr="00D23A95">
        <w:rPr>
          <w:rFonts w:ascii="Californian FB" w:hAnsi="Californian FB"/>
        </w:rPr>
        <w:t>layanan</w:t>
      </w:r>
      <w:proofErr w:type="spellEnd"/>
      <w:r w:rsidRPr="00D23A95">
        <w:rPr>
          <w:rFonts w:ascii="Californian FB" w:hAnsi="Californian FB"/>
        </w:rPr>
        <w:t xml:space="preserve">, </w:t>
      </w:r>
      <w:proofErr w:type="spellStart"/>
      <w:r w:rsidRPr="00D23A95">
        <w:rPr>
          <w:rFonts w:ascii="Californian FB" w:hAnsi="Californian FB"/>
        </w:rPr>
        <w:t>sikap</w:t>
      </w:r>
      <w:proofErr w:type="spellEnd"/>
      <w:r w:rsidRPr="00D23A95">
        <w:rPr>
          <w:rFonts w:ascii="Californian FB" w:hAnsi="Californian FB"/>
        </w:rPr>
        <w:t xml:space="preserve">, </w:t>
      </w:r>
      <w:proofErr w:type="spellStart"/>
      <w:r w:rsidRPr="00D23A95">
        <w:rPr>
          <w:rFonts w:ascii="Californian FB" w:hAnsi="Californian FB"/>
        </w:rPr>
        <w:t>norma</w:t>
      </w:r>
      <w:proofErr w:type="spellEnd"/>
      <w:r w:rsidRPr="00D23A95">
        <w:rPr>
          <w:rFonts w:ascii="Californian FB" w:hAnsi="Californian FB"/>
        </w:rPr>
        <w:t xml:space="preserve"> </w:t>
      </w:r>
      <w:proofErr w:type="spellStart"/>
      <w:r w:rsidRPr="00D23A95">
        <w:rPr>
          <w:rFonts w:ascii="Californian FB" w:hAnsi="Californian FB"/>
        </w:rPr>
        <w:t>subjektif</w:t>
      </w:r>
      <w:proofErr w:type="spellEnd"/>
      <w:r w:rsidRPr="00D23A95">
        <w:rPr>
          <w:rFonts w:ascii="Californian FB" w:hAnsi="Californian FB"/>
        </w:rPr>
        <w:t xml:space="preserve">, dan </w:t>
      </w:r>
      <w:proofErr w:type="spellStart"/>
      <w:r w:rsidRPr="00D23A95">
        <w:rPr>
          <w:rFonts w:ascii="Californian FB" w:hAnsi="Californian FB"/>
        </w:rPr>
        <w:t>niat</w:t>
      </w:r>
      <w:proofErr w:type="spellEnd"/>
      <w:r w:rsidRPr="00D23A95">
        <w:rPr>
          <w:rFonts w:ascii="Californian FB" w:hAnsi="Californian FB"/>
        </w:rPr>
        <w:t xml:space="preserve"> </w:t>
      </w:r>
      <w:proofErr w:type="spellStart"/>
      <w:r w:rsidRPr="00D23A95">
        <w:rPr>
          <w:rFonts w:ascii="Californian FB" w:hAnsi="Californian FB"/>
        </w:rPr>
        <w:t>untuk</w:t>
      </w:r>
      <w:proofErr w:type="spellEnd"/>
      <w:r w:rsidRPr="00D23A95">
        <w:rPr>
          <w:rFonts w:ascii="Californian FB" w:hAnsi="Californian FB"/>
        </w:rPr>
        <w:t xml:space="preserve"> </w:t>
      </w:r>
      <w:proofErr w:type="spellStart"/>
      <w:r w:rsidRPr="00D23A95">
        <w:rPr>
          <w:rFonts w:ascii="Californian FB" w:hAnsi="Californian FB"/>
        </w:rPr>
        <w:t>menggunakan</w:t>
      </w:r>
      <w:proofErr w:type="spellEnd"/>
      <w:r w:rsidRPr="00D23A95">
        <w:rPr>
          <w:rFonts w:ascii="Californian FB" w:hAnsi="Californian FB"/>
        </w:rPr>
        <w:t xml:space="preserve"> </w:t>
      </w:r>
      <w:proofErr w:type="spellStart"/>
      <w:r w:rsidRPr="00D23A95">
        <w:rPr>
          <w:rFonts w:ascii="Californian FB" w:hAnsi="Californian FB"/>
        </w:rPr>
        <w:t>jasa</w:t>
      </w:r>
      <w:proofErr w:type="spellEnd"/>
      <w:r w:rsidRPr="00D23A95">
        <w:rPr>
          <w:rFonts w:ascii="Californian FB" w:hAnsi="Californian FB"/>
        </w:rPr>
        <w:t xml:space="preserve"> BPR </w:t>
      </w:r>
      <w:proofErr w:type="spellStart"/>
      <w:r w:rsidRPr="00D23A95">
        <w:rPr>
          <w:rFonts w:ascii="Californian FB" w:hAnsi="Californian FB"/>
        </w:rPr>
        <w:t>Syari’ah</w:t>
      </w:r>
      <w:proofErr w:type="spellEnd"/>
      <w:r w:rsidRPr="00D23A95">
        <w:rPr>
          <w:rFonts w:ascii="Californian FB" w:hAnsi="Californian FB"/>
        </w:rPr>
        <w:t xml:space="preserve">. Hasil </w:t>
      </w:r>
      <w:proofErr w:type="spellStart"/>
      <w:r w:rsidRPr="00D23A95">
        <w:rPr>
          <w:rFonts w:ascii="Californian FB" w:hAnsi="Californian FB"/>
        </w:rPr>
        <w:t>dari</w:t>
      </w:r>
      <w:proofErr w:type="spellEnd"/>
      <w:r w:rsidRPr="00D23A95">
        <w:rPr>
          <w:rFonts w:ascii="Californian FB" w:hAnsi="Californian FB"/>
        </w:rPr>
        <w:t xml:space="preserve"> </w:t>
      </w:r>
      <w:proofErr w:type="spellStart"/>
      <w:r w:rsidRPr="00D23A95">
        <w:rPr>
          <w:rFonts w:ascii="Californian FB" w:hAnsi="Californian FB"/>
        </w:rPr>
        <w:t>penelitiannya</w:t>
      </w:r>
      <w:proofErr w:type="spellEnd"/>
      <w:r w:rsidRPr="00D23A95">
        <w:rPr>
          <w:rFonts w:ascii="Californian FB" w:hAnsi="Californian FB"/>
        </w:rPr>
        <w:t xml:space="preserve"> </w:t>
      </w:r>
      <w:proofErr w:type="spellStart"/>
      <w:r w:rsidRPr="00D23A95">
        <w:rPr>
          <w:rFonts w:ascii="Californian FB" w:hAnsi="Californian FB"/>
        </w:rPr>
        <w:t>menunjukkan</w:t>
      </w:r>
      <w:proofErr w:type="spellEnd"/>
      <w:r w:rsidRPr="00D23A95">
        <w:rPr>
          <w:rFonts w:ascii="Californian FB" w:hAnsi="Californian FB"/>
        </w:rPr>
        <w:t xml:space="preserve"> </w:t>
      </w:r>
      <w:proofErr w:type="spellStart"/>
      <w:r w:rsidRPr="00D23A95">
        <w:rPr>
          <w:rFonts w:ascii="Californian FB" w:hAnsi="Californian FB"/>
        </w:rPr>
        <w:t>bahwa</w:t>
      </w:r>
      <w:proofErr w:type="spellEnd"/>
      <w:r w:rsidRPr="00D23A95">
        <w:rPr>
          <w:rFonts w:ascii="Californian FB" w:hAnsi="Californian FB"/>
        </w:rPr>
        <w:t xml:space="preserve"> </w:t>
      </w:r>
      <w:proofErr w:type="spellStart"/>
      <w:r w:rsidRPr="00D23A95">
        <w:rPr>
          <w:rFonts w:ascii="Californian FB" w:hAnsi="Californian FB"/>
        </w:rPr>
        <w:t>sistem</w:t>
      </w:r>
      <w:proofErr w:type="spellEnd"/>
      <w:r w:rsidRPr="00D23A95">
        <w:rPr>
          <w:rFonts w:ascii="Californian FB" w:hAnsi="Californian FB"/>
        </w:rPr>
        <w:t xml:space="preserve"> </w:t>
      </w:r>
      <w:proofErr w:type="spellStart"/>
      <w:r w:rsidRPr="00D23A95">
        <w:rPr>
          <w:rFonts w:ascii="Californian FB" w:hAnsi="Californian FB"/>
        </w:rPr>
        <w:t>syari’ah</w:t>
      </w:r>
      <w:proofErr w:type="spellEnd"/>
      <w:r w:rsidRPr="00D23A95">
        <w:rPr>
          <w:rFonts w:ascii="Californian FB" w:hAnsi="Californian FB"/>
        </w:rPr>
        <w:t xml:space="preserve">, </w:t>
      </w:r>
      <w:proofErr w:type="spellStart"/>
      <w:r w:rsidRPr="00D23A95">
        <w:rPr>
          <w:rFonts w:ascii="Californian FB" w:hAnsi="Californian FB"/>
        </w:rPr>
        <w:t>promosi</w:t>
      </w:r>
      <w:proofErr w:type="spellEnd"/>
      <w:r w:rsidRPr="00D23A95">
        <w:rPr>
          <w:rFonts w:ascii="Californian FB" w:hAnsi="Californian FB"/>
        </w:rPr>
        <w:t xml:space="preserve">, </w:t>
      </w:r>
      <w:proofErr w:type="spellStart"/>
      <w:r w:rsidRPr="00D23A95">
        <w:rPr>
          <w:rFonts w:ascii="Californian FB" w:hAnsi="Californian FB"/>
        </w:rPr>
        <w:t>layanan</w:t>
      </w:r>
      <w:proofErr w:type="spellEnd"/>
      <w:r w:rsidRPr="00D23A95">
        <w:rPr>
          <w:rFonts w:ascii="Californian FB" w:hAnsi="Californian FB"/>
        </w:rPr>
        <w:t xml:space="preserve">, </w:t>
      </w:r>
      <w:proofErr w:type="spellStart"/>
      <w:r w:rsidRPr="00D23A95">
        <w:rPr>
          <w:rFonts w:ascii="Californian FB" w:hAnsi="Californian FB"/>
        </w:rPr>
        <w:t>sikap</w:t>
      </w:r>
      <w:proofErr w:type="spellEnd"/>
      <w:r w:rsidRPr="00D23A95">
        <w:rPr>
          <w:rFonts w:ascii="Californian FB" w:hAnsi="Californian FB"/>
        </w:rPr>
        <w:t xml:space="preserve">, </w:t>
      </w:r>
      <w:proofErr w:type="spellStart"/>
      <w:r w:rsidRPr="00D23A95">
        <w:rPr>
          <w:rFonts w:ascii="Californian FB" w:hAnsi="Californian FB"/>
        </w:rPr>
        <w:t>norma</w:t>
      </w:r>
      <w:proofErr w:type="spellEnd"/>
      <w:r w:rsidRPr="00D23A95">
        <w:rPr>
          <w:rFonts w:ascii="Californian FB" w:hAnsi="Californian FB"/>
        </w:rPr>
        <w:t xml:space="preserve"> </w:t>
      </w:r>
      <w:proofErr w:type="spellStart"/>
      <w:r w:rsidRPr="00D23A95">
        <w:rPr>
          <w:rFonts w:ascii="Californian FB" w:hAnsi="Californian FB"/>
        </w:rPr>
        <w:t>subjektif</w:t>
      </w:r>
      <w:proofErr w:type="spellEnd"/>
      <w:r w:rsidRPr="00D23A95">
        <w:rPr>
          <w:rFonts w:ascii="Californian FB" w:hAnsi="Californian FB"/>
        </w:rPr>
        <w:t xml:space="preserve">, dan </w:t>
      </w:r>
      <w:proofErr w:type="spellStart"/>
      <w:r w:rsidRPr="00D23A95">
        <w:rPr>
          <w:rFonts w:ascii="Californian FB" w:hAnsi="Californian FB"/>
        </w:rPr>
        <w:t>niat</w:t>
      </w:r>
      <w:proofErr w:type="spellEnd"/>
      <w:r w:rsidRPr="00D23A95">
        <w:rPr>
          <w:rFonts w:ascii="Californian FB" w:hAnsi="Californian FB"/>
        </w:rPr>
        <w:t xml:space="preserve"> </w:t>
      </w:r>
      <w:proofErr w:type="spellStart"/>
      <w:r w:rsidRPr="00D23A95">
        <w:rPr>
          <w:rFonts w:ascii="Californian FB" w:hAnsi="Californian FB"/>
        </w:rPr>
        <w:t>berpengaruh</w:t>
      </w:r>
      <w:proofErr w:type="spellEnd"/>
      <w:r w:rsidRPr="00D23A95">
        <w:rPr>
          <w:rFonts w:ascii="Californian FB" w:hAnsi="Californian FB"/>
        </w:rPr>
        <w:t xml:space="preserve"> </w:t>
      </w:r>
      <w:proofErr w:type="spellStart"/>
      <w:r w:rsidRPr="00D23A95">
        <w:rPr>
          <w:rFonts w:ascii="Californian FB" w:hAnsi="Californian FB"/>
        </w:rPr>
        <w:t>signifikan</w:t>
      </w:r>
      <w:proofErr w:type="spellEnd"/>
      <w:r w:rsidRPr="00D23A95">
        <w:rPr>
          <w:rFonts w:ascii="Californian FB" w:hAnsi="Californian FB"/>
        </w:rPr>
        <w:t xml:space="preserve"> </w:t>
      </w:r>
      <w:proofErr w:type="spellStart"/>
      <w:r w:rsidRPr="00D23A95">
        <w:rPr>
          <w:rFonts w:ascii="Californian FB" w:hAnsi="Californian FB"/>
        </w:rPr>
        <w:t>terhadap</w:t>
      </w:r>
      <w:proofErr w:type="spellEnd"/>
      <w:r w:rsidRPr="00D23A95">
        <w:rPr>
          <w:rFonts w:ascii="Californian FB" w:hAnsi="Californian FB"/>
        </w:rPr>
        <w:t xml:space="preserve"> </w:t>
      </w:r>
      <w:proofErr w:type="spellStart"/>
      <w:r w:rsidRPr="00D23A95">
        <w:rPr>
          <w:rFonts w:ascii="Californian FB" w:hAnsi="Californian FB"/>
        </w:rPr>
        <w:t>penggunaan</w:t>
      </w:r>
      <w:proofErr w:type="spellEnd"/>
      <w:r w:rsidRPr="00D23A95">
        <w:rPr>
          <w:rFonts w:ascii="Californian FB" w:hAnsi="Californian FB"/>
        </w:rPr>
        <w:t xml:space="preserve"> </w:t>
      </w:r>
      <w:proofErr w:type="spellStart"/>
      <w:r w:rsidRPr="00D23A95">
        <w:rPr>
          <w:rFonts w:ascii="Californian FB" w:hAnsi="Californian FB"/>
        </w:rPr>
        <w:t>jasa</w:t>
      </w:r>
      <w:proofErr w:type="spellEnd"/>
      <w:r w:rsidRPr="00D23A95">
        <w:rPr>
          <w:rFonts w:ascii="Californian FB" w:hAnsi="Californian FB"/>
        </w:rPr>
        <w:t xml:space="preserve"> BPR </w:t>
      </w:r>
      <w:proofErr w:type="spellStart"/>
      <w:r w:rsidRPr="00D23A95">
        <w:rPr>
          <w:rFonts w:ascii="Californian FB" w:hAnsi="Californian FB"/>
        </w:rPr>
        <w:t>Syari’ah</w:t>
      </w:r>
      <w:proofErr w:type="spellEnd"/>
      <w:r w:rsidRPr="00D23A95">
        <w:rPr>
          <w:rFonts w:ascii="Californian FB" w:hAnsi="Californian FB"/>
        </w:rPr>
        <w:t xml:space="preserve">, </w:t>
      </w:r>
      <w:proofErr w:type="spellStart"/>
      <w:r w:rsidRPr="00D23A95">
        <w:rPr>
          <w:rFonts w:ascii="Californian FB" w:hAnsi="Californian FB"/>
        </w:rPr>
        <w:t>sedangkan</w:t>
      </w:r>
      <w:proofErr w:type="spellEnd"/>
      <w:r w:rsidRPr="00D23A95">
        <w:rPr>
          <w:rFonts w:ascii="Californian FB" w:hAnsi="Californian FB"/>
        </w:rPr>
        <w:t xml:space="preserve"> </w:t>
      </w:r>
      <w:proofErr w:type="spellStart"/>
      <w:r w:rsidRPr="00D23A95">
        <w:rPr>
          <w:rFonts w:ascii="Californian FB" w:hAnsi="Californian FB"/>
        </w:rPr>
        <w:t>pengetahuan</w:t>
      </w:r>
      <w:proofErr w:type="spellEnd"/>
      <w:r w:rsidRPr="00D23A95">
        <w:rPr>
          <w:rFonts w:ascii="Californian FB" w:hAnsi="Californian FB"/>
        </w:rPr>
        <w:t xml:space="preserve"> </w:t>
      </w:r>
      <w:proofErr w:type="spellStart"/>
      <w:r w:rsidRPr="00D23A95">
        <w:rPr>
          <w:rFonts w:ascii="Californian FB" w:hAnsi="Californian FB"/>
        </w:rPr>
        <w:t>produk</w:t>
      </w:r>
      <w:proofErr w:type="spellEnd"/>
      <w:r w:rsidRPr="00D23A95">
        <w:rPr>
          <w:rFonts w:ascii="Californian FB" w:hAnsi="Californian FB"/>
        </w:rPr>
        <w:t xml:space="preserve"> </w:t>
      </w:r>
      <w:proofErr w:type="spellStart"/>
      <w:r w:rsidRPr="00D23A95">
        <w:rPr>
          <w:rFonts w:ascii="Californian FB" w:hAnsi="Californian FB"/>
        </w:rPr>
        <w:t>tidak</w:t>
      </w:r>
      <w:proofErr w:type="spellEnd"/>
      <w:r w:rsidRPr="00D23A95">
        <w:rPr>
          <w:rFonts w:ascii="Californian FB" w:hAnsi="Californian FB"/>
        </w:rPr>
        <w:t xml:space="preserve"> </w:t>
      </w:r>
      <w:proofErr w:type="spellStart"/>
      <w:r w:rsidRPr="00D23A95">
        <w:rPr>
          <w:rFonts w:ascii="Californian FB" w:hAnsi="Californian FB"/>
        </w:rPr>
        <w:t>berpengaruh</w:t>
      </w:r>
      <w:proofErr w:type="spellEnd"/>
      <w:r w:rsidRPr="00D23A95">
        <w:rPr>
          <w:rFonts w:ascii="Californian FB" w:hAnsi="Californian FB"/>
        </w:rPr>
        <w:t xml:space="preserve"> </w:t>
      </w:r>
      <w:proofErr w:type="spellStart"/>
      <w:r w:rsidRPr="00D23A95">
        <w:rPr>
          <w:rFonts w:ascii="Californian FB" w:hAnsi="Californian FB"/>
        </w:rPr>
        <w:t>signifikan</w:t>
      </w:r>
      <w:proofErr w:type="spellEnd"/>
      <w:r w:rsidRPr="00D23A95">
        <w:rPr>
          <w:rFonts w:ascii="Californian FB" w:hAnsi="Californian FB"/>
        </w:rPr>
        <w:t xml:space="preserve"> </w:t>
      </w:r>
      <w:proofErr w:type="spellStart"/>
      <w:r w:rsidRPr="00D23A95">
        <w:rPr>
          <w:rFonts w:ascii="Californian FB" w:hAnsi="Californian FB"/>
        </w:rPr>
        <w:t>terhadap</w:t>
      </w:r>
      <w:proofErr w:type="spellEnd"/>
      <w:r w:rsidRPr="00D23A95">
        <w:rPr>
          <w:rFonts w:ascii="Californian FB" w:hAnsi="Californian FB"/>
        </w:rPr>
        <w:t xml:space="preserve"> </w:t>
      </w:r>
      <w:proofErr w:type="spellStart"/>
      <w:r w:rsidRPr="00D23A95">
        <w:rPr>
          <w:rFonts w:ascii="Californian FB" w:hAnsi="Californian FB"/>
        </w:rPr>
        <w:t>sikap</w:t>
      </w:r>
      <w:proofErr w:type="spellEnd"/>
      <w:r w:rsidRPr="00D23A95">
        <w:rPr>
          <w:rFonts w:ascii="Californian FB" w:hAnsi="Californian FB"/>
        </w:rPr>
        <w:t xml:space="preserve">. </w:t>
      </w:r>
      <w:proofErr w:type="spellStart"/>
      <w:r w:rsidRPr="00D23A95">
        <w:rPr>
          <w:rFonts w:ascii="Californian FB" w:hAnsi="Californian FB"/>
        </w:rPr>
        <w:t>Hati</w:t>
      </w:r>
      <w:proofErr w:type="spellEnd"/>
      <w:r w:rsidRPr="00D23A95">
        <w:rPr>
          <w:rFonts w:ascii="Californian FB" w:hAnsi="Californian FB"/>
        </w:rPr>
        <w:t xml:space="preserve"> et. al., (2020) </w:t>
      </w:r>
      <w:proofErr w:type="spellStart"/>
      <w:r w:rsidRPr="00D23A95">
        <w:rPr>
          <w:rFonts w:ascii="Californian FB" w:hAnsi="Californian FB"/>
        </w:rPr>
        <w:t>menunjukkan</w:t>
      </w:r>
      <w:proofErr w:type="spellEnd"/>
      <w:r w:rsidRPr="00D23A95">
        <w:rPr>
          <w:rFonts w:ascii="Californian FB" w:hAnsi="Californian FB"/>
        </w:rPr>
        <w:t xml:space="preserve"> </w:t>
      </w:r>
      <w:proofErr w:type="spellStart"/>
      <w:r w:rsidRPr="00D23A95">
        <w:rPr>
          <w:rFonts w:ascii="Californian FB" w:hAnsi="Californian FB"/>
        </w:rPr>
        <w:t>hasil</w:t>
      </w:r>
      <w:proofErr w:type="spellEnd"/>
      <w:r w:rsidRPr="00D23A95">
        <w:rPr>
          <w:rFonts w:ascii="Californian FB" w:hAnsi="Californian FB"/>
        </w:rPr>
        <w:t xml:space="preserve"> </w:t>
      </w:r>
      <w:proofErr w:type="spellStart"/>
      <w:r w:rsidRPr="00D23A95">
        <w:rPr>
          <w:rFonts w:ascii="Californian FB" w:hAnsi="Californian FB"/>
        </w:rPr>
        <w:t>yeng</w:t>
      </w:r>
      <w:proofErr w:type="spellEnd"/>
      <w:r w:rsidRPr="00D23A95">
        <w:rPr>
          <w:rFonts w:ascii="Californian FB" w:hAnsi="Californian FB"/>
        </w:rPr>
        <w:t xml:space="preserve"> </w:t>
      </w:r>
      <w:proofErr w:type="spellStart"/>
      <w:r w:rsidRPr="00D23A95">
        <w:rPr>
          <w:rFonts w:ascii="Californian FB" w:hAnsi="Californian FB"/>
        </w:rPr>
        <w:t>berbeda</w:t>
      </w:r>
      <w:proofErr w:type="spellEnd"/>
      <w:r w:rsidRPr="00D23A95">
        <w:rPr>
          <w:rFonts w:ascii="Californian FB" w:hAnsi="Californian FB"/>
        </w:rPr>
        <w:t xml:space="preserve"> </w:t>
      </w:r>
      <w:proofErr w:type="spellStart"/>
      <w:r w:rsidRPr="00D23A95">
        <w:rPr>
          <w:rFonts w:ascii="Californian FB" w:hAnsi="Californian FB"/>
        </w:rPr>
        <w:t>dengan</w:t>
      </w:r>
      <w:proofErr w:type="spellEnd"/>
      <w:r w:rsidRPr="00D23A95">
        <w:rPr>
          <w:rFonts w:ascii="Californian FB" w:hAnsi="Californian FB"/>
        </w:rPr>
        <w:t xml:space="preserve"> </w:t>
      </w:r>
      <w:proofErr w:type="spellStart"/>
      <w:r w:rsidRPr="00D23A95">
        <w:rPr>
          <w:rFonts w:ascii="Californian FB" w:hAnsi="Californian FB"/>
        </w:rPr>
        <w:t>peneliti</w:t>
      </w:r>
      <w:proofErr w:type="spellEnd"/>
      <w:r w:rsidRPr="00D23A95">
        <w:rPr>
          <w:rFonts w:ascii="Californian FB" w:hAnsi="Californian FB"/>
        </w:rPr>
        <w:t xml:space="preserve"> </w:t>
      </w:r>
      <w:proofErr w:type="spellStart"/>
      <w:r w:rsidRPr="00D23A95">
        <w:rPr>
          <w:rFonts w:ascii="Californian FB" w:hAnsi="Californian FB"/>
        </w:rPr>
        <w:t>sebelumnya</w:t>
      </w:r>
      <w:proofErr w:type="spellEnd"/>
      <w:r w:rsidRPr="00D23A95">
        <w:rPr>
          <w:rFonts w:ascii="Californian FB" w:hAnsi="Californian FB"/>
        </w:rPr>
        <w:t xml:space="preserve"> </w:t>
      </w:r>
      <w:proofErr w:type="spellStart"/>
      <w:r w:rsidRPr="00D23A95">
        <w:rPr>
          <w:rFonts w:ascii="Californian FB" w:hAnsi="Californian FB"/>
        </w:rPr>
        <w:t>yaitu</w:t>
      </w:r>
      <w:proofErr w:type="spellEnd"/>
      <w:r w:rsidRPr="00D23A95">
        <w:rPr>
          <w:rFonts w:ascii="Californian FB" w:hAnsi="Californian FB"/>
        </w:rPr>
        <w:t xml:space="preserve"> </w:t>
      </w:r>
      <w:proofErr w:type="spellStart"/>
      <w:r w:rsidRPr="00D23A95">
        <w:rPr>
          <w:rFonts w:ascii="Californian FB" w:hAnsi="Californian FB"/>
        </w:rPr>
        <w:t>pengetahuan</w:t>
      </w:r>
      <w:proofErr w:type="spellEnd"/>
      <w:r w:rsidRPr="00D23A95">
        <w:rPr>
          <w:rFonts w:ascii="Californian FB" w:hAnsi="Californian FB"/>
        </w:rPr>
        <w:t xml:space="preserve"> </w:t>
      </w:r>
      <w:proofErr w:type="spellStart"/>
      <w:r w:rsidRPr="00D23A95">
        <w:rPr>
          <w:rFonts w:ascii="Californian FB" w:hAnsi="Californian FB"/>
        </w:rPr>
        <w:t>produk</w:t>
      </w:r>
      <w:proofErr w:type="spellEnd"/>
      <w:r w:rsidRPr="00D23A95">
        <w:rPr>
          <w:rFonts w:ascii="Californian FB" w:hAnsi="Californian FB"/>
        </w:rPr>
        <w:t xml:space="preserve"> </w:t>
      </w:r>
      <w:proofErr w:type="spellStart"/>
      <w:r w:rsidRPr="00D23A95">
        <w:rPr>
          <w:rFonts w:ascii="Californian FB" w:hAnsi="Californian FB"/>
        </w:rPr>
        <w:t>tidak</w:t>
      </w:r>
      <w:proofErr w:type="spellEnd"/>
      <w:r w:rsidRPr="00D23A95">
        <w:rPr>
          <w:rFonts w:ascii="Californian FB" w:hAnsi="Californian FB"/>
        </w:rPr>
        <w:t xml:space="preserve"> </w:t>
      </w:r>
      <w:proofErr w:type="spellStart"/>
      <w:r w:rsidRPr="00D23A95">
        <w:rPr>
          <w:rFonts w:ascii="Californian FB" w:hAnsi="Californian FB"/>
        </w:rPr>
        <w:t>berpengaruh</w:t>
      </w:r>
      <w:proofErr w:type="spellEnd"/>
      <w:r w:rsidRPr="00D23A95">
        <w:rPr>
          <w:rFonts w:ascii="Californian FB" w:hAnsi="Californian FB"/>
        </w:rPr>
        <w:t xml:space="preserve"> </w:t>
      </w:r>
      <w:proofErr w:type="spellStart"/>
      <w:r w:rsidRPr="00D23A95">
        <w:rPr>
          <w:rFonts w:ascii="Californian FB" w:hAnsi="Californian FB"/>
        </w:rPr>
        <w:t>secara</w:t>
      </w:r>
      <w:proofErr w:type="spellEnd"/>
      <w:r w:rsidRPr="00D23A95">
        <w:rPr>
          <w:rFonts w:ascii="Californian FB" w:hAnsi="Californian FB"/>
        </w:rPr>
        <w:t xml:space="preserve"> </w:t>
      </w:r>
      <w:proofErr w:type="spellStart"/>
      <w:r w:rsidRPr="00D23A95">
        <w:rPr>
          <w:rFonts w:ascii="Californian FB" w:hAnsi="Californian FB"/>
        </w:rPr>
        <w:t>langsung</w:t>
      </w:r>
      <w:proofErr w:type="spellEnd"/>
      <w:r w:rsidRPr="00D23A95">
        <w:rPr>
          <w:rFonts w:ascii="Californian FB" w:hAnsi="Californian FB"/>
        </w:rPr>
        <w:t xml:space="preserve"> </w:t>
      </w:r>
      <w:proofErr w:type="spellStart"/>
      <w:r w:rsidRPr="00D23A95">
        <w:rPr>
          <w:rFonts w:ascii="Californian FB" w:hAnsi="Californian FB"/>
        </w:rPr>
        <w:t>terhadap</w:t>
      </w:r>
      <w:proofErr w:type="spellEnd"/>
      <w:r w:rsidRPr="00D23A95">
        <w:rPr>
          <w:rFonts w:ascii="Californian FB" w:hAnsi="Californian FB"/>
        </w:rPr>
        <w:t xml:space="preserve"> </w:t>
      </w:r>
      <w:proofErr w:type="spellStart"/>
      <w:r w:rsidRPr="00D23A95">
        <w:rPr>
          <w:rFonts w:ascii="Californian FB" w:hAnsi="Californian FB"/>
        </w:rPr>
        <w:t>niat</w:t>
      </w:r>
      <w:proofErr w:type="spellEnd"/>
      <w:r w:rsidRPr="00D23A95">
        <w:rPr>
          <w:rFonts w:ascii="Californian FB" w:hAnsi="Californian FB"/>
        </w:rPr>
        <w:t xml:space="preserve"> </w:t>
      </w:r>
      <w:proofErr w:type="spellStart"/>
      <w:r w:rsidRPr="00D23A95">
        <w:rPr>
          <w:rFonts w:ascii="Californian FB" w:hAnsi="Californian FB"/>
        </w:rPr>
        <w:t>nasabah</w:t>
      </w:r>
      <w:proofErr w:type="spellEnd"/>
      <w:r w:rsidRPr="00D23A95">
        <w:rPr>
          <w:rFonts w:ascii="Californian FB" w:hAnsi="Californian FB"/>
        </w:rPr>
        <w:t xml:space="preserve"> </w:t>
      </w:r>
      <w:proofErr w:type="spellStart"/>
      <w:r w:rsidRPr="00D23A95">
        <w:rPr>
          <w:rFonts w:ascii="Californian FB" w:hAnsi="Californian FB"/>
        </w:rPr>
        <w:t>untuk</w:t>
      </w:r>
      <w:proofErr w:type="spellEnd"/>
      <w:r w:rsidRPr="00D23A95">
        <w:rPr>
          <w:rFonts w:ascii="Californian FB" w:hAnsi="Californian FB"/>
        </w:rPr>
        <w:t xml:space="preserve"> </w:t>
      </w:r>
      <w:proofErr w:type="spellStart"/>
      <w:r w:rsidRPr="00D23A95">
        <w:rPr>
          <w:rFonts w:ascii="Californian FB" w:hAnsi="Californian FB"/>
        </w:rPr>
        <w:t>berinvestasi</w:t>
      </w:r>
      <w:proofErr w:type="spellEnd"/>
      <w:r w:rsidRPr="00D23A95">
        <w:rPr>
          <w:rFonts w:ascii="Californian FB" w:hAnsi="Californian FB"/>
        </w:rPr>
        <w:t xml:space="preserve"> di bank </w:t>
      </w:r>
      <w:proofErr w:type="spellStart"/>
      <w:r w:rsidRPr="00D23A95">
        <w:rPr>
          <w:rFonts w:ascii="Californian FB" w:hAnsi="Californian FB"/>
        </w:rPr>
        <w:t>syari’ah</w:t>
      </w:r>
      <w:proofErr w:type="spellEnd"/>
      <w:r w:rsidRPr="00D23A95">
        <w:rPr>
          <w:rFonts w:ascii="Californian FB" w:hAnsi="Californian FB"/>
        </w:rPr>
        <w:t xml:space="preserve">. </w:t>
      </w:r>
      <w:proofErr w:type="spellStart"/>
      <w:r w:rsidRPr="00D23A95">
        <w:rPr>
          <w:rFonts w:ascii="Californian FB" w:hAnsi="Californian FB"/>
        </w:rPr>
        <w:t>Namun</w:t>
      </w:r>
      <w:proofErr w:type="spellEnd"/>
      <w:r w:rsidRPr="00D23A95">
        <w:rPr>
          <w:rFonts w:ascii="Californian FB" w:hAnsi="Californian FB"/>
        </w:rPr>
        <w:t xml:space="preserve">, </w:t>
      </w:r>
      <w:proofErr w:type="spellStart"/>
      <w:r w:rsidRPr="00D23A95">
        <w:rPr>
          <w:rFonts w:ascii="Californian FB" w:hAnsi="Californian FB"/>
        </w:rPr>
        <w:t>ketika</w:t>
      </w:r>
      <w:proofErr w:type="spellEnd"/>
      <w:r w:rsidRPr="00D23A95">
        <w:rPr>
          <w:rFonts w:ascii="Californian FB" w:hAnsi="Californian FB"/>
        </w:rPr>
        <w:t xml:space="preserve"> </w:t>
      </w:r>
      <w:proofErr w:type="spellStart"/>
      <w:r w:rsidRPr="00D23A95">
        <w:rPr>
          <w:rFonts w:ascii="Californian FB" w:hAnsi="Californian FB"/>
        </w:rPr>
        <w:t>dimediasi</w:t>
      </w:r>
      <w:proofErr w:type="spellEnd"/>
      <w:r w:rsidRPr="00D23A95">
        <w:rPr>
          <w:rFonts w:ascii="Californian FB" w:hAnsi="Californian FB"/>
        </w:rPr>
        <w:t xml:space="preserve"> oleh </w:t>
      </w:r>
      <w:proofErr w:type="spellStart"/>
      <w:r w:rsidRPr="00D23A95">
        <w:rPr>
          <w:rFonts w:ascii="Californian FB" w:hAnsi="Californian FB"/>
        </w:rPr>
        <w:t>persepsi</w:t>
      </w:r>
      <w:proofErr w:type="spellEnd"/>
      <w:r w:rsidRPr="00D23A95">
        <w:rPr>
          <w:rFonts w:ascii="Californian FB" w:hAnsi="Californian FB"/>
        </w:rPr>
        <w:t xml:space="preserve"> </w:t>
      </w:r>
      <w:proofErr w:type="spellStart"/>
      <w:r w:rsidRPr="00D23A95">
        <w:rPr>
          <w:rFonts w:ascii="Californian FB" w:hAnsi="Californian FB"/>
        </w:rPr>
        <w:t>kualitas</w:t>
      </w:r>
      <w:proofErr w:type="spellEnd"/>
      <w:r w:rsidRPr="00D23A95">
        <w:rPr>
          <w:rFonts w:ascii="Californian FB" w:hAnsi="Californian FB"/>
        </w:rPr>
        <w:t xml:space="preserve"> dan </w:t>
      </w:r>
      <w:proofErr w:type="spellStart"/>
      <w:r w:rsidRPr="00D23A95">
        <w:rPr>
          <w:rFonts w:ascii="Californian FB" w:hAnsi="Californian FB"/>
        </w:rPr>
        <w:t>risiko</w:t>
      </w:r>
      <w:proofErr w:type="spellEnd"/>
      <w:r w:rsidRPr="00D23A95">
        <w:rPr>
          <w:rFonts w:ascii="Californian FB" w:hAnsi="Californian FB"/>
        </w:rPr>
        <w:t xml:space="preserve"> </w:t>
      </w:r>
      <w:proofErr w:type="spellStart"/>
      <w:r w:rsidRPr="00D23A95">
        <w:rPr>
          <w:rFonts w:ascii="Californian FB" w:hAnsi="Californian FB"/>
        </w:rPr>
        <w:t>menunjukkan</w:t>
      </w:r>
      <w:proofErr w:type="spellEnd"/>
      <w:r w:rsidRPr="00D23A95">
        <w:rPr>
          <w:rFonts w:ascii="Californian FB" w:hAnsi="Californian FB"/>
        </w:rPr>
        <w:t xml:space="preserve"> </w:t>
      </w:r>
      <w:proofErr w:type="spellStart"/>
      <w:r w:rsidRPr="00D23A95">
        <w:rPr>
          <w:rFonts w:ascii="Californian FB" w:hAnsi="Californian FB"/>
        </w:rPr>
        <w:t>pengaruh</w:t>
      </w:r>
      <w:proofErr w:type="spellEnd"/>
      <w:r w:rsidRPr="00D23A95">
        <w:rPr>
          <w:rFonts w:ascii="Californian FB" w:hAnsi="Californian FB"/>
        </w:rPr>
        <w:t xml:space="preserve"> yang </w:t>
      </w:r>
      <w:proofErr w:type="spellStart"/>
      <w:r w:rsidRPr="00D23A95">
        <w:rPr>
          <w:rFonts w:ascii="Californian FB" w:hAnsi="Californian FB"/>
        </w:rPr>
        <w:t>signifikan</w:t>
      </w:r>
      <w:proofErr w:type="spellEnd"/>
      <w:r w:rsidRPr="00D23A95">
        <w:rPr>
          <w:rFonts w:ascii="Californian FB" w:hAnsi="Californian FB"/>
        </w:rPr>
        <w:t xml:space="preserve"> </w:t>
      </w:r>
      <w:proofErr w:type="spellStart"/>
      <w:r w:rsidRPr="00D23A95">
        <w:rPr>
          <w:rFonts w:ascii="Californian FB" w:hAnsi="Californian FB"/>
        </w:rPr>
        <w:t>terhadap</w:t>
      </w:r>
      <w:proofErr w:type="spellEnd"/>
      <w:r w:rsidRPr="00D23A95">
        <w:rPr>
          <w:rFonts w:ascii="Californian FB" w:hAnsi="Californian FB"/>
        </w:rPr>
        <w:t xml:space="preserve"> </w:t>
      </w:r>
      <w:proofErr w:type="spellStart"/>
      <w:r w:rsidRPr="00D23A95">
        <w:rPr>
          <w:rFonts w:ascii="Californian FB" w:hAnsi="Californian FB"/>
        </w:rPr>
        <w:t>niat</w:t>
      </w:r>
      <w:proofErr w:type="spellEnd"/>
      <w:r w:rsidRPr="00D23A95">
        <w:rPr>
          <w:rFonts w:ascii="Californian FB" w:hAnsi="Californian FB"/>
        </w:rPr>
        <w:t xml:space="preserve"> </w:t>
      </w:r>
      <w:proofErr w:type="spellStart"/>
      <w:r w:rsidRPr="00D23A95">
        <w:rPr>
          <w:rFonts w:ascii="Californian FB" w:hAnsi="Californian FB"/>
        </w:rPr>
        <w:t>nasabah</w:t>
      </w:r>
      <w:proofErr w:type="spellEnd"/>
      <w:r w:rsidRPr="00D23A95">
        <w:rPr>
          <w:rFonts w:ascii="Californian FB" w:hAnsi="Californian FB"/>
        </w:rPr>
        <w:t xml:space="preserve"> </w:t>
      </w:r>
      <w:proofErr w:type="spellStart"/>
      <w:r w:rsidRPr="00D23A95">
        <w:rPr>
          <w:rFonts w:ascii="Californian FB" w:hAnsi="Californian FB"/>
        </w:rPr>
        <w:t>untuk</w:t>
      </w:r>
      <w:proofErr w:type="spellEnd"/>
      <w:r w:rsidRPr="00D23A95">
        <w:rPr>
          <w:rFonts w:ascii="Californian FB" w:hAnsi="Californian FB"/>
        </w:rPr>
        <w:t xml:space="preserve"> </w:t>
      </w:r>
      <w:proofErr w:type="spellStart"/>
      <w:r w:rsidRPr="00D23A95">
        <w:rPr>
          <w:rFonts w:ascii="Californian FB" w:hAnsi="Californian FB"/>
        </w:rPr>
        <w:t>berinvestasi</w:t>
      </w:r>
      <w:proofErr w:type="spellEnd"/>
      <w:r w:rsidRPr="00D23A95">
        <w:rPr>
          <w:rFonts w:ascii="Californian FB" w:hAnsi="Californian FB"/>
        </w:rPr>
        <w:t xml:space="preserve"> di bank </w:t>
      </w:r>
      <w:proofErr w:type="spellStart"/>
      <w:r w:rsidRPr="00D23A95">
        <w:rPr>
          <w:rFonts w:ascii="Californian FB" w:hAnsi="Californian FB"/>
        </w:rPr>
        <w:t>syari’ah</w:t>
      </w:r>
      <w:proofErr w:type="spellEnd"/>
      <w:r w:rsidRPr="00D23A95">
        <w:rPr>
          <w:rFonts w:ascii="Californian FB" w:hAnsi="Californian FB"/>
        </w:rPr>
        <w:t xml:space="preserve">. </w:t>
      </w:r>
      <w:proofErr w:type="spellStart"/>
      <w:r w:rsidRPr="00D23A95">
        <w:rPr>
          <w:rFonts w:ascii="Californian FB" w:hAnsi="Californian FB"/>
        </w:rPr>
        <w:t>Berdasarkan</w:t>
      </w:r>
      <w:proofErr w:type="spellEnd"/>
      <w:r w:rsidRPr="00D23A95">
        <w:rPr>
          <w:rFonts w:ascii="Californian FB" w:hAnsi="Californian FB"/>
        </w:rPr>
        <w:t xml:space="preserve"> </w:t>
      </w:r>
      <w:proofErr w:type="spellStart"/>
      <w:r w:rsidRPr="00D23A95">
        <w:rPr>
          <w:rFonts w:ascii="Californian FB" w:hAnsi="Californian FB"/>
        </w:rPr>
        <w:t>latar</w:t>
      </w:r>
      <w:proofErr w:type="spellEnd"/>
      <w:r w:rsidRPr="00D23A95">
        <w:rPr>
          <w:rFonts w:ascii="Californian FB" w:hAnsi="Californian FB"/>
        </w:rPr>
        <w:t xml:space="preserve"> </w:t>
      </w:r>
      <w:proofErr w:type="spellStart"/>
      <w:r w:rsidRPr="00D23A95">
        <w:rPr>
          <w:rFonts w:ascii="Californian FB" w:hAnsi="Californian FB"/>
        </w:rPr>
        <w:t>belakang</w:t>
      </w:r>
      <w:proofErr w:type="spellEnd"/>
      <w:r w:rsidRPr="00D23A95">
        <w:rPr>
          <w:rFonts w:ascii="Californian FB" w:hAnsi="Californian FB"/>
        </w:rPr>
        <w:t xml:space="preserve"> di </w:t>
      </w:r>
      <w:proofErr w:type="spellStart"/>
      <w:r w:rsidRPr="00D23A95">
        <w:rPr>
          <w:rFonts w:ascii="Californian FB" w:hAnsi="Californian FB"/>
        </w:rPr>
        <w:t>atas</w:t>
      </w:r>
      <w:proofErr w:type="spellEnd"/>
      <w:r w:rsidRPr="00D23A95">
        <w:rPr>
          <w:rFonts w:ascii="Californian FB" w:hAnsi="Californian FB"/>
        </w:rPr>
        <w:t xml:space="preserve"> </w:t>
      </w:r>
      <w:proofErr w:type="spellStart"/>
      <w:r w:rsidRPr="00D23A95">
        <w:rPr>
          <w:rFonts w:ascii="Californian FB" w:hAnsi="Californian FB"/>
        </w:rPr>
        <w:t>maka</w:t>
      </w:r>
      <w:proofErr w:type="spellEnd"/>
      <w:r w:rsidRPr="00D23A95">
        <w:rPr>
          <w:rFonts w:ascii="Californian FB" w:hAnsi="Californian FB"/>
        </w:rPr>
        <w:t xml:space="preserve"> </w:t>
      </w:r>
      <w:proofErr w:type="spellStart"/>
      <w:r w:rsidRPr="00D23A95">
        <w:rPr>
          <w:rFonts w:ascii="Californian FB" w:hAnsi="Californian FB"/>
        </w:rPr>
        <w:t>rumusan</w:t>
      </w:r>
      <w:proofErr w:type="spellEnd"/>
      <w:r w:rsidRPr="00D23A95">
        <w:rPr>
          <w:rFonts w:ascii="Californian FB" w:hAnsi="Californian FB"/>
        </w:rPr>
        <w:t xml:space="preserve"> </w:t>
      </w:r>
      <w:proofErr w:type="spellStart"/>
      <w:r w:rsidRPr="00D23A95">
        <w:rPr>
          <w:rFonts w:ascii="Californian FB" w:hAnsi="Californian FB"/>
        </w:rPr>
        <w:t>masalah</w:t>
      </w:r>
      <w:proofErr w:type="spellEnd"/>
      <w:r w:rsidRPr="00D23A95">
        <w:rPr>
          <w:rFonts w:ascii="Californian FB" w:hAnsi="Californian FB"/>
        </w:rPr>
        <w:t xml:space="preserve"> </w:t>
      </w:r>
      <w:proofErr w:type="spellStart"/>
      <w:r w:rsidRPr="00D23A95">
        <w:rPr>
          <w:rFonts w:ascii="Californian FB" w:hAnsi="Californian FB"/>
        </w:rPr>
        <w:t>dalam</w:t>
      </w:r>
      <w:proofErr w:type="spellEnd"/>
      <w:r w:rsidRPr="00D23A95">
        <w:rPr>
          <w:rFonts w:ascii="Californian FB" w:hAnsi="Californian FB"/>
        </w:rPr>
        <w:t xml:space="preserve"> </w:t>
      </w:r>
      <w:proofErr w:type="spellStart"/>
      <w:r w:rsidRPr="00D23A95">
        <w:rPr>
          <w:rFonts w:ascii="Californian FB" w:hAnsi="Californian FB"/>
        </w:rPr>
        <w:t>penelitian</w:t>
      </w:r>
      <w:proofErr w:type="spellEnd"/>
      <w:r w:rsidRPr="00D23A95">
        <w:rPr>
          <w:rFonts w:ascii="Californian FB" w:hAnsi="Californian FB"/>
        </w:rPr>
        <w:t xml:space="preserve"> </w:t>
      </w:r>
      <w:proofErr w:type="spellStart"/>
      <w:r w:rsidRPr="00D23A95">
        <w:rPr>
          <w:rFonts w:ascii="Californian FB" w:hAnsi="Californian FB"/>
        </w:rPr>
        <w:t>ini</w:t>
      </w:r>
      <w:proofErr w:type="spellEnd"/>
      <w:r w:rsidRPr="00D23A95">
        <w:rPr>
          <w:rFonts w:ascii="Californian FB" w:hAnsi="Californian FB"/>
        </w:rPr>
        <w:t xml:space="preserve"> </w:t>
      </w:r>
      <w:proofErr w:type="spellStart"/>
      <w:r w:rsidRPr="00D23A95">
        <w:rPr>
          <w:rFonts w:ascii="Californian FB" w:hAnsi="Californian FB"/>
        </w:rPr>
        <w:t>adalah</w:t>
      </w:r>
      <w:proofErr w:type="spellEnd"/>
      <w:r w:rsidRPr="00D23A95">
        <w:rPr>
          <w:rFonts w:ascii="Californian FB" w:hAnsi="Californian FB"/>
        </w:rPr>
        <w:t xml:space="preserve"> </w:t>
      </w:r>
      <w:proofErr w:type="spellStart"/>
      <w:r w:rsidRPr="00D23A95">
        <w:rPr>
          <w:rFonts w:ascii="Californian FB" w:hAnsi="Californian FB"/>
        </w:rPr>
        <w:t>faktor-faktor</w:t>
      </w:r>
      <w:proofErr w:type="spellEnd"/>
      <w:r w:rsidRPr="00D23A95">
        <w:rPr>
          <w:rFonts w:ascii="Californian FB" w:hAnsi="Californian FB"/>
        </w:rPr>
        <w:t xml:space="preserve"> </w:t>
      </w:r>
      <w:proofErr w:type="spellStart"/>
      <w:r w:rsidRPr="00D23A95">
        <w:rPr>
          <w:rFonts w:ascii="Californian FB" w:hAnsi="Californian FB"/>
        </w:rPr>
        <w:t>apa</w:t>
      </w:r>
      <w:proofErr w:type="spellEnd"/>
      <w:r w:rsidRPr="00D23A95">
        <w:rPr>
          <w:rFonts w:ascii="Californian FB" w:hAnsi="Californian FB"/>
        </w:rPr>
        <w:t xml:space="preserve"> </w:t>
      </w:r>
      <w:proofErr w:type="spellStart"/>
      <w:r w:rsidRPr="00D23A95">
        <w:rPr>
          <w:rFonts w:ascii="Californian FB" w:hAnsi="Californian FB"/>
        </w:rPr>
        <w:t>saja</w:t>
      </w:r>
      <w:proofErr w:type="spellEnd"/>
      <w:r w:rsidRPr="00D23A95">
        <w:rPr>
          <w:rFonts w:ascii="Californian FB" w:hAnsi="Californian FB"/>
        </w:rPr>
        <w:t xml:space="preserve"> yang </w:t>
      </w:r>
      <w:proofErr w:type="spellStart"/>
      <w:r w:rsidRPr="00D23A95">
        <w:rPr>
          <w:rFonts w:ascii="Californian FB" w:hAnsi="Californian FB"/>
        </w:rPr>
        <w:t>mempengaruhi</w:t>
      </w:r>
      <w:proofErr w:type="spellEnd"/>
      <w:r w:rsidRPr="00D23A95">
        <w:rPr>
          <w:rFonts w:ascii="Californian FB" w:hAnsi="Californian FB"/>
        </w:rPr>
        <w:t xml:space="preserve"> </w:t>
      </w:r>
      <w:proofErr w:type="spellStart"/>
      <w:r w:rsidRPr="00D23A95">
        <w:rPr>
          <w:rFonts w:ascii="Californian FB" w:hAnsi="Californian FB"/>
        </w:rPr>
        <w:t>keputusan</w:t>
      </w:r>
      <w:proofErr w:type="spellEnd"/>
      <w:r w:rsidRPr="00D23A95">
        <w:rPr>
          <w:rFonts w:ascii="Californian FB" w:hAnsi="Californian FB"/>
        </w:rPr>
        <w:t xml:space="preserve"> </w:t>
      </w:r>
      <w:proofErr w:type="spellStart"/>
      <w:r w:rsidRPr="00D23A95">
        <w:rPr>
          <w:rFonts w:ascii="Californian FB" w:hAnsi="Californian FB"/>
        </w:rPr>
        <w:t>investasi</w:t>
      </w:r>
      <w:proofErr w:type="spellEnd"/>
      <w:r w:rsidRPr="00D23A95">
        <w:rPr>
          <w:rFonts w:ascii="Californian FB" w:hAnsi="Californian FB"/>
        </w:rPr>
        <w:t xml:space="preserve"> di BMT </w:t>
      </w:r>
      <w:proofErr w:type="spellStart"/>
      <w:r w:rsidRPr="00D23A95">
        <w:rPr>
          <w:rFonts w:ascii="Californian FB" w:hAnsi="Californian FB"/>
        </w:rPr>
        <w:t>Latansa</w:t>
      </w:r>
      <w:proofErr w:type="spellEnd"/>
      <w:r w:rsidRPr="00D23A95">
        <w:rPr>
          <w:rFonts w:ascii="Californian FB" w:hAnsi="Californian FB"/>
        </w:rPr>
        <w:t xml:space="preserve"> </w:t>
      </w:r>
      <w:proofErr w:type="spellStart"/>
      <w:r w:rsidRPr="00D23A95">
        <w:rPr>
          <w:rFonts w:ascii="Californian FB" w:hAnsi="Californian FB"/>
        </w:rPr>
        <w:t>Gontor</w:t>
      </w:r>
      <w:proofErr w:type="spellEnd"/>
      <w:r w:rsidRPr="00D23A95">
        <w:rPr>
          <w:rFonts w:ascii="Californian FB" w:hAnsi="Californian FB"/>
        </w:rPr>
        <w:t xml:space="preserve"> </w:t>
      </w:r>
      <w:proofErr w:type="spellStart"/>
      <w:r w:rsidRPr="00D23A95">
        <w:rPr>
          <w:rFonts w:ascii="Californian FB" w:hAnsi="Californian FB"/>
        </w:rPr>
        <w:t>Ponorogo</w:t>
      </w:r>
      <w:proofErr w:type="spellEnd"/>
      <w:r w:rsidRPr="00D23A95">
        <w:rPr>
          <w:rFonts w:ascii="Californian FB" w:hAnsi="Californian FB"/>
        </w:rPr>
        <w:t>?</w:t>
      </w:r>
    </w:p>
    <w:p w14:paraId="5F25697E" w14:textId="77777777" w:rsidR="00D23A95" w:rsidRPr="00D77CF0" w:rsidRDefault="00D23A95" w:rsidP="00154917">
      <w:pPr>
        <w:ind w:firstLine="426"/>
        <w:jc w:val="both"/>
        <w:rPr>
          <w:rFonts w:ascii="Californian FB" w:hAnsi="Californian FB"/>
        </w:rPr>
      </w:pPr>
    </w:p>
    <w:p w14:paraId="6DF3B382" w14:textId="77777777" w:rsidR="00350C44" w:rsidRPr="00D77CF0" w:rsidRDefault="00350C44" w:rsidP="00350C44">
      <w:pPr>
        <w:jc w:val="both"/>
        <w:rPr>
          <w:rFonts w:ascii="Californian FB" w:hAnsi="Californian FB"/>
        </w:rPr>
      </w:pPr>
    </w:p>
    <w:p w14:paraId="393A85BA" w14:textId="394789B9" w:rsidR="00350C44" w:rsidRPr="00D77CF0" w:rsidRDefault="00350C44" w:rsidP="00686E4A">
      <w:pPr>
        <w:pStyle w:val="ListParagraph"/>
        <w:numPr>
          <w:ilvl w:val="0"/>
          <w:numId w:val="1"/>
        </w:numPr>
        <w:spacing w:after="160" w:line="259" w:lineRule="auto"/>
        <w:ind w:left="426" w:hanging="426"/>
        <w:jc w:val="both"/>
        <w:rPr>
          <w:rFonts w:ascii="Californian FB" w:hAnsi="Californian FB"/>
          <w:b/>
        </w:rPr>
      </w:pPr>
      <w:r w:rsidRPr="00D77CF0">
        <w:rPr>
          <w:rFonts w:ascii="Californian FB" w:hAnsi="Californian FB"/>
          <w:b/>
        </w:rPr>
        <w:lastRenderedPageBreak/>
        <w:t>Literature Review</w:t>
      </w:r>
    </w:p>
    <w:p w14:paraId="15290205" w14:textId="0D9A5881" w:rsidR="00350C44" w:rsidRDefault="0094745F" w:rsidP="00350C44">
      <w:pPr>
        <w:ind w:firstLine="426"/>
        <w:jc w:val="both"/>
        <w:rPr>
          <w:rFonts w:ascii="Californian FB" w:hAnsi="Californian FB"/>
          <w:noProof/>
        </w:rPr>
      </w:pPr>
      <w:r w:rsidRPr="0094745F">
        <w:t xml:space="preserve"> </w:t>
      </w:r>
      <w:r w:rsidRPr="0094745F">
        <w:rPr>
          <w:rFonts w:ascii="Californian FB" w:hAnsi="Californian FB"/>
          <w:noProof/>
        </w:rPr>
        <w:t>Pembahasan tentang keputusan investasi nasabah di BMT dapat dijelaskan melalui teori tindakan beralasan (theory of reasoned action) yang dikemukakan oleh Ajzen dan Fishbein (1975). Teori tersebut terdiri dari dua faktor yang berkaitan dengan pengaruh pribadi dan sosial. Faktor pribadi mengacu pada sikap yang dapat menghasilkan evaluasi positif atau negatif dalam berperilaku, sedangkan faktor sosial mengacu pada norma subjektif atau persepsi seseorang terkait dengan tekanan sosial dalam melakukan suatu tindakan. Menurut Ajzen (1991), semakin kuat niat seseorang untuk melakukan suatu perilaku tertentu, maka semakin besar pula perilaku tersebut. Teori tersebut digunakan untuk menguji hubungan antara sikap, keyakinan, perilaku dan niat (Janah et. al., 2020). Alam dkk. (2012) juga mengembangkan teori tindakan beralasan (theory of reasoned action) untuk men</w:t>
      </w:r>
      <w:r w:rsidR="00E26364">
        <w:rPr>
          <w:rFonts w:ascii="Californian FB" w:hAnsi="Californian FB"/>
          <w:noProof/>
        </w:rPr>
        <w:t>en</w:t>
      </w:r>
      <w:r w:rsidRPr="0094745F">
        <w:rPr>
          <w:rFonts w:ascii="Californian FB" w:hAnsi="Californian FB"/>
          <w:noProof/>
        </w:rPr>
        <w:t>tukan tingkat religiusitas seseorang untuk menggunakan keuangan Islam di Klang Valley, Malaysia.</w:t>
      </w:r>
    </w:p>
    <w:p w14:paraId="57E2C13B" w14:textId="77777777" w:rsidR="00550012" w:rsidRPr="00550012" w:rsidRDefault="00550012" w:rsidP="00550012">
      <w:pPr>
        <w:ind w:firstLine="426"/>
        <w:jc w:val="both"/>
        <w:rPr>
          <w:rFonts w:ascii="Californian FB" w:hAnsi="Californian FB"/>
        </w:rPr>
      </w:pPr>
      <w:proofErr w:type="spellStart"/>
      <w:r w:rsidRPr="00550012">
        <w:rPr>
          <w:rFonts w:ascii="Californian FB" w:hAnsi="Californian FB"/>
        </w:rPr>
        <w:t>Penelitian</w:t>
      </w:r>
      <w:proofErr w:type="spellEnd"/>
      <w:r w:rsidRPr="00550012">
        <w:rPr>
          <w:rFonts w:ascii="Californian FB" w:hAnsi="Californian FB"/>
        </w:rPr>
        <w:t xml:space="preserve"> </w:t>
      </w:r>
      <w:proofErr w:type="spellStart"/>
      <w:r w:rsidRPr="00550012">
        <w:rPr>
          <w:rFonts w:ascii="Californian FB" w:hAnsi="Californian FB"/>
        </w:rPr>
        <w:t>menunjukkan</w:t>
      </w:r>
      <w:proofErr w:type="spellEnd"/>
      <w:r w:rsidRPr="00550012">
        <w:rPr>
          <w:rFonts w:ascii="Californian FB" w:hAnsi="Californian FB"/>
        </w:rPr>
        <w:t xml:space="preserve"> </w:t>
      </w:r>
      <w:proofErr w:type="spellStart"/>
      <w:r w:rsidRPr="00550012">
        <w:rPr>
          <w:rFonts w:ascii="Californian FB" w:hAnsi="Californian FB"/>
        </w:rPr>
        <w:t>banyak</w:t>
      </w:r>
      <w:proofErr w:type="spellEnd"/>
      <w:r w:rsidRPr="00550012">
        <w:rPr>
          <w:rFonts w:ascii="Californian FB" w:hAnsi="Californian FB"/>
        </w:rPr>
        <w:t xml:space="preserve"> </w:t>
      </w:r>
      <w:proofErr w:type="spellStart"/>
      <w:r w:rsidRPr="00550012">
        <w:rPr>
          <w:rFonts w:ascii="Californian FB" w:hAnsi="Californian FB"/>
        </w:rPr>
        <w:t>faktor</w:t>
      </w:r>
      <w:proofErr w:type="spellEnd"/>
      <w:r w:rsidRPr="00550012">
        <w:rPr>
          <w:rFonts w:ascii="Californian FB" w:hAnsi="Californian FB"/>
        </w:rPr>
        <w:t xml:space="preserve"> yang </w:t>
      </w:r>
      <w:proofErr w:type="spellStart"/>
      <w:r w:rsidRPr="00550012">
        <w:rPr>
          <w:rFonts w:ascii="Californian FB" w:hAnsi="Californian FB"/>
        </w:rPr>
        <w:t>mempengaruhi</w:t>
      </w:r>
      <w:proofErr w:type="spellEnd"/>
      <w:r w:rsidRPr="00550012">
        <w:rPr>
          <w:rFonts w:ascii="Californian FB" w:hAnsi="Californian FB"/>
        </w:rPr>
        <w:t xml:space="preserve"> </w:t>
      </w:r>
      <w:proofErr w:type="spellStart"/>
      <w:r w:rsidRPr="00550012">
        <w:rPr>
          <w:rFonts w:ascii="Californian FB" w:hAnsi="Californian FB"/>
        </w:rPr>
        <w:t>keputusan</w:t>
      </w:r>
      <w:proofErr w:type="spellEnd"/>
      <w:r w:rsidRPr="00550012">
        <w:rPr>
          <w:rFonts w:ascii="Californian FB" w:hAnsi="Californian FB"/>
        </w:rPr>
        <w:t xml:space="preserve"> </w:t>
      </w:r>
      <w:proofErr w:type="spellStart"/>
      <w:r w:rsidRPr="00550012">
        <w:rPr>
          <w:rFonts w:ascii="Californian FB" w:hAnsi="Californian FB"/>
        </w:rPr>
        <w:t>investasi</w:t>
      </w:r>
      <w:proofErr w:type="spellEnd"/>
      <w:r w:rsidRPr="00550012">
        <w:rPr>
          <w:rFonts w:ascii="Californian FB" w:hAnsi="Californian FB"/>
        </w:rPr>
        <w:t xml:space="preserve"> di bank syariah, </w:t>
      </w:r>
      <w:proofErr w:type="spellStart"/>
      <w:r w:rsidRPr="00550012">
        <w:rPr>
          <w:rFonts w:ascii="Californian FB" w:hAnsi="Californian FB"/>
        </w:rPr>
        <w:t>diantaranya</w:t>
      </w:r>
      <w:proofErr w:type="spellEnd"/>
      <w:r w:rsidRPr="00550012">
        <w:rPr>
          <w:rFonts w:ascii="Californian FB" w:hAnsi="Californian FB"/>
        </w:rPr>
        <w:t xml:space="preserve"> </w:t>
      </w:r>
      <w:proofErr w:type="spellStart"/>
      <w:r w:rsidRPr="00550012">
        <w:rPr>
          <w:rFonts w:ascii="Californian FB" w:hAnsi="Californian FB"/>
        </w:rPr>
        <w:t>sistem</w:t>
      </w:r>
      <w:proofErr w:type="spellEnd"/>
      <w:r w:rsidRPr="00550012">
        <w:rPr>
          <w:rFonts w:ascii="Californian FB" w:hAnsi="Californian FB"/>
        </w:rPr>
        <w:t xml:space="preserve"> </w:t>
      </w:r>
      <w:proofErr w:type="spellStart"/>
      <w:r w:rsidRPr="00550012">
        <w:rPr>
          <w:rFonts w:ascii="Californian FB" w:hAnsi="Californian FB"/>
        </w:rPr>
        <w:t>syari’ah</w:t>
      </w:r>
      <w:proofErr w:type="spellEnd"/>
      <w:r w:rsidRPr="00550012">
        <w:rPr>
          <w:rFonts w:ascii="Californian FB" w:hAnsi="Californian FB"/>
        </w:rPr>
        <w:t xml:space="preserve">, </w:t>
      </w:r>
      <w:proofErr w:type="spellStart"/>
      <w:r w:rsidRPr="00550012">
        <w:rPr>
          <w:rFonts w:ascii="Californian FB" w:hAnsi="Californian FB"/>
        </w:rPr>
        <w:t>pengetahuan</w:t>
      </w:r>
      <w:proofErr w:type="spellEnd"/>
      <w:r w:rsidRPr="00550012">
        <w:rPr>
          <w:rFonts w:ascii="Californian FB" w:hAnsi="Californian FB"/>
        </w:rPr>
        <w:t xml:space="preserve"> </w:t>
      </w:r>
      <w:proofErr w:type="spellStart"/>
      <w:r w:rsidRPr="00550012">
        <w:rPr>
          <w:rFonts w:ascii="Californian FB" w:hAnsi="Californian FB"/>
        </w:rPr>
        <w:t>produk</w:t>
      </w:r>
      <w:proofErr w:type="spellEnd"/>
      <w:r w:rsidRPr="00550012">
        <w:rPr>
          <w:rFonts w:ascii="Californian FB" w:hAnsi="Californian FB"/>
        </w:rPr>
        <w:t xml:space="preserve">, </w:t>
      </w:r>
      <w:proofErr w:type="spellStart"/>
      <w:r w:rsidRPr="00550012">
        <w:rPr>
          <w:rFonts w:ascii="Californian FB" w:hAnsi="Californian FB"/>
        </w:rPr>
        <w:t>promosi</w:t>
      </w:r>
      <w:proofErr w:type="spellEnd"/>
      <w:r w:rsidRPr="00550012">
        <w:rPr>
          <w:rFonts w:ascii="Californian FB" w:hAnsi="Californian FB"/>
        </w:rPr>
        <w:t xml:space="preserve">, </w:t>
      </w:r>
      <w:proofErr w:type="spellStart"/>
      <w:r w:rsidRPr="00550012">
        <w:rPr>
          <w:rFonts w:ascii="Californian FB" w:hAnsi="Californian FB"/>
        </w:rPr>
        <w:t>layanan</w:t>
      </w:r>
      <w:proofErr w:type="spellEnd"/>
      <w:r w:rsidRPr="00550012">
        <w:rPr>
          <w:rFonts w:ascii="Californian FB" w:hAnsi="Californian FB"/>
        </w:rPr>
        <w:t xml:space="preserve">, </w:t>
      </w:r>
      <w:proofErr w:type="spellStart"/>
      <w:r w:rsidRPr="00550012">
        <w:rPr>
          <w:rFonts w:ascii="Californian FB" w:hAnsi="Californian FB"/>
        </w:rPr>
        <w:t>sikap</w:t>
      </w:r>
      <w:proofErr w:type="spellEnd"/>
      <w:r w:rsidRPr="00550012">
        <w:rPr>
          <w:rFonts w:ascii="Californian FB" w:hAnsi="Californian FB"/>
        </w:rPr>
        <w:t xml:space="preserve">, </w:t>
      </w:r>
      <w:proofErr w:type="spellStart"/>
      <w:r w:rsidRPr="00550012">
        <w:rPr>
          <w:rFonts w:ascii="Californian FB" w:hAnsi="Californian FB"/>
        </w:rPr>
        <w:t>norma</w:t>
      </w:r>
      <w:proofErr w:type="spellEnd"/>
      <w:r w:rsidRPr="00550012">
        <w:rPr>
          <w:rFonts w:ascii="Californian FB" w:hAnsi="Californian FB"/>
        </w:rPr>
        <w:t xml:space="preserve"> </w:t>
      </w:r>
      <w:proofErr w:type="spellStart"/>
      <w:r w:rsidRPr="00550012">
        <w:rPr>
          <w:rFonts w:ascii="Californian FB" w:hAnsi="Californian FB"/>
        </w:rPr>
        <w:t>subjektif</w:t>
      </w:r>
      <w:proofErr w:type="spellEnd"/>
      <w:r w:rsidRPr="00550012">
        <w:rPr>
          <w:rFonts w:ascii="Californian FB" w:hAnsi="Californian FB"/>
        </w:rPr>
        <w:t xml:space="preserve">,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persepsi</w:t>
      </w:r>
      <w:proofErr w:type="spellEnd"/>
      <w:r w:rsidRPr="00550012">
        <w:rPr>
          <w:rFonts w:ascii="Californian FB" w:hAnsi="Californian FB"/>
        </w:rPr>
        <w:t xml:space="preserve"> </w:t>
      </w:r>
      <w:proofErr w:type="spellStart"/>
      <w:r w:rsidRPr="00550012">
        <w:rPr>
          <w:rFonts w:ascii="Californian FB" w:hAnsi="Californian FB"/>
        </w:rPr>
        <w:t>kualitas</w:t>
      </w:r>
      <w:proofErr w:type="spellEnd"/>
      <w:r w:rsidRPr="00550012">
        <w:rPr>
          <w:rFonts w:ascii="Californian FB" w:hAnsi="Californian FB"/>
        </w:rPr>
        <w:t xml:space="preserve">, </w:t>
      </w:r>
      <w:proofErr w:type="spellStart"/>
      <w:r w:rsidRPr="00550012">
        <w:rPr>
          <w:rFonts w:ascii="Californian FB" w:hAnsi="Californian FB"/>
        </w:rPr>
        <w:t>persepsi</w:t>
      </w:r>
      <w:proofErr w:type="spellEnd"/>
      <w:r w:rsidRPr="00550012">
        <w:rPr>
          <w:rFonts w:ascii="Californian FB" w:hAnsi="Californian FB"/>
        </w:rPr>
        <w:t xml:space="preserve"> </w:t>
      </w:r>
      <w:proofErr w:type="spellStart"/>
      <w:r w:rsidRPr="00550012">
        <w:rPr>
          <w:rFonts w:ascii="Californian FB" w:hAnsi="Californian FB"/>
        </w:rPr>
        <w:t>risiko</w:t>
      </w:r>
      <w:proofErr w:type="spellEnd"/>
      <w:r w:rsidRPr="00550012">
        <w:rPr>
          <w:rFonts w:ascii="Californian FB" w:hAnsi="Californian FB"/>
        </w:rPr>
        <w:t xml:space="preserve">, </w:t>
      </w:r>
      <w:proofErr w:type="spellStart"/>
      <w:r w:rsidRPr="00550012">
        <w:rPr>
          <w:rFonts w:ascii="Californian FB" w:hAnsi="Californian FB"/>
        </w:rPr>
        <w:t>persepsi</w:t>
      </w:r>
      <w:proofErr w:type="spellEnd"/>
      <w:r w:rsidRPr="00550012">
        <w:rPr>
          <w:rFonts w:ascii="Californian FB" w:hAnsi="Californian FB"/>
        </w:rPr>
        <w:t xml:space="preserve"> </w:t>
      </w:r>
      <w:proofErr w:type="spellStart"/>
      <w:r w:rsidRPr="00550012">
        <w:rPr>
          <w:rFonts w:ascii="Californian FB" w:hAnsi="Californian FB"/>
        </w:rPr>
        <w:t>nilai</w:t>
      </w:r>
      <w:proofErr w:type="spellEnd"/>
      <w:r w:rsidRPr="00550012">
        <w:rPr>
          <w:rFonts w:ascii="Californian FB" w:hAnsi="Californian FB"/>
        </w:rPr>
        <w:t xml:space="preserve">, </w:t>
      </w:r>
      <w:proofErr w:type="spellStart"/>
      <w:r w:rsidRPr="00550012">
        <w:rPr>
          <w:rFonts w:ascii="Californian FB" w:hAnsi="Californian FB"/>
        </w:rPr>
        <w:t>pengaruh</w:t>
      </w:r>
      <w:proofErr w:type="spellEnd"/>
      <w:r w:rsidRPr="00550012">
        <w:rPr>
          <w:rFonts w:ascii="Californian FB" w:hAnsi="Californian FB"/>
        </w:rPr>
        <w:t xml:space="preserve"> </w:t>
      </w:r>
      <w:proofErr w:type="spellStart"/>
      <w:r w:rsidRPr="00550012">
        <w:rPr>
          <w:rFonts w:ascii="Californian FB" w:hAnsi="Californian FB"/>
        </w:rPr>
        <w:t>komunitas</w:t>
      </w:r>
      <w:proofErr w:type="spellEnd"/>
      <w:r w:rsidRPr="00550012">
        <w:rPr>
          <w:rFonts w:ascii="Californian FB" w:hAnsi="Californian FB"/>
        </w:rPr>
        <w:t xml:space="preserve">, </w:t>
      </w:r>
      <w:proofErr w:type="spellStart"/>
      <w:r w:rsidRPr="00550012">
        <w:rPr>
          <w:rFonts w:ascii="Californian FB" w:hAnsi="Californian FB"/>
        </w:rPr>
        <w:t>religiusitas</w:t>
      </w:r>
      <w:proofErr w:type="spellEnd"/>
      <w:r w:rsidRPr="00550012">
        <w:rPr>
          <w:rFonts w:ascii="Californian FB" w:hAnsi="Californian FB"/>
        </w:rPr>
        <w:t xml:space="preserve">, image, dan </w:t>
      </w:r>
      <w:proofErr w:type="spellStart"/>
      <w:r w:rsidRPr="00550012">
        <w:rPr>
          <w:rFonts w:ascii="Californian FB" w:hAnsi="Californian FB"/>
        </w:rPr>
        <w:t>kepercayaan</w:t>
      </w:r>
      <w:proofErr w:type="spellEnd"/>
      <w:r w:rsidRPr="00550012">
        <w:rPr>
          <w:rFonts w:ascii="Californian FB" w:hAnsi="Californian FB"/>
        </w:rPr>
        <w:t xml:space="preserve"> (Effendi et. al., 2020; </w:t>
      </w:r>
      <w:proofErr w:type="spellStart"/>
      <w:r w:rsidRPr="00550012">
        <w:rPr>
          <w:rFonts w:ascii="Californian FB" w:hAnsi="Californian FB"/>
        </w:rPr>
        <w:t>Hati</w:t>
      </w:r>
      <w:proofErr w:type="spellEnd"/>
      <w:r w:rsidRPr="00550012">
        <w:rPr>
          <w:rFonts w:ascii="Californian FB" w:hAnsi="Californian FB"/>
        </w:rPr>
        <w:t xml:space="preserve"> et. al., 2020; </w:t>
      </w:r>
      <w:proofErr w:type="spellStart"/>
      <w:r w:rsidRPr="00550012">
        <w:rPr>
          <w:rFonts w:ascii="Californian FB" w:hAnsi="Californian FB"/>
        </w:rPr>
        <w:t>Janah</w:t>
      </w:r>
      <w:proofErr w:type="spellEnd"/>
      <w:r w:rsidRPr="00550012">
        <w:rPr>
          <w:rFonts w:ascii="Californian FB" w:hAnsi="Californian FB"/>
        </w:rPr>
        <w:t xml:space="preserve"> et. al., 2020; Hassan dan Abbas, 2020). </w:t>
      </w:r>
      <w:proofErr w:type="spellStart"/>
      <w:r w:rsidRPr="00550012">
        <w:rPr>
          <w:rFonts w:ascii="Californian FB" w:hAnsi="Californian FB"/>
        </w:rPr>
        <w:t>Faktor</w:t>
      </w:r>
      <w:proofErr w:type="spellEnd"/>
      <w:r w:rsidRPr="00550012">
        <w:rPr>
          <w:rFonts w:ascii="Californian FB" w:hAnsi="Californian FB"/>
        </w:rPr>
        <w:t xml:space="preserve"> </w:t>
      </w:r>
      <w:proofErr w:type="spellStart"/>
      <w:r w:rsidRPr="00550012">
        <w:rPr>
          <w:rFonts w:ascii="Californian FB" w:hAnsi="Californian FB"/>
        </w:rPr>
        <w:t>religiusitas</w:t>
      </w:r>
      <w:proofErr w:type="spellEnd"/>
      <w:r w:rsidRPr="00550012">
        <w:rPr>
          <w:rFonts w:ascii="Californian FB" w:hAnsi="Californian FB"/>
        </w:rPr>
        <w:t xml:space="preserve"> </w:t>
      </w:r>
      <w:proofErr w:type="spellStart"/>
      <w:r w:rsidRPr="00550012">
        <w:rPr>
          <w:rFonts w:ascii="Californian FB" w:hAnsi="Californian FB"/>
        </w:rPr>
        <w:t>menjadi</w:t>
      </w:r>
      <w:proofErr w:type="spellEnd"/>
      <w:r w:rsidRPr="00550012">
        <w:rPr>
          <w:rFonts w:ascii="Californian FB" w:hAnsi="Californian FB"/>
        </w:rPr>
        <w:t xml:space="preserve"> salah </w:t>
      </w:r>
      <w:proofErr w:type="spellStart"/>
      <w:r w:rsidRPr="00550012">
        <w:rPr>
          <w:rFonts w:ascii="Californian FB" w:hAnsi="Californian FB"/>
        </w:rPr>
        <w:t>satu</w:t>
      </w:r>
      <w:proofErr w:type="spellEnd"/>
      <w:r w:rsidRPr="00550012">
        <w:rPr>
          <w:rFonts w:ascii="Californian FB" w:hAnsi="Californian FB"/>
        </w:rPr>
        <w:t xml:space="preserve"> </w:t>
      </w:r>
      <w:proofErr w:type="spellStart"/>
      <w:r w:rsidRPr="00550012">
        <w:rPr>
          <w:rFonts w:ascii="Californian FB" w:hAnsi="Californian FB"/>
        </w:rPr>
        <w:t>faktor</w:t>
      </w:r>
      <w:proofErr w:type="spellEnd"/>
      <w:r w:rsidRPr="00550012">
        <w:rPr>
          <w:rFonts w:ascii="Californian FB" w:hAnsi="Californian FB"/>
        </w:rPr>
        <w:t xml:space="preserve"> </w:t>
      </w:r>
      <w:proofErr w:type="spellStart"/>
      <w:r w:rsidRPr="00550012">
        <w:rPr>
          <w:rFonts w:ascii="Californian FB" w:hAnsi="Californian FB"/>
        </w:rPr>
        <w:t>penting</w:t>
      </w:r>
      <w:proofErr w:type="spellEnd"/>
      <w:r w:rsidRPr="00550012">
        <w:rPr>
          <w:rFonts w:ascii="Californian FB" w:hAnsi="Californian FB"/>
        </w:rPr>
        <w:t xml:space="preserve"> </w:t>
      </w:r>
      <w:proofErr w:type="spellStart"/>
      <w:r w:rsidRPr="00550012">
        <w:rPr>
          <w:rFonts w:ascii="Californian FB" w:hAnsi="Californian FB"/>
        </w:rPr>
        <w:t>untuk</w:t>
      </w:r>
      <w:proofErr w:type="spellEnd"/>
      <w:r w:rsidRPr="00550012">
        <w:rPr>
          <w:rFonts w:ascii="Californian FB" w:hAnsi="Californian FB"/>
        </w:rPr>
        <w:t xml:space="preserve"> </w:t>
      </w:r>
      <w:proofErr w:type="spellStart"/>
      <w:r w:rsidRPr="00550012">
        <w:rPr>
          <w:rFonts w:ascii="Californian FB" w:hAnsi="Californian FB"/>
        </w:rPr>
        <w:t>membuat</w:t>
      </w:r>
      <w:proofErr w:type="spellEnd"/>
      <w:r w:rsidRPr="00550012">
        <w:rPr>
          <w:rFonts w:ascii="Californian FB" w:hAnsi="Californian FB"/>
        </w:rPr>
        <w:t xml:space="preserve"> </w:t>
      </w:r>
      <w:proofErr w:type="spellStart"/>
      <w:r w:rsidRPr="00550012">
        <w:rPr>
          <w:rFonts w:ascii="Californian FB" w:hAnsi="Californian FB"/>
        </w:rPr>
        <w:t>keputusan</w:t>
      </w:r>
      <w:proofErr w:type="spellEnd"/>
      <w:r w:rsidRPr="00550012">
        <w:rPr>
          <w:rFonts w:ascii="Californian FB" w:hAnsi="Californian FB"/>
        </w:rPr>
        <w:t xml:space="preserve"> </w:t>
      </w:r>
      <w:proofErr w:type="spellStart"/>
      <w:r w:rsidRPr="00550012">
        <w:rPr>
          <w:rFonts w:ascii="Californian FB" w:hAnsi="Californian FB"/>
        </w:rPr>
        <w:t>investasi</w:t>
      </w:r>
      <w:proofErr w:type="spellEnd"/>
      <w:r w:rsidRPr="00550012">
        <w:rPr>
          <w:rFonts w:ascii="Californian FB" w:hAnsi="Californian FB"/>
        </w:rPr>
        <w:t xml:space="preserve">. Prinsip Islam </w:t>
      </w:r>
      <w:proofErr w:type="spellStart"/>
      <w:r w:rsidRPr="00550012">
        <w:rPr>
          <w:rFonts w:ascii="Californian FB" w:hAnsi="Californian FB"/>
        </w:rPr>
        <w:t>melarang</w:t>
      </w:r>
      <w:proofErr w:type="spellEnd"/>
      <w:r w:rsidRPr="00550012">
        <w:rPr>
          <w:rFonts w:ascii="Californian FB" w:hAnsi="Californian FB"/>
        </w:rPr>
        <w:t xml:space="preserve"> </w:t>
      </w:r>
      <w:proofErr w:type="spellStart"/>
      <w:r w:rsidRPr="00550012">
        <w:rPr>
          <w:rFonts w:ascii="Californian FB" w:hAnsi="Californian FB"/>
        </w:rPr>
        <w:t>adanya</w:t>
      </w:r>
      <w:proofErr w:type="spellEnd"/>
      <w:r w:rsidRPr="00550012">
        <w:rPr>
          <w:rFonts w:ascii="Californian FB" w:hAnsi="Californian FB"/>
        </w:rPr>
        <w:t xml:space="preserve"> </w:t>
      </w:r>
      <w:proofErr w:type="spellStart"/>
      <w:r w:rsidRPr="00550012">
        <w:rPr>
          <w:rFonts w:ascii="Californian FB" w:hAnsi="Californian FB"/>
        </w:rPr>
        <w:t>riba</w:t>
      </w:r>
      <w:proofErr w:type="spellEnd"/>
      <w:r w:rsidRPr="00550012">
        <w:rPr>
          <w:rFonts w:ascii="Californian FB" w:hAnsi="Californian FB"/>
        </w:rPr>
        <w:t xml:space="preserve"> (</w:t>
      </w:r>
      <w:proofErr w:type="spellStart"/>
      <w:r w:rsidRPr="00550012">
        <w:rPr>
          <w:rFonts w:ascii="Californian FB" w:hAnsi="Californian FB"/>
        </w:rPr>
        <w:t>bunga</w:t>
      </w:r>
      <w:proofErr w:type="spellEnd"/>
      <w:r w:rsidRPr="00550012">
        <w:rPr>
          <w:rFonts w:ascii="Californian FB" w:hAnsi="Californian FB"/>
        </w:rPr>
        <w:t xml:space="preserve">), </w:t>
      </w:r>
      <w:proofErr w:type="spellStart"/>
      <w:r w:rsidRPr="00550012">
        <w:rPr>
          <w:rFonts w:ascii="Californian FB" w:hAnsi="Californian FB"/>
        </w:rPr>
        <w:t>maisir</w:t>
      </w:r>
      <w:proofErr w:type="spellEnd"/>
      <w:r w:rsidRPr="00550012">
        <w:rPr>
          <w:rFonts w:ascii="Californian FB" w:hAnsi="Californian FB"/>
        </w:rPr>
        <w:t xml:space="preserve"> (</w:t>
      </w:r>
      <w:proofErr w:type="spellStart"/>
      <w:r w:rsidRPr="00550012">
        <w:rPr>
          <w:rFonts w:ascii="Californian FB" w:hAnsi="Californian FB"/>
        </w:rPr>
        <w:t>perjudian</w:t>
      </w:r>
      <w:proofErr w:type="spellEnd"/>
      <w:r w:rsidRPr="00550012">
        <w:rPr>
          <w:rFonts w:ascii="Californian FB" w:hAnsi="Californian FB"/>
        </w:rPr>
        <w:t xml:space="preserve">), dan </w:t>
      </w:r>
      <w:proofErr w:type="spellStart"/>
      <w:r w:rsidRPr="00550012">
        <w:rPr>
          <w:rFonts w:ascii="Californian FB" w:hAnsi="Californian FB"/>
        </w:rPr>
        <w:t>gharar</w:t>
      </w:r>
      <w:proofErr w:type="spellEnd"/>
      <w:r w:rsidRPr="00550012">
        <w:rPr>
          <w:rFonts w:ascii="Californian FB" w:hAnsi="Californian FB"/>
        </w:rPr>
        <w:t xml:space="preserve"> (</w:t>
      </w:r>
      <w:proofErr w:type="spellStart"/>
      <w:r w:rsidRPr="00550012">
        <w:rPr>
          <w:rFonts w:ascii="Californian FB" w:hAnsi="Californian FB"/>
        </w:rPr>
        <w:t>spekulatif</w:t>
      </w:r>
      <w:proofErr w:type="spellEnd"/>
      <w:r w:rsidRPr="00550012">
        <w:rPr>
          <w:rFonts w:ascii="Californian FB" w:hAnsi="Californian FB"/>
        </w:rPr>
        <w:t xml:space="preserve">) </w:t>
      </w:r>
      <w:proofErr w:type="spellStart"/>
      <w:r w:rsidRPr="00550012">
        <w:rPr>
          <w:rFonts w:ascii="Californian FB" w:hAnsi="Californian FB"/>
        </w:rPr>
        <w:t>dalam</w:t>
      </w:r>
      <w:proofErr w:type="spellEnd"/>
      <w:r w:rsidRPr="00550012">
        <w:rPr>
          <w:rFonts w:ascii="Californian FB" w:hAnsi="Californian FB"/>
        </w:rPr>
        <w:t xml:space="preserve"> </w:t>
      </w:r>
      <w:proofErr w:type="spellStart"/>
      <w:r w:rsidRPr="00550012">
        <w:rPr>
          <w:rFonts w:ascii="Californian FB" w:hAnsi="Californian FB"/>
        </w:rPr>
        <w:t>konsep</w:t>
      </w:r>
      <w:proofErr w:type="spellEnd"/>
      <w:r w:rsidRPr="00550012">
        <w:rPr>
          <w:rFonts w:ascii="Californian FB" w:hAnsi="Californian FB"/>
        </w:rPr>
        <w:t xml:space="preserve"> </w:t>
      </w:r>
      <w:proofErr w:type="spellStart"/>
      <w:r w:rsidRPr="00550012">
        <w:rPr>
          <w:rFonts w:ascii="Californian FB" w:hAnsi="Californian FB"/>
        </w:rPr>
        <w:t>transaksi</w:t>
      </w:r>
      <w:proofErr w:type="spellEnd"/>
      <w:r w:rsidRPr="00550012">
        <w:rPr>
          <w:rFonts w:ascii="Californian FB" w:hAnsi="Californian FB"/>
        </w:rPr>
        <w:t xml:space="preserve"> di bank </w:t>
      </w:r>
      <w:proofErr w:type="spellStart"/>
      <w:r w:rsidRPr="00550012">
        <w:rPr>
          <w:rFonts w:ascii="Californian FB" w:hAnsi="Californian FB"/>
        </w:rPr>
        <w:t>syari’ah</w:t>
      </w:r>
      <w:proofErr w:type="spellEnd"/>
      <w:r w:rsidRPr="00550012">
        <w:rPr>
          <w:rFonts w:ascii="Californian FB" w:hAnsi="Californian FB"/>
        </w:rPr>
        <w:t xml:space="preserve"> (Effendi et. al., 2020).</w:t>
      </w:r>
    </w:p>
    <w:p w14:paraId="311BCE80" w14:textId="77777777" w:rsidR="00550012" w:rsidRPr="00550012" w:rsidRDefault="00550012" w:rsidP="00550012">
      <w:pPr>
        <w:ind w:firstLine="426"/>
        <w:jc w:val="both"/>
        <w:rPr>
          <w:rFonts w:ascii="Californian FB" w:hAnsi="Californian FB"/>
        </w:rPr>
      </w:pPr>
      <w:proofErr w:type="spellStart"/>
      <w:r w:rsidRPr="00550012">
        <w:rPr>
          <w:rFonts w:ascii="Californian FB" w:hAnsi="Californian FB"/>
        </w:rPr>
        <w:t>Penelitian</w:t>
      </w:r>
      <w:proofErr w:type="spellEnd"/>
      <w:r w:rsidRPr="00550012">
        <w:rPr>
          <w:rFonts w:ascii="Californian FB" w:hAnsi="Californian FB"/>
        </w:rPr>
        <w:t xml:space="preserve"> Effendi et. al. (2020) </w:t>
      </w:r>
      <w:proofErr w:type="spellStart"/>
      <w:r w:rsidRPr="00550012">
        <w:rPr>
          <w:rFonts w:ascii="Californian FB" w:hAnsi="Californian FB"/>
        </w:rPr>
        <w:t>menguji</w:t>
      </w:r>
      <w:proofErr w:type="spellEnd"/>
      <w:r w:rsidRPr="00550012">
        <w:rPr>
          <w:rFonts w:ascii="Californian FB" w:hAnsi="Californian FB"/>
        </w:rPr>
        <w:t xml:space="preserve"> </w:t>
      </w:r>
      <w:proofErr w:type="spellStart"/>
      <w:r w:rsidRPr="00550012">
        <w:rPr>
          <w:rFonts w:ascii="Californian FB" w:hAnsi="Californian FB"/>
        </w:rPr>
        <w:t>faktor</w:t>
      </w:r>
      <w:proofErr w:type="spellEnd"/>
      <w:r w:rsidRPr="00550012">
        <w:rPr>
          <w:rFonts w:ascii="Californian FB" w:hAnsi="Californian FB"/>
        </w:rPr>
        <w:t xml:space="preserve">- </w:t>
      </w:r>
      <w:proofErr w:type="spellStart"/>
      <w:r w:rsidRPr="00550012">
        <w:rPr>
          <w:rFonts w:ascii="Californian FB" w:hAnsi="Californian FB"/>
        </w:rPr>
        <w:t>faktor</w:t>
      </w:r>
      <w:proofErr w:type="spellEnd"/>
      <w:r w:rsidRPr="00550012">
        <w:rPr>
          <w:rFonts w:ascii="Californian FB" w:hAnsi="Californian FB"/>
        </w:rPr>
        <w:t xml:space="preserve"> yang </w:t>
      </w:r>
      <w:proofErr w:type="spellStart"/>
      <w:r w:rsidRPr="00550012">
        <w:rPr>
          <w:rFonts w:ascii="Californian FB" w:hAnsi="Californian FB"/>
        </w:rPr>
        <w:t>mempengaruhi</w:t>
      </w:r>
      <w:proofErr w:type="spellEnd"/>
      <w:r w:rsidRPr="00550012">
        <w:rPr>
          <w:rFonts w:ascii="Californian FB" w:hAnsi="Californian FB"/>
        </w:rPr>
        <w:t xml:space="preserve"> </w:t>
      </w:r>
      <w:proofErr w:type="spellStart"/>
      <w:r w:rsidRPr="00550012">
        <w:rPr>
          <w:rFonts w:ascii="Californian FB" w:hAnsi="Californian FB"/>
        </w:rPr>
        <w:t>keputusan</w:t>
      </w:r>
      <w:proofErr w:type="spellEnd"/>
      <w:r w:rsidRPr="00550012">
        <w:rPr>
          <w:rFonts w:ascii="Californian FB" w:hAnsi="Californian FB"/>
        </w:rPr>
        <w:t xml:space="preserve"> </w:t>
      </w:r>
      <w:proofErr w:type="spellStart"/>
      <w:r w:rsidRPr="00550012">
        <w:rPr>
          <w:rFonts w:ascii="Californian FB" w:hAnsi="Californian FB"/>
        </w:rPr>
        <w:t>investasi</w:t>
      </w:r>
      <w:proofErr w:type="spellEnd"/>
      <w:r w:rsidRPr="00550012">
        <w:rPr>
          <w:rFonts w:ascii="Californian FB" w:hAnsi="Californian FB"/>
        </w:rPr>
        <w:t xml:space="preserve"> </w:t>
      </w:r>
      <w:proofErr w:type="spellStart"/>
      <w:r w:rsidRPr="00550012">
        <w:rPr>
          <w:rFonts w:ascii="Californian FB" w:hAnsi="Californian FB"/>
        </w:rPr>
        <w:t>yaitu</w:t>
      </w:r>
      <w:proofErr w:type="spellEnd"/>
      <w:r w:rsidRPr="00550012">
        <w:rPr>
          <w:rFonts w:ascii="Californian FB" w:hAnsi="Californian FB"/>
        </w:rPr>
        <w:t xml:space="preserve"> </w:t>
      </w:r>
      <w:proofErr w:type="spellStart"/>
      <w:r w:rsidRPr="00550012">
        <w:rPr>
          <w:rFonts w:ascii="Californian FB" w:hAnsi="Californian FB"/>
        </w:rPr>
        <w:t>sistem</w:t>
      </w:r>
      <w:proofErr w:type="spellEnd"/>
      <w:r w:rsidRPr="00550012">
        <w:rPr>
          <w:rFonts w:ascii="Californian FB" w:hAnsi="Californian FB"/>
        </w:rPr>
        <w:t xml:space="preserve"> </w:t>
      </w:r>
      <w:proofErr w:type="spellStart"/>
      <w:r w:rsidRPr="00550012">
        <w:rPr>
          <w:rFonts w:ascii="Californian FB" w:hAnsi="Californian FB"/>
        </w:rPr>
        <w:t>syari’ah</w:t>
      </w:r>
      <w:proofErr w:type="spellEnd"/>
      <w:r w:rsidRPr="00550012">
        <w:rPr>
          <w:rFonts w:ascii="Californian FB" w:hAnsi="Californian FB"/>
        </w:rPr>
        <w:t xml:space="preserve">, </w:t>
      </w:r>
      <w:proofErr w:type="spellStart"/>
      <w:r w:rsidRPr="00550012">
        <w:rPr>
          <w:rFonts w:ascii="Californian FB" w:hAnsi="Californian FB"/>
        </w:rPr>
        <w:t>pengetahuan</w:t>
      </w:r>
      <w:proofErr w:type="spellEnd"/>
      <w:r w:rsidRPr="00550012">
        <w:rPr>
          <w:rFonts w:ascii="Californian FB" w:hAnsi="Californian FB"/>
        </w:rPr>
        <w:t xml:space="preserve"> </w:t>
      </w:r>
      <w:proofErr w:type="spellStart"/>
      <w:r w:rsidRPr="00550012">
        <w:rPr>
          <w:rFonts w:ascii="Californian FB" w:hAnsi="Californian FB"/>
        </w:rPr>
        <w:t>produk</w:t>
      </w:r>
      <w:proofErr w:type="spellEnd"/>
      <w:r w:rsidRPr="00550012">
        <w:rPr>
          <w:rFonts w:ascii="Californian FB" w:hAnsi="Californian FB"/>
        </w:rPr>
        <w:t xml:space="preserve">, </w:t>
      </w:r>
      <w:proofErr w:type="spellStart"/>
      <w:r w:rsidRPr="00550012">
        <w:rPr>
          <w:rFonts w:ascii="Californian FB" w:hAnsi="Californian FB"/>
        </w:rPr>
        <w:t>promosi</w:t>
      </w:r>
      <w:proofErr w:type="spellEnd"/>
      <w:r w:rsidRPr="00550012">
        <w:rPr>
          <w:rFonts w:ascii="Californian FB" w:hAnsi="Californian FB"/>
        </w:rPr>
        <w:t xml:space="preserve">, </w:t>
      </w:r>
      <w:proofErr w:type="spellStart"/>
      <w:r w:rsidRPr="00550012">
        <w:rPr>
          <w:rFonts w:ascii="Californian FB" w:hAnsi="Californian FB"/>
        </w:rPr>
        <w:t>layanan</w:t>
      </w:r>
      <w:proofErr w:type="spellEnd"/>
      <w:r w:rsidRPr="00550012">
        <w:rPr>
          <w:rFonts w:ascii="Californian FB" w:hAnsi="Californian FB"/>
        </w:rPr>
        <w:t xml:space="preserve">, </w:t>
      </w:r>
      <w:proofErr w:type="spellStart"/>
      <w:r w:rsidRPr="00550012">
        <w:rPr>
          <w:rFonts w:ascii="Californian FB" w:hAnsi="Californian FB"/>
        </w:rPr>
        <w:t>sikap</w:t>
      </w:r>
      <w:proofErr w:type="spellEnd"/>
      <w:r w:rsidRPr="00550012">
        <w:rPr>
          <w:rFonts w:ascii="Californian FB" w:hAnsi="Californian FB"/>
        </w:rPr>
        <w:t xml:space="preserve">, </w:t>
      </w:r>
      <w:proofErr w:type="spellStart"/>
      <w:r w:rsidRPr="00550012">
        <w:rPr>
          <w:rFonts w:ascii="Californian FB" w:hAnsi="Californian FB"/>
        </w:rPr>
        <w:t>norma</w:t>
      </w:r>
      <w:proofErr w:type="spellEnd"/>
      <w:r w:rsidRPr="00550012">
        <w:rPr>
          <w:rFonts w:ascii="Californian FB" w:hAnsi="Californian FB"/>
        </w:rPr>
        <w:t xml:space="preserve"> </w:t>
      </w:r>
      <w:proofErr w:type="spellStart"/>
      <w:r w:rsidRPr="00550012">
        <w:rPr>
          <w:rFonts w:ascii="Californian FB" w:hAnsi="Californian FB"/>
        </w:rPr>
        <w:t>subjektif</w:t>
      </w:r>
      <w:proofErr w:type="spellEnd"/>
      <w:r w:rsidRPr="00550012">
        <w:rPr>
          <w:rFonts w:ascii="Californian FB" w:hAnsi="Californian FB"/>
        </w:rPr>
        <w:t xml:space="preserve">, dan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untuk</w:t>
      </w:r>
      <w:proofErr w:type="spellEnd"/>
      <w:r w:rsidRPr="00550012">
        <w:rPr>
          <w:rFonts w:ascii="Californian FB" w:hAnsi="Californian FB"/>
        </w:rPr>
        <w:t xml:space="preserve"> </w:t>
      </w:r>
      <w:proofErr w:type="spellStart"/>
      <w:r w:rsidRPr="00550012">
        <w:rPr>
          <w:rFonts w:ascii="Californian FB" w:hAnsi="Californian FB"/>
        </w:rPr>
        <w:t>menggunakan</w:t>
      </w:r>
      <w:proofErr w:type="spellEnd"/>
      <w:r w:rsidRPr="00550012">
        <w:rPr>
          <w:rFonts w:ascii="Californian FB" w:hAnsi="Californian FB"/>
        </w:rPr>
        <w:t xml:space="preserve"> </w:t>
      </w:r>
      <w:proofErr w:type="spellStart"/>
      <w:r w:rsidRPr="00550012">
        <w:rPr>
          <w:rFonts w:ascii="Californian FB" w:hAnsi="Californian FB"/>
        </w:rPr>
        <w:t>jasa</w:t>
      </w:r>
      <w:proofErr w:type="spellEnd"/>
      <w:r w:rsidRPr="00550012">
        <w:rPr>
          <w:rFonts w:ascii="Californian FB" w:hAnsi="Californian FB"/>
        </w:rPr>
        <w:t xml:space="preserve"> BPR </w:t>
      </w:r>
      <w:proofErr w:type="spellStart"/>
      <w:r w:rsidRPr="00550012">
        <w:rPr>
          <w:rFonts w:ascii="Californian FB" w:hAnsi="Californian FB"/>
        </w:rPr>
        <w:t>Syari’ah</w:t>
      </w:r>
      <w:proofErr w:type="spellEnd"/>
      <w:r w:rsidRPr="00550012">
        <w:rPr>
          <w:rFonts w:ascii="Californian FB" w:hAnsi="Californian FB"/>
        </w:rPr>
        <w:t xml:space="preserve">. Hasil </w:t>
      </w:r>
      <w:proofErr w:type="spellStart"/>
      <w:r w:rsidRPr="00550012">
        <w:rPr>
          <w:rFonts w:ascii="Californian FB" w:hAnsi="Californian FB"/>
        </w:rPr>
        <w:t>dari</w:t>
      </w:r>
      <w:proofErr w:type="spellEnd"/>
      <w:r w:rsidRPr="00550012">
        <w:rPr>
          <w:rFonts w:ascii="Californian FB" w:hAnsi="Californian FB"/>
        </w:rPr>
        <w:t xml:space="preserve"> </w:t>
      </w:r>
      <w:proofErr w:type="spellStart"/>
      <w:r w:rsidRPr="00550012">
        <w:rPr>
          <w:rFonts w:ascii="Californian FB" w:hAnsi="Californian FB"/>
        </w:rPr>
        <w:t>penelitiannya</w:t>
      </w:r>
      <w:proofErr w:type="spellEnd"/>
      <w:r w:rsidRPr="00550012">
        <w:rPr>
          <w:rFonts w:ascii="Californian FB" w:hAnsi="Californian FB"/>
        </w:rPr>
        <w:t xml:space="preserve"> </w:t>
      </w:r>
      <w:proofErr w:type="spellStart"/>
      <w:r w:rsidRPr="00550012">
        <w:rPr>
          <w:rFonts w:ascii="Californian FB" w:hAnsi="Californian FB"/>
        </w:rPr>
        <w:t>menunjukkan</w:t>
      </w:r>
      <w:proofErr w:type="spellEnd"/>
      <w:r w:rsidRPr="00550012">
        <w:rPr>
          <w:rFonts w:ascii="Californian FB" w:hAnsi="Californian FB"/>
        </w:rPr>
        <w:t xml:space="preserve"> </w:t>
      </w:r>
      <w:proofErr w:type="spellStart"/>
      <w:r w:rsidRPr="00550012">
        <w:rPr>
          <w:rFonts w:ascii="Californian FB" w:hAnsi="Californian FB"/>
        </w:rPr>
        <w:t>bahwa</w:t>
      </w:r>
      <w:proofErr w:type="spellEnd"/>
      <w:r w:rsidRPr="00550012">
        <w:rPr>
          <w:rFonts w:ascii="Californian FB" w:hAnsi="Californian FB"/>
        </w:rPr>
        <w:t xml:space="preserve"> </w:t>
      </w:r>
      <w:proofErr w:type="spellStart"/>
      <w:r w:rsidRPr="00550012">
        <w:rPr>
          <w:rFonts w:ascii="Californian FB" w:hAnsi="Californian FB"/>
        </w:rPr>
        <w:t>kepatuhan</w:t>
      </w:r>
      <w:proofErr w:type="spellEnd"/>
      <w:r w:rsidRPr="00550012">
        <w:rPr>
          <w:rFonts w:ascii="Californian FB" w:hAnsi="Californian FB"/>
        </w:rPr>
        <w:t xml:space="preserve"> </w:t>
      </w:r>
      <w:proofErr w:type="spellStart"/>
      <w:r w:rsidRPr="00550012">
        <w:rPr>
          <w:rFonts w:ascii="Californian FB" w:hAnsi="Californian FB"/>
        </w:rPr>
        <w:t>syari’ah</w:t>
      </w:r>
      <w:proofErr w:type="spellEnd"/>
      <w:r w:rsidRPr="00550012">
        <w:rPr>
          <w:rFonts w:ascii="Californian FB" w:hAnsi="Californian FB"/>
        </w:rPr>
        <w:t xml:space="preserve">, </w:t>
      </w:r>
      <w:proofErr w:type="spellStart"/>
      <w:r w:rsidRPr="00550012">
        <w:rPr>
          <w:rFonts w:ascii="Californian FB" w:hAnsi="Californian FB"/>
        </w:rPr>
        <w:t>promosi</w:t>
      </w:r>
      <w:proofErr w:type="spellEnd"/>
      <w:r w:rsidRPr="00550012">
        <w:rPr>
          <w:rFonts w:ascii="Californian FB" w:hAnsi="Californian FB"/>
        </w:rPr>
        <w:t xml:space="preserve">, </w:t>
      </w:r>
      <w:proofErr w:type="spellStart"/>
      <w:r w:rsidRPr="00550012">
        <w:rPr>
          <w:rFonts w:ascii="Californian FB" w:hAnsi="Californian FB"/>
        </w:rPr>
        <w:t>layanan</w:t>
      </w:r>
      <w:proofErr w:type="spellEnd"/>
      <w:r w:rsidRPr="00550012">
        <w:rPr>
          <w:rFonts w:ascii="Californian FB" w:hAnsi="Californian FB"/>
        </w:rPr>
        <w:t xml:space="preserve">, </w:t>
      </w:r>
      <w:proofErr w:type="spellStart"/>
      <w:r w:rsidRPr="00550012">
        <w:rPr>
          <w:rFonts w:ascii="Californian FB" w:hAnsi="Californian FB"/>
        </w:rPr>
        <w:t>sikap</w:t>
      </w:r>
      <w:proofErr w:type="spellEnd"/>
      <w:r w:rsidRPr="00550012">
        <w:rPr>
          <w:rFonts w:ascii="Californian FB" w:hAnsi="Californian FB"/>
        </w:rPr>
        <w:t xml:space="preserve">, </w:t>
      </w:r>
      <w:proofErr w:type="spellStart"/>
      <w:r w:rsidRPr="00550012">
        <w:rPr>
          <w:rFonts w:ascii="Californian FB" w:hAnsi="Californian FB"/>
        </w:rPr>
        <w:t>norma</w:t>
      </w:r>
      <w:proofErr w:type="spellEnd"/>
      <w:r w:rsidRPr="00550012">
        <w:rPr>
          <w:rFonts w:ascii="Californian FB" w:hAnsi="Californian FB"/>
        </w:rPr>
        <w:t xml:space="preserve"> </w:t>
      </w:r>
      <w:proofErr w:type="spellStart"/>
      <w:r w:rsidRPr="00550012">
        <w:rPr>
          <w:rFonts w:ascii="Californian FB" w:hAnsi="Californian FB"/>
        </w:rPr>
        <w:t>subjektif</w:t>
      </w:r>
      <w:proofErr w:type="spellEnd"/>
      <w:r w:rsidRPr="00550012">
        <w:rPr>
          <w:rFonts w:ascii="Californian FB" w:hAnsi="Californian FB"/>
        </w:rPr>
        <w:t xml:space="preserve">, dan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berpengaruh</w:t>
      </w:r>
      <w:proofErr w:type="spellEnd"/>
      <w:r w:rsidRPr="00550012">
        <w:rPr>
          <w:rFonts w:ascii="Californian FB" w:hAnsi="Californian FB"/>
        </w:rPr>
        <w:t xml:space="preserve"> </w:t>
      </w:r>
      <w:proofErr w:type="spellStart"/>
      <w:r w:rsidRPr="00550012">
        <w:rPr>
          <w:rFonts w:ascii="Californian FB" w:hAnsi="Californian FB"/>
        </w:rPr>
        <w:t>signifikan</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penggunaan</w:t>
      </w:r>
      <w:proofErr w:type="spellEnd"/>
      <w:r w:rsidRPr="00550012">
        <w:rPr>
          <w:rFonts w:ascii="Californian FB" w:hAnsi="Californian FB"/>
        </w:rPr>
        <w:t xml:space="preserve"> </w:t>
      </w:r>
      <w:proofErr w:type="spellStart"/>
      <w:r w:rsidRPr="00550012">
        <w:rPr>
          <w:rFonts w:ascii="Californian FB" w:hAnsi="Californian FB"/>
        </w:rPr>
        <w:t>jasa</w:t>
      </w:r>
      <w:proofErr w:type="spellEnd"/>
      <w:r w:rsidRPr="00550012">
        <w:rPr>
          <w:rFonts w:ascii="Californian FB" w:hAnsi="Californian FB"/>
        </w:rPr>
        <w:t xml:space="preserve"> BPR </w:t>
      </w:r>
      <w:proofErr w:type="spellStart"/>
      <w:r w:rsidRPr="00550012">
        <w:rPr>
          <w:rFonts w:ascii="Californian FB" w:hAnsi="Californian FB"/>
        </w:rPr>
        <w:t>Syari’ah</w:t>
      </w:r>
      <w:proofErr w:type="spellEnd"/>
      <w:r w:rsidRPr="00550012">
        <w:rPr>
          <w:rFonts w:ascii="Californian FB" w:hAnsi="Californian FB"/>
        </w:rPr>
        <w:t xml:space="preserve">, </w:t>
      </w:r>
      <w:proofErr w:type="spellStart"/>
      <w:r w:rsidRPr="00550012">
        <w:rPr>
          <w:rFonts w:ascii="Californian FB" w:hAnsi="Californian FB"/>
        </w:rPr>
        <w:t>sedangkan</w:t>
      </w:r>
      <w:proofErr w:type="spellEnd"/>
      <w:r w:rsidRPr="00550012">
        <w:rPr>
          <w:rFonts w:ascii="Californian FB" w:hAnsi="Californian FB"/>
        </w:rPr>
        <w:t xml:space="preserve"> </w:t>
      </w:r>
      <w:proofErr w:type="spellStart"/>
      <w:r w:rsidRPr="00550012">
        <w:rPr>
          <w:rFonts w:ascii="Californian FB" w:hAnsi="Californian FB"/>
        </w:rPr>
        <w:t>pengetahuan</w:t>
      </w:r>
      <w:proofErr w:type="spellEnd"/>
      <w:r w:rsidRPr="00550012">
        <w:rPr>
          <w:rFonts w:ascii="Californian FB" w:hAnsi="Californian FB"/>
        </w:rPr>
        <w:t xml:space="preserve"> </w:t>
      </w:r>
      <w:proofErr w:type="spellStart"/>
      <w:r w:rsidRPr="00550012">
        <w:rPr>
          <w:rFonts w:ascii="Californian FB" w:hAnsi="Californian FB"/>
        </w:rPr>
        <w:t>produk</w:t>
      </w:r>
      <w:proofErr w:type="spellEnd"/>
      <w:r w:rsidRPr="00550012">
        <w:rPr>
          <w:rFonts w:ascii="Californian FB" w:hAnsi="Californian FB"/>
        </w:rPr>
        <w:t xml:space="preserve"> </w:t>
      </w:r>
      <w:proofErr w:type="spellStart"/>
      <w:r w:rsidRPr="00550012">
        <w:rPr>
          <w:rFonts w:ascii="Californian FB" w:hAnsi="Californian FB"/>
        </w:rPr>
        <w:t>tidak</w:t>
      </w:r>
      <w:proofErr w:type="spellEnd"/>
      <w:r w:rsidRPr="00550012">
        <w:rPr>
          <w:rFonts w:ascii="Californian FB" w:hAnsi="Californian FB"/>
        </w:rPr>
        <w:t xml:space="preserve"> </w:t>
      </w:r>
      <w:proofErr w:type="spellStart"/>
      <w:r w:rsidRPr="00550012">
        <w:rPr>
          <w:rFonts w:ascii="Californian FB" w:hAnsi="Californian FB"/>
        </w:rPr>
        <w:t>berpengaruh</w:t>
      </w:r>
      <w:proofErr w:type="spellEnd"/>
      <w:r w:rsidRPr="00550012">
        <w:rPr>
          <w:rFonts w:ascii="Californian FB" w:hAnsi="Californian FB"/>
        </w:rPr>
        <w:t xml:space="preserve"> </w:t>
      </w:r>
      <w:proofErr w:type="spellStart"/>
      <w:r w:rsidRPr="00550012">
        <w:rPr>
          <w:rFonts w:ascii="Californian FB" w:hAnsi="Californian FB"/>
        </w:rPr>
        <w:t>signifikan</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sikap</w:t>
      </w:r>
      <w:proofErr w:type="spellEnd"/>
      <w:r w:rsidRPr="00550012">
        <w:rPr>
          <w:rFonts w:ascii="Californian FB" w:hAnsi="Californian FB"/>
        </w:rPr>
        <w:t>.</w:t>
      </w:r>
    </w:p>
    <w:p w14:paraId="12CDC4B7" w14:textId="77777777" w:rsidR="00550012" w:rsidRPr="00550012" w:rsidRDefault="00550012" w:rsidP="00550012">
      <w:pPr>
        <w:ind w:firstLine="426"/>
        <w:jc w:val="both"/>
        <w:rPr>
          <w:rFonts w:ascii="Californian FB" w:hAnsi="Californian FB"/>
        </w:rPr>
      </w:pPr>
      <w:proofErr w:type="spellStart"/>
      <w:r w:rsidRPr="00550012">
        <w:rPr>
          <w:rFonts w:ascii="Californian FB" w:hAnsi="Californian FB"/>
        </w:rPr>
        <w:t>Penelitian</w:t>
      </w:r>
      <w:proofErr w:type="spellEnd"/>
      <w:r w:rsidRPr="00550012">
        <w:rPr>
          <w:rFonts w:ascii="Californian FB" w:hAnsi="Californian FB"/>
        </w:rPr>
        <w:t xml:space="preserve"> </w:t>
      </w:r>
      <w:proofErr w:type="spellStart"/>
      <w:r w:rsidRPr="00550012">
        <w:rPr>
          <w:rFonts w:ascii="Californian FB" w:hAnsi="Californian FB"/>
        </w:rPr>
        <w:t>Hati</w:t>
      </w:r>
      <w:proofErr w:type="spellEnd"/>
      <w:r w:rsidRPr="00550012">
        <w:rPr>
          <w:rFonts w:ascii="Californian FB" w:hAnsi="Californian FB"/>
        </w:rPr>
        <w:t xml:space="preserve"> et. al., (2020) </w:t>
      </w:r>
      <w:proofErr w:type="spellStart"/>
      <w:r w:rsidRPr="00550012">
        <w:rPr>
          <w:rFonts w:ascii="Californian FB" w:hAnsi="Californian FB"/>
        </w:rPr>
        <w:t>menunjukkan</w:t>
      </w:r>
      <w:proofErr w:type="spellEnd"/>
      <w:r w:rsidRPr="00550012">
        <w:rPr>
          <w:rFonts w:ascii="Californian FB" w:hAnsi="Californian FB"/>
        </w:rPr>
        <w:t xml:space="preserve"> </w:t>
      </w:r>
      <w:proofErr w:type="spellStart"/>
      <w:r w:rsidRPr="00550012">
        <w:rPr>
          <w:rFonts w:ascii="Californian FB" w:hAnsi="Californian FB"/>
        </w:rPr>
        <w:t>hasil</w:t>
      </w:r>
      <w:proofErr w:type="spellEnd"/>
      <w:r w:rsidRPr="00550012">
        <w:rPr>
          <w:rFonts w:ascii="Californian FB" w:hAnsi="Californian FB"/>
        </w:rPr>
        <w:t xml:space="preserve"> yang </w:t>
      </w:r>
      <w:proofErr w:type="spellStart"/>
      <w:r w:rsidRPr="00550012">
        <w:rPr>
          <w:rFonts w:ascii="Californian FB" w:hAnsi="Californian FB"/>
        </w:rPr>
        <w:t>berbeda</w:t>
      </w:r>
      <w:proofErr w:type="spellEnd"/>
      <w:r w:rsidRPr="00550012">
        <w:rPr>
          <w:rFonts w:ascii="Californian FB" w:hAnsi="Californian FB"/>
        </w:rPr>
        <w:t xml:space="preserve"> </w:t>
      </w:r>
      <w:proofErr w:type="spellStart"/>
      <w:r w:rsidRPr="00550012">
        <w:rPr>
          <w:rFonts w:ascii="Californian FB" w:hAnsi="Californian FB"/>
        </w:rPr>
        <w:t>dengan</w:t>
      </w:r>
      <w:proofErr w:type="spellEnd"/>
      <w:r w:rsidRPr="00550012">
        <w:rPr>
          <w:rFonts w:ascii="Californian FB" w:hAnsi="Californian FB"/>
        </w:rPr>
        <w:t xml:space="preserve"> </w:t>
      </w:r>
      <w:proofErr w:type="spellStart"/>
      <w:r w:rsidRPr="00550012">
        <w:rPr>
          <w:rFonts w:ascii="Californian FB" w:hAnsi="Californian FB"/>
        </w:rPr>
        <w:t>peneliti</w:t>
      </w:r>
      <w:proofErr w:type="spellEnd"/>
      <w:r w:rsidRPr="00550012">
        <w:rPr>
          <w:rFonts w:ascii="Californian FB" w:hAnsi="Californian FB"/>
        </w:rPr>
        <w:t xml:space="preserve"> </w:t>
      </w:r>
      <w:proofErr w:type="spellStart"/>
      <w:r w:rsidRPr="00550012">
        <w:rPr>
          <w:rFonts w:ascii="Californian FB" w:hAnsi="Californian FB"/>
        </w:rPr>
        <w:t>sebelumnya</w:t>
      </w:r>
      <w:proofErr w:type="spellEnd"/>
      <w:r w:rsidRPr="00550012">
        <w:rPr>
          <w:rFonts w:ascii="Californian FB" w:hAnsi="Californian FB"/>
        </w:rPr>
        <w:t xml:space="preserve"> </w:t>
      </w:r>
      <w:proofErr w:type="spellStart"/>
      <w:r w:rsidRPr="00550012">
        <w:rPr>
          <w:rFonts w:ascii="Californian FB" w:hAnsi="Californian FB"/>
        </w:rPr>
        <w:t>yaitu</w:t>
      </w:r>
      <w:proofErr w:type="spellEnd"/>
      <w:r w:rsidRPr="00550012">
        <w:rPr>
          <w:rFonts w:ascii="Californian FB" w:hAnsi="Californian FB"/>
        </w:rPr>
        <w:t xml:space="preserve"> </w:t>
      </w:r>
      <w:proofErr w:type="spellStart"/>
      <w:r w:rsidRPr="00550012">
        <w:rPr>
          <w:rFonts w:ascii="Californian FB" w:hAnsi="Californian FB"/>
        </w:rPr>
        <w:t>pengetahuan</w:t>
      </w:r>
      <w:proofErr w:type="spellEnd"/>
      <w:r w:rsidRPr="00550012">
        <w:rPr>
          <w:rFonts w:ascii="Californian FB" w:hAnsi="Californian FB"/>
        </w:rPr>
        <w:t xml:space="preserve"> </w:t>
      </w:r>
      <w:proofErr w:type="spellStart"/>
      <w:r w:rsidRPr="00550012">
        <w:rPr>
          <w:rFonts w:ascii="Californian FB" w:hAnsi="Californian FB"/>
        </w:rPr>
        <w:t>produk</w:t>
      </w:r>
      <w:proofErr w:type="spellEnd"/>
      <w:r w:rsidRPr="00550012">
        <w:rPr>
          <w:rFonts w:ascii="Californian FB" w:hAnsi="Californian FB"/>
        </w:rPr>
        <w:t xml:space="preserve"> </w:t>
      </w:r>
      <w:proofErr w:type="spellStart"/>
      <w:r w:rsidRPr="00550012">
        <w:rPr>
          <w:rFonts w:ascii="Californian FB" w:hAnsi="Californian FB"/>
        </w:rPr>
        <w:t>tidak</w:t>
      </w:r>
      <w:proofErr w:type="spellEnd"/>
      <w:r w:rsidRPr="00550012">
        <w:rPr>
          <w:rFonts w:ascii="Californian FB" w:hAnsi="Californian FB"/>
        </w:rPr>
        <w:t xml:space="preserve"> </w:t>
      </w:r>
      <w:proofErr w:type="spellStart"/>
      <w:r w:rsidRPr="00550012">
        <w:rPr>
          <w:rFonts w:ascii="Californian FB" w:hAnsi="Californian FB"/>
        </w:rPr>
        <w:t>berpengaruh</w:t>
      </w:r>
      <w:proofErr w:type="spellEnd"/>
      <w:r w:rsidRPr="00550012">
        <w:rPr>
          <w:rFonts w:ascii="Californian FB" w:hAnsi="Californian FB"/>
        </w:rPr>
        <w:t xml:space="preserve"> </w:t>
      </w:r>
      <w:proofErr w:type="spellStart"/>
      <w:r w:rsidRPr="00550012">
        <w:rPr>
          <w:rFonts w:ascii="Californian FB" w:hAnsi="Californian FB"/>
        </w:rPr>
        <w:t>langsung</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nasabah</w:t>
      </w:r>
      <w:proofErr w:type="spellEnd"/>
      <w:r w:rsidRPr="00550012">
        <w:rPr>
          <w:rFonts w:ascii="Californian FB" w:hAnsi="Californian FB"/>
        </w:rPr>
        <w:t xml:space="preserve"> </w:t>
      </w:r>
      <w:proofErr w:type="spellStart"/>
      <w:r w:rsidRPr="00550012">
        <w:rPr>
          <w:rFonts w:ascii="Californian FB" w:hAnsi="Californian FB"/>
        </w:rPr>
        <w:t>untuk</w:t>
      </w:r>
      <w:proofErr w:type="spellEnd"/>
      <w:r w:rsidRPr="00550012">
        <w:rPr>
          <w:rFonts w:ascii="Californian FB" w:hAnsi="Californian FB"/>
        </w:rPr>
        <w:t xml:space="preserve"> </w:t>
      </w:r>
      <w:proofErr w:type="spellStart"/>
      <w:r w:rsidRPr="00550012">
        <w:rPr>
          <w:rFonts w:ascii="Californian FB" w:hAnsi="Californian FB"/>
        </w:rPr>
        <w:t>berinvestasi</w:t>
      </w:r>
      <w:proofErr w:type="spellEnd"/>
      <w:r w:rsidRPr="00550012">
        <w:rPr>
          <w:rFonts w:ascii="Californian FB" w:hAnsi="Californian FB"/>
        </w:rPr>
        <w:t xml:space="preserve"> pada </w:t>
      </w:r>
      <w:proofErr w:type="spellStart"/>
      <w:r w:rsidRPr="00550012">
        <w:rPr>
          <w:rFonts w:ascii="Californian FB" w:hAnsi="Californian FB"/>
        </w:rPr>
        <w:t>deposito</w:t>
      </w:r>
      <w:proofErr w:type="spellEnd"/>
      <w:r w:rsidRPr="00550012">
        <w:rPr>
          <w:rFonts w:ascii="Californian FB" w:hAnsi="Californian FB"/>
        </w:rPr>
        <w:t xml:space="preserve"> bank </w:t>
      </w:r>
      <w:proofErr w:type="spellStart"/>
      <w:r w:rsidRPr="00550012">
        <w:rPr>
          <w:rFonts w:ascii="Californian FB" w:hAnsi="Californian FB"/>
        </w:rPr>
        <w:t>syari’ah</w:t>
      </w:r>
      <w:proofErr w:type="spellEnd"/>
      <w:r w:rsidRPr="00550012">
        <w:rPr>
          <w:rFonts w:ascii="Californian FB" w:hAnsi="Californian FB"/>
        </w:rPr>
        <w:t xml:space="preserve">. </w:t>
      </w:r>
      <w:proofErr w:type="spellStart"/>
      <w:r w:rsidRPr="00550012">
        <w:rPr>
          <w:rFonts w:ascii="Californian FB" w:hAnsi="Californian FB"/>
        </w:rPr>
        <w:t>Namun</w:t>
      </w:r>
      <w:proofErr w:type="spellEnd"/>
      <w:r w:rsidRPr="00550012">
        <w:rPr>
          <w:rFonts w:ascii="Californian FB" w:hAnsi="Californian FB"/>
        </w:rPr>
        <w:t xml:space="preserve">, </w:t>
      </w:r>
      <w:proofErr w:type="spellStart"/>
      <w:r w:rsidRPr="00550012">
        <w:rPr>
          <w:rFonts w:ascii="Californian FB" w:hAnsi="Californian FB"/>
        </w:rPr>
        <w:t>ketika</w:t>
      </w:r>
      <w:proofErr w:type="spellEnd"/>
      <w:r w:rsidRPr="00550012">
        <w:rPr>
          <w:rFonts w:ascii="Californian FB" w:hAnsi="Californian FB"/>
        </w:rPr>
        <w:t xml:space="preserve"> </w:t>
      </w:r>
      <w:proofErr w:type="spellStart"/>
      <w:r w:rsidRPr="00550012">
        <w:rPr>
          <w:rFonts w:ascii="Californian FB" w:hAnsi="Californian FB"/>
        </w:rPr>
        <w:t>dimediasi</w:t>
      </w:r>
      <w:proofErr w:type="spellEnd"/>
      <w:r w:rsidRPr="00550012">
        <w:rPr>
          <w:rFonts w:ascii="Californian FB" w:hAnsi="Californian FB"/>
        </w:rPr>
        <w:t xml:space="preserve"> oleh </w:t>
      </w:r>
      <w:proofErr w:type="spellStart"/>
      <w:r w:rsidRPr="00550012">
        <w:rPr>
          <w:rFonts w:ascii="Californian FB" w:hAnsi="Californian FB"/>
        </w:rPr>
        <w:t>persepsi</w:t>
      </w:r>
      <w:proofErr w:type="spellEnd"/>
      <w:r w:rsidRPr="00550012">
        <w:rPr>
          <w:rFonts w:ascii="Californian FB" w:hAnsi="Californian FB"/>
        </w:rPr>
        <w:t xml:space="preserve"> </w:t>
      </w:r>
      <w:proofErr w:type="spellStart"/>
      <w:r w:rsidRPr="00550012">
        <w:rPr>
          <w:rFonts w:ascii="Californian FB" w:hAnsi="Californian FB"/>
        </w:rPr>
        <w:t>kualitas</w:t>
      </w:r>
      <w:proofErr w:type="spellEnd"/>
      <w:r w:rsidRPr="00550012">
        <w:rPr>
          <w:rFonts w:ascii="Californian FB" w:hAnsi="Californian FB"/>
        </w:rPr>
        <w:t xml:space="preserve"> dan </w:t>
      </w:r>
      <w:proofErr w:type="spellStart"/>
      <w:r w:rsidRPr="00550012">
        <w:rPr>
          <w:rFonts w:ascii="Californian FB" w:hAnsi="Californian FB"/>
        </w:rPr>
        <w:t>risiko</w:t>
      </w:r>
      <w:proofErr w:type="spellEnd"/>
      <w:r w:rsidRPr="00550012">
        <w:rPr>
          <w:rFonts w:ascii="Californian FB" w:hAnsi="Californian FB"/>
        </w:rPr>
        <w:t xml:space="preserve"> </w:t>
      </w:r>
      <w:proofErr w:type="spellStart"/>
      <w:r w:rsidRPr="00550012">
        <w:rPr>
          <w:rFonts w:ascii="Californian FB" w:hAnsi="Californian FB"/>
        </w:rPr>
        <w:t>menunjukkan</w:t>
      </w:r>
      <w:proofErr w:type="spellEnd"/>
      <w:r w:rsidRPr="00550012">
        <w:rPr>
          <w:rFonts w:ascii="Californian FB" w:hAnsi="Californian FB"/>
        </w:rPr>
        <w:t xml:space="preserve"> </w:t>
      </w:r>
      <w:proofErr w:type="spellStart"/>
      <w:r w:rsidRPr="00550012">
        <w:rPr>
          <w:rFonts w:ascii="Californian FB" w:hAnsi="Californian FB"/>
        </w:rPr>
        <w:t>pengaruh</w:t>
      </w:r>
      <w:proofErr w:type="spellEnd"/>
      <w:r w:rsidRPr="00550012">
        <w:rPr>
          <w:rFonts w:ascii="Californian FB" w:hAnsi="Californian FB"/>
        </w:rPr>
        <w:t xml:space="preserve"> yang </w:t>
      </w:r>
      <w:proofErr w:type="spellStart"/>
      <w:r w:rsidRPr="00550012">
        <w:rPr>
          <w:rFonts w:ascii="Californian FB" w:hAnsi="Californian FB"/>
        </w:rPr>
        <w:t>signifikan</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nasabah</w:t>
      </w:r>
      <w:proofErr w:type="spellEnd"/>
      <w:r w:rsidRPr="00550012">
        <w:rPr>
          <w:rFonts w:ascii="Californian FB" w:hAnsi="Californian FB"/>
        </w:rPr>
        <w:t xml:space="preserve"> </w:t>
      </w:r>
      <w:proofErr w:type="spellStart"/>
      <w:r w:rsidRPr="00550012">
        <w:rPr>
          <w:rFonts w:ascii="Californian FB" w:hAnsi="Californian FB"/>
        </w:rPr>
        <w:t>untuk</w:t>
      </w:r>
      <w:proofErr w:type="spellEnd"/>
      <w:r w:rsidRPr="00550012">
        <w:rPr>
          <w:rFonts w:ascii="Californian FB" w:hAnsi="Californian FB"/>
        </w:rPr>
        <w:t xml:space="preserve"> </w:t>
      </w:r>
      <w:proofErr w:type="spellStart"/>
      <w:r w:rsidRPr="00550012">
        <w:rPr>
          <w:rFonts w:ascii="Californian FB" w:hAnsi="Californian FB"/>
        </w:rPr>
        <w:t>berinvestasi</w:t>
      </w:r>
      <w:proofErr w:type="spellEnd"/>
      <w:r w:rsidRPr="00550012">
        <w:rPr>
          <w:rFonts w:ascii="Californian FB" w:hAnsi="Californian FB"/>
        </w:rPr>
        <w:t xml:space="preserve"> pada </w:t>
      </w:r>
      <w:proofErr w:type="spellStart"/>
      <w:r w:rsidRPr="00550012">
        <w:rPr>
          <w:rFonts w:ascii="Californian FB" w:hAnsi="Californian FB"/>
        </w:rPr>
        <w:t>deposito</w:t>
      </w:r>
      <w:proofErr w:type="spellEnd"/>
      <w:r w:rsidRPr="00550012">
        <w:rPr>
          <w:rFonts w:ascii="Californian FB" w:hAnsi="Californian FB"/>
        </w:rPr>
        <w:t xml:space="preserve"> bank </w:t>
      </w:r>
      <w:proofErr w:type="spellStart"/>
      <w:r w:rsidRPr="00550012">
        <w:rPr>
          <w:rFonts w:ascii="Californian FB" w:hAnsi="Californian FB"/>
        </w:rPr>
        <w:t>syari’ah</w:t>
      </w:r>
      <w:proofErr w:type="spellEnd"/>
      <w:r w:rsidRPr="00550012">
        <w:rPr>
          <w:rFonts w:ascii="Californian FB" w:hAnsi="Californian FB"/>
        </w:rPr>
        <w:t>.</w:t>
      </w:r>
    </w:p>
    <w:p w14:paraId="3CB720AB" w14:textId="6EAEC98F" w:rsidR="00550012" w:rsidRDefault="00550012" w:rsidP="00550012">
      <w:pPr>
        <w:ind w:firstLine="426"/>
        <w:jc w:val="both"/>
        <w:rPr>
          <w:rFonts w:ascii="Californian FB" w:hAnsi="Californian FB"/>
        </w:rPr>
      </w:pPr>
      <w:proofErr w:type="spellStart"/>
      <w:r w:rsidRPr="00550012">
        <w:rPr>
          <w:rFonts w:ascii="Californian FB" w:hAnsi="Californian FB"/>
        </w:rPr>
        <w:t>Penelitian</w:t>
      </w:r>
      <w:proofErr w:type="spellEnd"/>
      <w:r w:rsidRPr="00550012">
        <w:rPr>
          <w:rFonts w:ascii="Californian FB" w:hAnsi="Californian FB"/>
        </w:rPr>
        <w:t xml:space="preserve"> </w:t>
      </w:r>
      <w:proofErr w:type="spellStart"/>
      <w:r w:rsidRPr="00550012">
        <w:rPr>
          <w:rFonts w:ascii="Californian FB" w:hAnsi="Californian FB"/>
        </w:rPr>
        <w:t>Suhartanto</w:t>
      </w:r>
      <w:proofErr w:type="spellEnd"/>
      <w:r w:rsidRPr="00550012">
        <w:rPr>
          <w:rFonts w:ascii="Californian FB" w:hAnsi="Californian FB"/>
        </w:rPr>
        <w:t xml:space="preserve"> (2019) </w:t>
      </w:r>
      <w:proofErr w:type="spellStart"/>
      <w:r w:rsidRPr="00550012">
        <w:rPr>
          <w:rFonts w:ascii="Californian FB" w:hAnsi="Californian FB"/>
        </w:rPr>
        <w:t>menguji</w:t>
      </w:r>
      <w:proofErr w:type="spellEnd"/>
      <w:r w:rsidRPr="00550012">
        <w:rPr>
          <w:rFonts w:ascii="Californian FB" w:hAnsi="Californian FB"/>
        </w:rPr>
        <w:t xml:space="preserve"> </w:t>
      </w:r>
      <w:proofErr w:type="spellStart"/>
      <w:r w:rsidRPr="00550012">
        <w:rPr>
          <w:rFonts w:ascii="Californian FB" w:hAnsi="Californian FB"/>
        </w:rPr>
        <w:t>religiusitas</w:t>
      </w:r>
      <w:proofErr w:type="spellEnd"/>
      <w:r w:rsidRPr="00550012">
        <w:rPr>
          <w:rFonts w:ascii="Californian FB" w:hAnsi="Californian FB"/>
        </w:rPr>
        <w:t xml:space="preserve">, </w:t>
      </w:r>
      <w:proofErr w:type="spellStart"/>
      <w:r w:rsidRPr="00550012">
        <w:rPr>
          <w:rFonts w:ascii="Californian FB" w:hAnsi="Californian FB"/>
        </w:rPr>
        <w:t>kepercayaan</w:t>
      </w:r>
      <w:proofErr w:type="spellEnd"/>
      <w:r w:rsidRPr="00550012">
        <w:rPr>
          <w:rFonts w:ascii="Californian FB" w:hAnsi="Californian FB"/>
        </w:rPr>
        <w:t xml:space="preserve"> dan </w:t>
      </w:r>
      <w:proofErr w:type="spellStart"/>
      <w:r w:rsidRPr="00550012">
        <w:rPr>
          <w:rFonts w:ascii="Californian FB" w:hAnsi="Californian FB"/>
        </w:rPr>
        <w:t>citra</w:t>
      </w:r>
      <w:proofErr w:type="spellEnd"/>
      <w:r w:rsidRPr="00550012">
        <w:rPr>
          <w:rFonts w:ascii="Californian FB" w:hAnsi="Californian FB"/>
        </w:rPr>
        <w:t xml:space="preserve"> di </w:t>
      </w:r>
      <w:proofErr w:type="spellStart"/>
      <w:r w:rsidRPr="00550012">
        <w:rPr>
          <w:rFonts w:ascii="Californian FB" w:hAnsi="Californian FB"/>
        </w:rPr>
        <w:t>seluruh</w:t>
      </w:r>
      <w:proofErr w:type="spellEnd"/>
      <w:r w:rsidRPr="00550012">
        <w:rPr>
          <w:rFonts w:ascii="Californian FB" w:hAnsi="Californian FB"/>
        </w:rPr>
        <w:t xml:space="preserve"> </w:t>
      </w:r>
      <w:proofErr w:type="spellStart"/>
      <w:r w:rsidRPr="00550012">
        <w:rPr>
          <w:rFonts w:ascii="Californian FB" w:hAnsi="Californian FB"/>
        </w:rPr>
        <w:t>pelanggan</w:t>
      </w:r>
      <w:proofErr w:type="spellEnd"/>
      <w:r w:rsidRPr="00550012">
        <w:rPr>
          <w:rFonts w:ascii="Californian FB" w:hAnsi="Californian FB"/>
        </w:rPr>
        <w:t xml:space="preserve"> dan non-</w:t>
      </w:r>
      <w:proofErr w:type="spellStart"/>
      <w:r w:rsidRPr="00550012">
        <w:rPr>
          <w:rFonts w:ascii="Californian FB" w:hAnsi="Californian FB"/>
        </w:rPr>
        <w:t>pelanggan</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perilaku</w:t>
      </w:r>
      <w:proofErr w:type="spellEnd"/>
      <w:r w:rsidRPr="00550012">
        <w:rPr>
          <w:rFonts w:ascii="Californian FB" w:hAnsi="Californian FB"/>
        </w:rPr>
        <w:t xml:space="preserve"> </w:t>
      </w:r>
      <w:proofErr w:type="spellStart"/>
      <w:r w:rsidRPr="00550012">
        <w:rPr>
          <w:rFonts w:ascii="Californian FB" w:hAnsi="Californian FB"/>
        </w:rPr>
        <w:t>nasabah</w:t>
      </w:r>
      <w:proofErr w:type="spellEnd"/>
      <w:r w:rsidRPr="00550012">
        <w:rPr>
          <w:rFonts w:ascii="Californian FB" w:hAnsi="Californian FB"/>
        </w:rPr>
        <w:t xml:space="preserve"> di bank </w:t>
      </w:r>
      <w:proofErr w:type="spellStart"/>
      <w:r w:rsidRPr="00550012">
        <w:rPr>
          <w:rFonts w:ascii="Californian FB" w:hAnsi="Californian FB"/>
        </w:rPr>
        <w:t>syari'ah</w:t>
      </w:r>
      <w:proofErr w:type="spellEnd"/>
      <w:r w:rsidRPr="00550012">
        <w:rPr>
          <w:rFonts w:ascii="Californian FB" w:hAnsi="Californian FB"/>
        </w:rPr>
        <w:t xml:space="preserve">. </w:t>
      </w:r>
      <w:proofErr w:type="spellStart"/>
      <w:r w:rsidRPr="00550012">
        <w:rPr>
          <w:rFonts w:ascii="Californian FB" w:hAnsi="Californian FB"/>
        </w:rPr>
        <w:t>Hasilnya</w:t>
      </w:r>
      <w:proofErr w:type="spellEnd"/>
      <w:r w:rsidRPr="00550012">
        <w:rPr>
          <w:rFonts w:ascii="Californian FB" w:hAnsi="Californian FB"/>
        </w:rPr>
        <w:t xml:space="preserve"> </w:t>
      </w:r>
      <w:proofErr w:type="spellStart"/>
      <w:r w:rsidRPr="00550012">
        <w:rPr>
          <w:rFonts w:ascii="Californian FB" w:hAnsi="Californian FB"/>
        </w:rPr>
        <w:t>menunjukkan</w:t>
      </w:r>
      <w:proofErr w:type="spellEnd"/>
      <w:r w:rsidRPr="00550012">
        <w:rPr>
          <w:rFonts w:ascii="Californian FB" w:hAnsi="Californian FB"/>
        </w:rPr>
        <w:t xml:space="preserve"> </w:t>
      </w:r>
      <w:proofErr w:type="spellStart"/>
      <w:r w:rsidRPr="00550012">
        <w:rPr>
          <w:rFonts w:ascii="Californian FB" w:hAnsi="Californian FB"/>
        </w:rPr>
        <w:t>bahwa</w:t>
      </w:r>
      <w:proofErr w:type="spellEnd"/>
      <w:r w:rsidRPr="00550012">
        <w:rPr>
          <w:rFonts w:ascii="Californian FB" w:hAnsi="Californian FB"/>
        </w:rPr>
        <w:t xml:space="preserve"> </w:t>
      </w:r>
      <w:proofErr w:type="spellStart"/>
      <w:r w:rsidRPr="00550012">
        <w:rPr>
          <w:rFonts w:ascii="Californian FB" w:hAnsi="Californian FB"/>
        </w:rPr>
        <w:t>dari</w:t>
      </w:r>
      <w:proofErr w:type="spellEnd"/>
      <w:r w:rsidRPr="00550012">
        <w:rPr>
          <w:rFonts w:ascii="Californian FB" w:hAnsi="Californian FB"/>
        </w:rPr>
        <w:t xml:space="preserve"> </w:t>
      </w:r>
      <w:proofErr w:type="spellStart"/>
      <w:r w:rsidRPr="00550012">
        <w:rPr>
          <w:rFonts w:ascii="Californian FB" w:hAnsi="Californian FB"/>
        </w:rPr>
        <w:t>sampel</w:t>
      </w:r>
      <w:proofErr w:type="spellEnd"/>
      <w:r w:rsidRPr="00550012">
        <w:rPr>
          <w:rFonts w:ascii="Californian FB" w:hAnsi="Californian FB"/>
        </w:rPr>
        <w:t xml:space="preserve"> </w:t>
      </w:r>
      <w:proofErr w:type="spellStart"/>
      <w:r w:rsidRPr="00550012">
        <w:rPr>
          <w:rFonts w:ascii="Californian FB" w:hAnsi="Californian FB"/>
        </w:rPr>
        <w:t>nasabah</w:t>
      </w:r>
      <w:proofErr w:type="spellEnd"/>
      <w:r w:rsidRPr="00550012">
        <w:rPr>
          <w:rFonts w:ascii="Californian FB" w:hAnsi="Californian FB"/>
        </w:rPr>
        <w:t xml:space="preserve"> bank Syariah, </w:t>
      </w:r>
      <w:proofErr w:type="spellStart"/>
      <w:r w:rsidRPr="00550012">
        <w:rPr>
          <w:rFonts w:ascii="Californian FB" w:hAnsi="Californian FB"/>
        </w:rPr>
        <w:t>religiusitas</w:t>
      </w:r>
      <w:proofErr w:type="spellEnd"/>
      <w:r w:rsidRPr="00550012">
        <w:rPr>
          <w:rFonts w:ascii="Californian FB" w:hAnsi="Californian FB"/>
        </w:rPr>
        <w:t xml:space="preserve"> </w:t>
      </w:r>
      <w:proofErr w:type="spellStart"/>
      <w:r w:rsidRPr="00550012">
        <w:rPr>
          <w:rFonts w:ascii="Californian FB" w:hAnsi="Californian FB"/>
        </w:rPr>
        <w:t>merupakan</w:t>
      </w:r>
      <w:proofErr w:type="spellEnd"/>
      <w:r w:rsidRPr="00550012">
        <w:rPr>
          <w:rFonts w:ascii="Californian FB" w:hAnsi="Californian FB"/>
        </w:rPr>
        <w:t xml:space="preserve"> </w:t>
      </w:r>
      <w:proofErr w:type="spellStart"/>
      <w:r w:rsidRPr="00550012">
        <w:rPr>
          <w:rFonts w:ascii="Californian FB" w:hAnsi="Californian FB"/>
        </w:rPr>
        <w:t>determinan</w:t>
      </w:r>
      <w:proofErr w:type="spellEnd"/>
      <w:r w:rsidRPr="00550012">
        <w:rPr>
          <w:rFonts w:ascii="Californian FB" w:hAnsi="Californian FB"/>
        </w:rPr>
        <w:t xml:space="preserve"> </w:t>
      </w:r>
      <w:proofErr w:type="spellStart"/>
      <w:r w:rsidRPr="00550012">
        <w:rPr>
          <w:rFonts w:ascii="Californian FB" w:hAnsi="Californian FB"/>
        </w:rPr>
        <w:t>penting</w:t>
      </w:r>
      <w:proofErr w:type="spellEnd"/>
      <w:r w:rsidRPr="00550012">
        <w:rPr>
          <w:rFonts w:ascii="Californian FB" w:hAnsi="Californian FB"/>
        </w:rPr>
        <w:t xml:space="preserve"> </w:t>
      </w:r>
      <w:proofErr w:type="spellStart"/>
      <w:r w:rsidRPr="00550012">
        <w:rPr>
          <w:rFonts w:ascii="Californian FB" w:hAnsi="Californian FB"/>
        </w:rPr>
        <w:t>dari</w:t>
      </w:r>
      <w:proofErr w:type="spellEnd"/>
      <w:r w:rsidRPr="00550012">
        <w:rPr>
          <w:rFonts w:ascii="Californian FB" w:hAnsi="Californian FB"/>
        </w:rPr>
        <w:t xml:space="preserve"> </w:t>
      </w:r>
      <w:proofErr w:type="spellStart"/>
      <w:r w:rsidRPr="00550012">
        <w:rPr>
          <w:rFonts w:ascii="Californian FB" w:hAnsi="Californian FB"/>
        </w:rPr>
        <w:t>kepercayaan</w:t>
      </w:r>
      <w:proofErr w:type="spellEnd"/>
      <w:r w:rsidRPr="00550012">
        <w:rPr>
          <w:rFonts w:ascii="Californian FB" w:hAnsi="Californian FB"/>
        </w:rPr>
        <w:t xml:space="preserve">, </w:t>
      </w:r>
      <w:proofErr w:type="spellStart"/>
      <w:r w:rsidRPr="00550012">
        <w:rPr>
          <w:rFonts w:ascii="Californian FB" w:hAnsi="Californian FB"/>
        </w:rPr>
        <w:t>citra</w:t>
      </w:r>
      <w:proofErr w:type="spellEnd"/>
      <w:r w:rsidRPr="00550012">
        <w:rPr>
          <w:rFonts w:ascii="Californian FB" w:hAnsi="Californian FB"/>
        </w:rPr>
        <w:t xml:space="preserve"> dan </w:t>
      </w:r>
      <w:proofErr w:type="spellStart"/>
      <w:r w:rsidRPr="00550012">
        <w:rPr>
          <w:rFonts w:ascii="Californian FB" w:hAnsi="Californian FB"/>
        </w:rPr>
        <w:t>loyalitas</w:t>
      </w:r>
      <w:proofErr w:type="spellEnd"/>
      <w:r w:rsidRPr="00550012">
        <w:rPr>
          <w:rFonts w:ascii="Californian FB" w:hAnsi="Californian FB"/>
        </w:rPr>
        <w:t xml:space="preserve">. </w:t>
      </w:r>
      <w:proofErr w:type="spellStart"/>
      <w:r w:rsidRPr="00550012">
        <w:rPr>
          <w:rFonts w:ascii="Californian FB" w:hAnsi="Californian FB"/>
        </w:rPr>
        <w:t>Sementara</w:t>
      </w:r>
      <w:proofErr w:type="spellEnd"/>
      <w:r w:rsidRPr="00550012">
        <w:rPr>
          <w:rFonts w:ascii="Californian FB" w:hAnsi="Californian FB"/>
        </w:rPr>
        <w:t xml:space="preserve"> </w:t>
      </w:r>
      <w:proofErr w:type="spellStart"/>
      <w:r w:rsidRPr="00550012">
        <w:rPr>
          <w:rFonts w:ascii="Californian FB" w:hAnsi="Californian FB"/>
        </w:rPr>
        <w:t>itu</w:t>
      </w:r>
      <w:proofErr w:type="spellEnd"/>
      <w:r w:rsidRPr="00550012">
        <w:rPr>
          <w:rFonts w:ascii="Californian FB" w:hAnsi="Californian FB"/>
        </w:rPr>
        <w:t xml:space="preserve">, </w:t>
      </w:r>
      <w:proofErr w:type="spellStart"/>
      <w:r w:rsidRPr="00550012">
        <w:rPr>
          <w:rFonts w:ascii="Californian FB" w:hAnsi="Californian FB"/>
        </w:rPr>
        <w:t>dari</w:t>
      </w:r>
      <w:proofErr w:type="spellEnd"/>
      <w:r w:rsidRPr="00550012">
        <w:rPr>
          <w:rFonts w:ascii="Californian FB" w:hAnsi="Californian FB"/>
        </w:rPr>
        <w:t xml:space="preserve"> </w:t>
      </w:r>
      <w:proofErr w:type="spellStart"/>
      <w:r w:rsidRPr="00550012">
        <w:rPr>
          <w:rFonts w:ascii="Californian FB" w:hAnsi="Californian FB"/>
        </w:rPr>
        <w:t>sampel</w:t>
      </w:r>
      <w:proofErr w:type="spellEnd"/>
      <w:r w:rsidRPr="00550012">
        <w:rPr>
          <w:rFonts w:ascii="Californian FB" w:hAnsi="Californian FB"/>
        </w:rPr>
        <w:t xml:space="preserve"> non-</w:t>
      </w:r>
      <w:proofErr w:type="spellStart"/>
      <w:r w:rsidRPr="00550012">
        <w:rPr>
          <w:rFonts w:ascii="Californian FB" w:hAnsi="Californian FB"/>
        </w:rPr>
        <w:t>nasabah</w:t>
      </w:r>
      <w:proofErr w:type="spellEnd"/>
      <w:r w:rsidRPr="00550012">
        <w:rPr>
          <w:rFonts w:ascii="Californian FB" w:hAnsi="Californian FB"/>
        </w:rPr>
        <w:t xml:space="preserve">, </w:t>
      </w:r>
      <w:proofErr w:type="spellStart"/>
      <w:r w:rsidRPr="00550012">
        <w:rPr>
          <w:rFonts w:ascii="Californian FB" w:hAnsi="Californian FB"/>
        </w:rPr>
        <w:t>penelitian</w:t>
      </w:r>
      <w:proofErr w:type="spellEnd"/>
      <w:r w:rsidRPr="00550012">
        <w:rPr>
          <w:rFonts w:ascii="Californian FB" w:hAnsi="Californian FB"/>
        </w:rPr>
        <w:t xml:space="preserve"> </w:t>
      </w:r>
      <w:proofErr w:type="spellStart"/>
      <w:r w:rsidRPr="00550012">
        <w:rPr>
          <w:rFonts w:ascii="Californian FB" w:hAnsi="Californian FB"/>
        </w:rPr>
        <w:t>ini</w:t>
      </w:r>
      <w:proofErr w:type="spellEnd"/>
      <w:r w:rsidRPr="00550012">
        <w:rPr>
          <w:rFonts w:ascii="Californian FB" w:hAnsi="Californian FB"/>
        </w:rPr>
        <w:t xml:space="preserve"> </w:t>
      </w:r>
      <w:proofErr w:type="spellStart"/>
      <w:r w:rsidRPr="00550012">
        <w:rPr>
          <w:rFonts w:ascii="Californian FB" w:hAnsi="Californian FB"/>
        </w:rPr>
        <w:t>menunjukkan</w:t>
      </w:r>
      <w:proofErr w:type="spellEnd"/>
      <w:r w:rsidRPr="00550012">
        <w:rPr>
          <w:rFonts w:ascii="Californian FB" w:hAnsi="Californian FB"/>
        </w:rPr>
        <w:t xml:space="preserve"> </w:t>
      </w:r>
      <w:proofErr w:type="spellStart"/>
      <w:r w:rsidRPr="00550012">
        <w:rPr>
          <w:rFonts w:ascii="Californian FB" w:hAnsi="Californian FB"/>
        </w:rPr>
        <w:t>bahwa</w:t>
      </w:r>
      <w:proofErr w:type="spellEnd"/>
      <w:r w:rsidRPr="00550012">
        <w:rPr>
          <w:rFonts w:ascii="Californian FB" w:hAnsi="Californian FB"/>
        </w:rPr>
        <w:t xml:space="preserve"> </w:t>
      </w:r>
      <w:proofErr w:type="spellStart"/>
      <w:r w:rsidRPr="00550012">
        <w:rPr>
          <w:rFonts w:ascii="Californian FB" w:hAnsi="Californian FB"/>
        </w:rPr>
        <w:t>religiusitas</w:t>
      </w:r>
      <w:proofErr w:type="spellEnd"/>
      <w:r w:rsidRPr="00550012">
        <w:rPr>
          <w:rFonts w:ascii="Californian FB" w:hAnsi="Californian FB"/>
        </w:rPr>
        <w:t xml:space="preserve"> juga </w:t>
      </w:r>
      <w:proofErr w:type="spellStart"/>
      <w:r w:rsidRPr="00550012">
        <w:rPr>
          <w:rFonts w:ascii="Californian FB" w:hAnsi="Californian FB"/>
        </w:rPr>
        <w:t>merupakan</w:t>
      </w:r>
      <w:proofErr w:type="spellEnd"/>
      <w:r w:rsidRPr="00550012">
        <w:rPr>
          <w:rFonts w:ascii="Californian FB" w:hAnsi="Californian FB"/>
        </w:rPr>
        <w:t xml:space="preserve"> </w:t>
      </w:r>
      <w:proofErr w:type="spellStart"/>
      <w:r w:rsidRPr="00550012">
        <w:rPr>
          <w:rFonts w:ascii="Californian FB" w:hAnsi="Californian FB"/>
        </w:rPr>
        <w:t>faktor</w:t>
      </w:r>
      <w:proofErr w:type="spellEnd"/>
      <w:r w:rsidRPr="00550012">
        <w:rPr>
          <w:rFonts w:ascii="Californian FB" w:hAnsi="Californian FB"/>
        </w:rPr>
        <w:t xml:space="preserve"> </w:t>
      </w:r>
      <w:proofErr w:type="spellStart"/>
      <w:r w:rsidRPr="00550012">
        <w:rPr>
          <w:rFonts w:ascii="Californian FB" w:hAnsi="Californian FB"/>
        </w:rPr>
        <w:t>penting</w:t>
      </w:r>
      <w:proofErr w:type="spellEnd"/>
      <w:r w:rsidRPr="00550012">
        <w:rPr>
          <w:rFonts w:ascii="Californian FB" w:hAnsi="Californian FB"/>
        </w:rPr>
        <w:t xml:space="preserve"> </w:t>
      </w:r>
      <w:proofErr w:type="spellStart"/>
      <w:r w:rsidRPr="00550012">
        <w:rPr>
          <w:rFonts w:ascii="Californian FB" w:hAnsi="Californian FB"/>
        </w:rPr>
        <w:t>bagi</w:t>
      </w:r>
      <w:proofErr w:type="spellEnd"/>
      <w:r w:rsidRPr="00550012">
        <w:rPr>
          <w:rFonts w:ascii="Californian FB" w:hAnsi="Californian FB"/>
        </w:rPr>
        <w:t xml:space="preserve"> </w:t>
      </w:r>
      <w:proofErr w:type="spellStart"/>
      <w:r w:rsidRPr="00550012">
        <w:rPr>
          <w:rFonts w:ascii="Californian FB" w:hAnsi="Californian FB"/>
        </w:rPr>
        <w:t>kepercayaan</w:t>
      </w:r>
      <w:proofErr w:type="spellEnd"/>
      <w:r w:rsidRPr="00550012">
        <w:rPr>
          <w:rFonts w:ascii="Californian FB" w:hAnsi="Californian FB"/>
        </w:rPr>
        <w:t xml:space="preserve">, </w:t>
      </w:r>
      <w:proofErr w:type="spellStart"/>
      <w:r w:rsidRPr="00550012">
        <w:rPr>
          <w:rFonts w:ascii="Californian FB" w:hAnsi="Californian FB"/>
        </w:rPr>
        <w:t>citra</w:t>
      </w:r>
      <w:proofErr w:type="spellEnd"/>
      <w:r w:rsidRPr="00550012">
        <w:rPr>
          <w:rFonts w:ascii="Californian FB" w:hAnsi="Californian FB"/>
        </w:rPr>
        <w:t xml:space="preserve">, dan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perilaku</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bank syariah. </w:t>
      </w:r>
      <w:proofErr w:type="spellStart"/>
      <w:r w:rsidRPr="00550012">
        <w:rPr>
          <w:rFonts w:ascii="Californian FB" w:hAnsi="Californian FB"/>
        </w:rPr>
        <w:t>Namun</w:t>
      </w:r>
      <w:proofErr w:type="spellEnd"/>
      <w:r w:rsidRPr="00550012">
        <w:rPr>
          <w:rFonts w:ascii="Californian FB" w:hAnsi="Californian FB"/>
        </w:rPr>
        <w:t xml:space="preserve">, </w:t>
      </w:r>
      <w:proofErr w:type="spellStart"/>
      <w:r w:rsidRPr="00550012">
        <w:rPr>
          <w:rFonts w:ascii="Californian FB" w:hAnsi="Californian FB"/>
        </w:rPr>
        <w:t>meskipun</w:t>
      </w:r>
      <w:proofErr w:type="spellEnd"/>
      <w:r w:rsidRPr="00550012">
        <w:rPr>
          <w:rFonts w:ascii="Californian FB" w:hAnsi="Californian FB"/>
        </w:rPr>
        <w:t xml:space="preserve"> </w:t>
      </w:r>
      <w:proofErr w:type="spellStart"/>
      <w:r w:rsidRPr="00550012">
        <w:rPr>
          <w:rFonts w:ascii="Californian FB" w:hAnsi="Californian FB"/>
        </w:rPr>
        <w:t>religiusitas</w:t>
      </w:r>
      <w:proofErr w:type="spellEnd"/>
      <w:r w:rsidRPr="00550012">
        <w:rPr>
          <w:rFonts w:ascii="Californian FB" w:hAnsi="Californian FB"/>
        </w:rPr>
        <w:t xml:space="preserve"> </w:t>
      </w:r>
      <w:proofErr w:type="spellStart"/>
      <w:r w:rsidRPr="00550012">
        <w:rPr>
          <w:rFonts w:ascii="Californian FB" w:hAnsi="Californian FB"/>
        </w:rPr>
        <w:t>memiliki</w:t>
      </w:r>
      <w:proofErr w:type="spellEnd"/>
      <w:r w:rsidRPr="00550012">
        <w:rPr>
          <w:rFonts w:ascii="Californian FB" w:hAnsi="Californian FB"/>
        </w:rPr>
        <w:t xml:space="preserve"> </w:t>
      </w:r>
      <w:proofErr w:type="spellStart"/>
      <w:r w:rsidRPr="00550012">
        <w:rPr>
          <w:rFonts w:ascii="Californian FB" w:hAnsi="Californian FB"/>
        </w:rPr>
        <w:t>pengaruh</w:t>
      </w:r>
      <w:proofErr w:type="spellEnd"/>
      <w:r w:rsidRPr="00550012">
        <w:rPr>
          <w:rFonts w:ascii="Californian FB" w:hAnsi="Californian FB"/>
        </w:rPr>
        <w:t xml:space="preserve"> yang </w:t>
      </w:r>
      <w:proofErr w:type="spellStart"/>
      <w:r w:rsidRPr="00550012">
        <w:rPr>
          <w:rFonts w:ascii="Californian FB" w:hAnsi="Californian FB"/>
        </w:rPr>
        <w:t>signifikan</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berperilaku</w:t>
      </w:r>
      <w:proofErr w:type="spellEnd"/>
      <w:r w:rsidRPr="00550012">
        <w:rPr>
          <w:rFonts w:ascii="Californian FB" w:hAnsi="Californian FB"/>
        </w:rPr>
        <w:t xml:space="preserve"> </w:t>
      </w:r>
      <w:proofErr w:type="spellStart"/>
      <w:r w:rsidRPr="00550012">
        <w:rPr>
          <w:rFonts w:ascii="Californian FB" w:hAnsi="Californian FB"/>
        </w:rPr>
        <w:t>dibandingkan</w:t>
      </w:r>
      <w:proofErr w:type="spellEnd"/>
      <w:r w:rsidRPr="00550012">
        <w:rPr>
          <w:rFonts w:ascii="Californian FB" w:hAnsi="Californian FB"/>
        </w:rPr>
        <w:t xml:space="preserve"> </w:t>
      </w:r>
      <w:proofErr w:type="spellStart"/>
      <w:r w:rsidRPr="00550012">
        <w:rPr>
          <w:rFonts w:ascii="Californian FB" w:hAnsi="Californian FB"/>
        </w:rPr>
        <w:t>dengan</w:t>
      </w:r>
      <w:proofErr w:type="spellEnd"/>
      <w:r w:rsidRPr="00550012">
        <w:rPr>
          <w:rFonts w:ascii="Californian FB" w:hAnsi="Californian FB"/>
        </w:rPr>
        <w:t xml:space="preserve"> </w:t>
      </w:r>
      <w:proofErr w:type="spellStart"/>
      <w:r w:rsidRPr="00550012">
        <w:rPr>
          <w:rFonts w:ascii="Californian FB" w:hAnsi="Californian FB"/>
        </w:rPr>
        <w:t>kepercayaan</w:t>
      </w:r>
      <w:proofErr w:type="spellEnd"/>
      <w:r w:rsidRPr="00550012">
        <w:rPr>
          <w:rFonts w:ascii="Californian FB" w:hAnsi="Californian FB"/>
        </w:rPr>
        <w:t xml:space="preserve"> dan </w:t>
      </w:r>
      <w:proofErr w:type="spellStart"/>
      <w:r w:rsidRPr="00550012">
        <w:rPr>
          <w:rFonts w:ascii="Californian FB" w:hAnsi="Californian FB"/>
        </w:rPr>
        <w:t>pengaruh</w:t>
      </w:r>
      <w:proofErr w:type="spellEnd"/>
      <w:r w:rsidRPr="00550012">
        <w:rPr>
          <w:rFonts w:ascii="Californian FB" w:hAnsi="Californian FB"/>
        </w:rPr>
        <w:t xml:space="preserve"> </w:t>
      </w:r>
      <w:proofErr w:type="spellStart"/>
      <w:r w:rsidRPr="00550012">
        <w:rPr>
          <w:rFonts w:ascii="Californian FB" w:hAnsi="Californian FB"/>
        </w:rPr>
        <w:t>citra</w:t>
      </w:r>
      <w:proofErr w:type="spellEnd"/>
      <w:r w:rsidRPr="00550012">
        <w:rPr>
          <w:rFonts w:ascii="Californian FB" w:hAnsi="Californian FB"/>
        </w:rPr>
        <w:t xml:space="preserve">, </w:t>
      </w:r>
      <w:proofErr w:type="spellStart"/>
      <w:r w:rsidRPr="00550012">
        <w:rPr>
          <w:rFonts w:ascii="Californian FB" w:hAnsi="Californian FB"/>
        </w:rPr>
        <w:t>tetapi</w:t>
      </w:r>
      <w:proofErr w:type="spellEnd"/>
      <w:r w:rsidRPr="00550012">
        <w:rPr>
          <w:rFonts w:ascii="Californian FB" w:hAnsi="Californian FB"/>
        </w:rPr>
        <w:t xml:space="preserve"> </w:t>
      </w:r>
      <w:proofErr w:type="spellStart"/>
      <w:r w:rsidRPr="00550012">
        <w:rPr>
          <w:rFonts w:ascii="Californian FB" w:hAnsi="Californian FB"/>
        </w:rPr>
        <w:t>pengaruh</w:t>
      </w:r>
      <w:proofErr w:type="spellEnd"/>
      <w:r w:rsidRPr="00550012">
        <w:rPr>
          <w:rFonts w:ascii="Californian FB" w:hAnsi="Californian FB"/>
        </w:rPr>
        <w:t xml:space="preserve"> </w:t>
      </w:r>
      <w:proofErr w:type="spellStart"/>
      <w:r w:rsidRPr="00550012">
        <w:rPr>
          <w:rFonts w:ascii="Californian FB" w:hAnsi="Californian FB"/>
        </w:rPr>
        <w:t>religiusitas</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berperilaku</w:t>
      </w:r>
      <w:proofErr w:type="spellEnd"/>
      <w:r w:rsidRPr="00550012">
        <w:rPr>
          <w:rFonts w:ascii="Californian FB" w:hAnsi="Californian FB"/>
        </w:rPr>
        <w:t xml:space="preserve"> </w:t>
      </w:r>
      <w:proofErr w:type="spellStart"/>
      <w:r w:rsidRPr="00550012">
        <w:rPr>
          <w:rFonts w:ascii="Californian FB" w:hAnsi="Californian FB"/>
        </w:rPr>
        <w:t>adalah</w:t>
      </w:r>
      <w:proofErr w:type="spellEnd"/>
      <w:r w:rsidRPr="00550012">
        <w:rPr>
          <w:rFonts w:ascii="Californian FB" w:hAnsi="Californian FB"/>
        </w:rPr>
        <w:t xml:space="preserve"> yang paling </w:t>
      </w:r>
      <w:proofErr w:type="spellStart"/>
      <w:r w:rsidRPr="00550012">
        <w:rPr>
          <w:rFonts w:ascii="Californian FB" w:hAnsi="Californian FB"/>
        </w:rPr>
        <w:t>lemah</w:t>
      </w:r>
      <w:proofErr w:type="spellEnd"/>
      <w:r w:rsidRPr="00550012">
        <w:rPr>
          <w:rFonts w:ascii="Californian FB" w:hAnsi="Californian FB"/>
        </w:rPr>
        <w:t xml:space="preserve">. </w:t>
      </w:r>
      <w:proofErr w:type="spellStart"/>
      <w:r w:rsidRPr="00550012">
        <w:rPr>
          <w:rFonts w:ascii="Californian FB" w:hAnsi="Californian FB"/>
        </w:rPr>
        <w:t>Selain</w:t>
      </w:r>
      <w:proofErr w:type="spellEnd"/>
      <w:r w:rsidRPr="00550012">
        <w:rPr>
          <w:rFonts w:ascii="Californian FB" w:hAnsi="Californian FB"/>
        </w:rPr>
        <w:t xml:space="preserve"> </w:t>
      </w:r>
      <w:proofErr w:type="spellStart"/>
      <w:r w:rsidRPr="00550012">
        <w:rPr>
          <w:rFonts w:ascii="Californian FB" w:hAnsi="Californian FB"/>
        </w:rPr>
        <w:t>itu</w:t>
      </w:r>
      <w:proofErr w:type="spellEnd"/>
      <w:r w:rsidRPr="00550012">
        <w:rPr>
          <w:rFonts w:ascii="Californian FB" w:hAnsi="Californian FB"/>
        </w:rPr>
        <w:t xml:space="preserve">, pada uji </w:t>
      </w:r>
      <w:proofErr w:type="spellStart"/>
      <w:r w:rsidRPr="00550012">
        <w:rPr>
          <w:rFonts w:ascii="Californian FB" w:hAnsi="Californian FB"/>
        </w:rPr>
        <w:t>mediasi</w:t>
      </w:r>
      <w:proofErr w:type="spellEnd"/>
      <w:r w:rsidRPr="00550012">
        <w:rPr>
          <w:rFonts w:ascii="Californian FB" w:hAnsi="Californian FB"/>
        </w:rPr>
        <w:t xml:space="preserve"> </w:t>
      </w:r>
      <w:proofErr w:type="spellStart"/>
      <w:r w:rsidRPr="00550012">
        <w:rPr>
          <w:rFonts w:ascii="Californian FB" w:hAnsi="Californian FB"/>
        </w:rPr>
        <w:t>menunjukkan</w:t>
      </w:r>
      <w:proofErr w:type="spellEnd"/>
      <w:r w:rsidRPr="00550012">
        <w:rPr>
          <w:rFonts w:ascii="Californian FB" w:hAnsi="Californian FB"/>
        </w:rPr>
        <w:t xml:space="preserve"> </w:t>
      </w:r>
      <w:proofErr w:type="spellStart"/>
      <w:r w:rsidRPr="00550012">
        <w:rPr>
          <w:rFonts w:ascii="Californian FB" w:hAnsi="Californian FB"/>
        </w:rPr>
        <w:t>bahwa</w:t>
      </w:r>
      <w:proofErr w:type="spellEnd"/>
      <w:r w:rsidRPr="00550012">
        <w:rPr>
          <w:rFonts w:ascii="Californian FB" w:hAnsi="Californian FB"/>
        </w:rPr>
        <w:t xml:space="preserve"> </w:t>
      </w:r>
      <w:proofErr w:type="spellStart"/>
      <w:r w:rsidRPr="00550012">
        <w:rPr>
          <w:rFonts w:ascii="Californian FB" w:hAnsi="Californian FB"/>
        </w:rPr>
        <w:t>selain</w:t>
      </w:r>
      <w:proofErr w:type="spellEnd"/>
      <w:r w:rsidRPr="00550012">
        <w:rPr>
          <w:rFonts w:ascii="Californian FB" w:hAnsi="Californian FB"/>
        </w:rPr>
        <w:t xml:space="preserve"> </w:t>
      </w:r>
      <w:proofErr w:type="spellStart"/>
      <w:r w:rsidRPr="00550012">
        <w:rPr>
          <w:rFonts w:ascii="Californian FB" w:hAnsi="Californian FB"/>
        </w:rPr>
        <w:t>pengaruh</w:t>
      </w:r>
      <w:proofErr w:type="spellEnd"/>
      <w:r w:rsidRPr="00550012">
        <w:rPr>
          <w:rFonts w:ascii="Californian FB" w:hAnsi="Californian FB"/>
        </w:rPr>
        <w:t xml:space="preserve"> </w:t>
      </w:r>
      <w:proofErr w:type="spellStart"/>
      <w:r w:rsidRPr="00550012">
        <w:rPr>
          <w:rFonts w:ascii="Californian FB" w:hAnsi="Californian FB"/>
        </w:rPr>
        <w:t>langsung</w:t>
      </w:r>
      <w:proofErr w:type="spellEnd"/>
      <w:r w:rsidRPr="00550012">
        <w:rPr>
          <w:rFonts w:ascii="Californian FB" w:hAnsi="Californian FB"/>
        </w:rPr>
        <w:t xml:space="preserve">, </w:t>
      </w:r>
      <w:proofErr w:type="spellStart"/>
      <w:r w:rsidRPr="00550012">
        <w:rPr>
          <w:rFonts w:ascii="Californian FB" w:hAnsi="Californian FB"/>
        </w:rPr>
        <w:t>pengaruh</w:t>
      </w:r>
      <w:proofErr w:type="spellEnd"/>
      <w:r w:rsidRPr="00550012">
        <w:rPr>
          <w:rFonts w:ascii="Californian FB" w:hAnsi="Californian FB"/>
        </w:rPr>
        <w:t xml:space="preserve"> </w:t>
      </w:r>
      <w:proofErr w:type="spellStart"/>
      <w:r w:rsidRPr="00550012">
        <w:rPr>
          <w:rFonts w:ascii="Californian FB" w:hAnsi="Californian FB"/>
        </w:rPr>
        <w:t>religiusitas</w:t>
      </w:r>
      <w:proofErr w:type="spellEnd"/>
      <w:r w:rsidRPr="00550012">
        <w:rPr>
          <w:rFonts w:ascii="Californian FB" w:hAnsi="Californian FB"/>
        </w:rPr>
        <w:t xml:space="preserve"> </w:t>
      </w:r>
      <w:proofErr w:type="spellStart"/>
      <w:r w:rsidRPr="00550012">
        <w:rPr>
          <w:rFonts w:ascii="Californian FB" w:hAnsi="Californian FB"/>
        </w:rPr>
        <w:t>terhadap</w:t>
      </w:r>
      <w:proofErr w:type="spellEnd"/>
      <w:r w:rsidRPr="00550012">
        <w:rPr>
          <w:rFonts w:ascii="Californian FB" w:hAnsi="Californian FB"/>
        </w:rPr>
        <w:t xml:space="preserve"> </w:t>
      </w:r>
      <w:proofErr w:type="spellStart"/>
      <w:r w:rsidRPr="00550012">
        <w:rPr>
          <w:rFonts w:ascii="Californian FB" w:hAnsi="Californian FB"/>
        </w:rPr>
        <w:t>niat</w:t>
      </w:r>
      <w:proofErr w:type="spellEnd"/>
      <w:r w:rsidRPr="00550012">
        <w:rPr>
          <w:rFonts w:ascii="Californian FB" w:hAnsi="Californian FB"/>
        </w:rPr>
        <w:t xml:space="preserve"> </w:t>
      </w:r>
      <w:proofErr w:type="spellStart"/>
      <w:r w:rsidRPr="00550012">
        <w:rPr>
          <w:rFonts w:ascii="Californian FB" w:hAnsi="Californian FB"/>
        </w:rPr>
        <w:t>berperilaku</w:t>
      </w:r>
      <w:proofErr w:type="spellEnd"/>
      <w:r w:rsidRPr="00550012">
        <w:rPr>
          <w:rFonts w:ascii="Californian FB" w:hAnsi="Californian FB"/>
        </w:rPr>
        <w:t xml:space="preserve"> </w:t>
      </w:r>
      <w:proofErr w:type="spellStart"/>
      <w:r w:rsidRPr="00550012">
        <w:rPr>
          <w:rFonts w:ascii="Californian FB" w:hAnsi="Californian FB"/>
        </w:rPr>
        <w:t>adalah</w:t>
      </w:r>
      <w:proofErr w:type="spellEnd"/>
      <w:r w:rsidRPr="00550012">
        <w:rPr>
          <w:rFonts w:ascii="Californian FB" w:hAnsi="Californian FB"/>
        </w:rPr>
        <w:t xml:space="preserve"> </w:t>
      </w:r>
      <w:proofErr w:type="spellStart"/>
      <w:r w:rsidRPr="00550012">
        <w:rPr>
          <w:rFonts w:ascii="Californian FB" w:hAnsi="Californian FB"/>
        </w:rPr>
        <w:t>melalui</w:t>
      </w:r>
      <w:proofErr w:type="spellEnd"/>
      <w:r w:rsidRPr="00550012">
        <w:rPr>
          <w:rFonts w:ascii="Californian FB" w:hAnsi="Californian FB"/>
        </w:rPr>
        <w:t xml:space="preserve"> </w:t>
      </w:r>
      <w:proofErr w:type="spellStart"/>
      <w:r w:rsidRPr="00550012">
        <w:rPr>
          <w:rFonts w:ascii="Californian FB" w:hAnsi="Californian FB"/>
        </w:rPr>
        <w:t>mediasi</w:t>
      </w:r>
      <w:proofErr w:type="spellEnd"/>
      <w:r w:rsidRPr="00550012">
        <w:rPr>
          <w:rFonts w:ascii="Californian FB" w:hAnsi="Californian FB"/>
        </w:rPr>
        <w:t xml:space="preserve"> </w:t>
      </w:r>
      <w:proofErr w:type="spellStart"/>
      <w:r w:rsidRPr="00550012">
        <w:rPr>
          <w:rFonts w:ascii="Californian FB" w:hAnsi="Californian FB"/>
        </w:rPr>
        <w:t>citra</w:t>
      </w:r>
      <w:proofErr w:type="spellEnd"/>
      <w:r w:rsidRPr="00550012">
        <w:rPr>
          <w:rFonts w:ascii="Californian FB" w:hAnsi="Californian FB"/>
        </w:rPr>
        <w:t xml:space="preserve"> dan </w:t>
      </w:r>
      <w:proofErr w:type="spellStart"/>
      <w:r w:rsidRPr="00550012">
        <w:rPr>
          <w:rFonts w:ascii="Californian FB" w:hAnsi="Californian FB"/>
        </w:rPr>
        <w:t>kepercayaan</w:t>
      </w:r>
      <w:proofErr w:type="spellEnd"/>
      <w:r w:rsidRPr="00550012">
        <w:rPr>
          <w:rFonts w:ascii="Californian FB" w:hAnsi="Californian FB"/>
        </w:rPr>
        <w:t>.</w:t>
      </w:r>
      <w:r w:rsidR="00765AD5">
        <w:rPr>
          <w:rFonts w:ascii="Californian FB" w:hAnsi="Californian FB"/>
        </w:rPr>
        <w:t xml:space="preserve"> </w:t>
      </w:r>
      <w:proofErr w:type="spellStart"/>
      <w:r w:rsidR="00765AD5">
        <w:rPr>
          <w:rFonts w:ascii="Californian FB" w:hAnsi="Californian FB"/>
        </w:rPr>
        <w:t>Dengan</w:t>
      </w:r>
      <w:proofErr w:type="spellEnd"/>
      <w:r w:rsidR="00765AD5">
        <w:rPr>
          <w:rFonts w:ascii="Californian FB" w:hAnsi="Californian FB"/>
        </w:rPr>
        <w:t xml:space="preserve"> </w:t>
      </w:r>
      <w:proofErr w:type="spellStart"/>
      <w:r w:rsidR="00765AD5">
        <w:rPr>
          <w:rFonts w:ascii="Californian FB" w:hAnsi="Californian FB"/>
        </w:rPr>
        <w:t>demikian</w:t>
      </w:r>
      <w:proofErr w:type="spellEnd"/>
      <w:r w:rsidR="00765AD5">
        <w:rPr>
          <w:rFonts w:ascii="Californian FB" w:hAnsi="Californian FB"/>
        </w:rPr>
        <w:t xml:space="preserve">, </w:t>
      </w:r>
      <w:proofErr w:type="spellStart"/>
      <w:r w:rsidR="00765AD5">
        <w:rPr>
          <w:rFonts w:ascii="Californian FB" w:hAnsi="Californian FB"/>
        </w:rPr>
        <w:t>hipotesis</w:t>
      </w:r>
      <w:proofErr w:type="spellEnd"/>
      <w:r w:rsidR="00765AD5">
        <w:rPr>
          <w:rFonts w:ascii="Californian FB" w:hAnsi="Californian FB"/>
        </w:rPr>
        <w:t xml:space="preserve"> yang </w:t>
      </w:r>
      <w:proofErr w:type="spellStart"/>
      <w:r w:rsidR="00765AD5">
        <w:rPr>
          <w:rFonts w:ascii="Californian FB" w:hAnsi="Californian FB"/>
        </w:rPr>
        <w:t>diajukan</w:t>
      </w:r>
      <w:proofErr w:type="spellEnd"/>
      <w:r w:rsidR="00765AD5">
        <w:rPr>
          <w:rFonts w:ascii="Californian FB" w:hAnsi="Californian FB"/>
        </w:rPr>
        <w:t xml:space="preserve"> </w:t>
      </w:r>
      <w:proofErr w:type="spellStart"/>
      <w:r w:rsidR="00765AD5">
        <w:rPr>
          <w:rFonts w:ascii="Californian FB" w:hAnsi="Californian FB"/>
        </w:rPr>
        <w:t>adalah</w:t>
      </w:r>
      <w:proofErr w:type="spellEnd"/>
      <w:r w:rsidR="00765AD5">
        <w:rPr>
          <w:rFonts w:ascii="Californian FB" w:hAnsi="Californian FB"/>
        </w:rPr>
        <w:t xml:space="preserve"> </w:t>
      </w:r>
      <w:proofErr w:type="spellStart"/>
      <w:r w:rsidR="00765AD5">
        <w:rPr>
          <w:rFonts w:ascii="Californian FB" w:hAnsi="Californian FB"/>
        </w:rPr>
        <w:t>sebagai</w:t>
      </w:r>
      <w:proofErr w:type="spellEnd"/>
      <w:r w:rsidR="00765AD5">
        <w:rPr>
          <w:rFonts w:ascii="Californian FB" w:hAnsi="Californian FB"/>
        </w:rPr>
        <w:t xml:space="preserve"> </w:t>
      </w:r>
      <w:proofErr w:type="spellStart"/>
      <w:r w:rsidR="00765AD5">
        <w:rPr>
          <w:rFonts w:ascii="Californian FB" w:hAnsi="Californian FB"/>
        </w:rPr>
        <w:t>berikut</w:t>
      </w:r>
      <w:proofErr w:type="spellEnd"/>
      <w:r w:rsidR="00765AD5">
        <w:rPr>
          <w:rFonts w:ascii="Californian FB" w:hAnsi="Californian FB"/>
        </w:rPr>
        <w:t>:</w:t>
      </w:r>
    </w:p>
    <w:p w14:paraId="427771BA" w14:textId="67735173" w:rsidR="00765AD5" w:rsidRDefault="00765AD5" w:rsidP="00550012">
      <w:pPr>
        <w:ind w:firstLine="426"/>
        <w:jc w:val="both"/>
        <w:rPr>
          <w:rFonts w:ascii="Californian FB" w:hAnsi="Californian FB"/>
        </w:rPr>
      </w:pPr>
      <w:r>
        <w:rPr>
          <w:rFonts w:ascii="Californian FB" w:hAnsi="Californian FB"/>
        </w:rPr>
        <w:t>H</w:t>
      </w:r>
      <w:r w:rsidRPr="00765AD5">
        <w:rPr>
          <w:rFonts w:ascii="Californian FB" w:hAnsi="Californian FB"/>
          <w:vertAlign w:val="subscript"/>
        </w:rPr>
        <w:t>1</w:t>
      </w:r>
      <w:r>
        <w:rPr>
          <w:rFonts w:ascii="Californian FB" w:hAnsi="Californian FB"/>
        </w:rPr>
        <w:t>:</w:t>
      </w:r>
      <w:r w:rsidR="00085EAF">
        <w:rPr>
          <w:rFonts w:ascii="Californian FB" w:hAnsi="Californian FB"/>
        </w:rPr>
        <w:t xml:space="preserve"> </w:t>
      </w:r>
      <w:proofErr w:type="spellStart"/>
      <w:r w:rsidR="00085EAF">
        <w:rPr>
          <w:rFonts w:ascii="Californian FB" w:hAnsi="Californian FB"/>
        </w:rPr>
        <w:t>Sistem</w:t>
      </w:r>
      <w:proofErr w:type="spellEnd"/>
      <w:r w:rsidR="00085EAF">
        <w:rPr>
          <w:rFonts w:ascii="Californian FB" w:hAnsi="Californian FB"/>
        </w:rPr>
        <w:t xml:space="preserve"> </w:t>
      </w:r>
      <w:proofErr w:type="spellStart"/>
      <w:r w:rsidR="00085EAF">
        <w:rPr>
          <w:rFonts w:ascii="Californian FB" w:hAnsi="Californian FB"/>
        </w:rPr>
        <w:t>syari’ah</w:t>
      </w:r>
      <w:proofErr w:type="spellEnd"/>
      <w:r w:rsidR="00085EAF">
        <w:rPr>
          <w:rFonts w:ascii="Californian FB" w:hAnsi="Californian FB"/>
        </w:rPr>
        <w:t xml:space="preserve"> </w:t>
      </w:r>
      <w:proofErr w:type="spellStart"/>
      <w:r w:rsidR="00085EAF">
        <w:rPr>
          <w:rFonts w:ascii="Californian FB" w:hAnsi="Californian FB"/>
        </w:rPr>
        <w:t>berpengaruh</w:t>
      </w:r>
      <w:proofErr w:type="spellEnd"/>
      <w:r w:rsidR="00085EAF">
        <w:rPr>
          <w:rFonts w:ascii="Californian FB" w:hAnsi="Californian FB"/>
        </w:rPr>
        <w:t xml:space="preserve"> </w:t>
      </w:r>
      <w:proofErr w:type="spellStart"/>
      <w:r w:rsidR="00085EAF">
        <w:rPr>
          <w:rFonts w:ascii="Californian FB" w:hAnsi="Californian FB"/>
        </w:rPr>
        <w:t>terhadap</w:t>
      </w:r>
      <w:proofErr w:type="spellEnd"/>
      <w:r w:rsidR="00085EAF">
        <w:rPr>
          <w:rFonts w:ascii="Californian FB" w:hAnsi="Californian FB"/>
        </w:rPr>
        <w:t xml:space="preserve"> </w:t>
      </w:r>
      <w:proofErr w:type="spellStart"/>
      <w:r w:rsidR="00085EAF">
        <w:rPr>
          <w:rFonts w:ascii="Californian FB" w:hAnsi="Californian FB"/>
        </w:rPr>
        <w:t>sikap</w:t>
      </w:r>
      <w:proofErr w:type="spellEnd"/>
    </w:p>
    <w:p w14:paraId="65B07285" w14:textId="748E6E4A" w:rsidR="00085EAF" w:rsidRDefault="00085EAF" w:rsidP="00550012">
      <w:pPr>
        <w:ind w:firstLine="426"/>
        <w:jc w:val="both"/>
        <w:rPr>
          <w:rFonts w:ascii="Californian FB" w:hAnsi="Californian FB"/>
        </w:rPr>
      </w:pPr>
      <w:r>
        <w:rPr>
          <w:rFonts w:ascii="Californian FB" w:hAnsi="Californian FB"/>
        </w:rPr>
        <w:t>H</w:t>
      </w:r>
      <w:r w:rsidRPr="00085EAF">
        <w:rPr>
          <w:rFonts w:ascii="Californian FB" w:hAnsi="Californian FB"/>
          <w:vertAlign w:val="subscript"/>
        </w:rPr>
        <w:t>2</w:t>
      </w:r>
      <w:r>
        <w:rPr>
          <w:rFonts w:ascii="Californian FB" w:hAnsi="Californian FB"/>
        </w:rPr>
        <w:t xml:space="preserve">: </w:t>
      </w:r>
      <w:proofErr w:type="spellStart"/>
      <w:r>
        <w:rPr>
          <w:rFonts w:ascii="Californian FB" w:hAnsi="Californian FB"/>
        </w:rPr>
        <w:t>Pengetahuan</w:t>
      </w:r>
      <w:proofErr w:type="spellEnd"/>
      <w:r>
        <w:rPr>
          <w:rFonts w:ascii="Californian FB" w:hAnsi="Californian FB"/>
        </w:rPr>
        <w:t xml:space="preserve"> </w:t>
      </w:r>
      <w:proofErr w:type="spellStart"/>
      <w:r>
        <w:rPr>
          <w:rFonts w:ascii="Californian FB" w:hAnsi="Californian FB"/>
        </w:rPr>
        <w:t>produk</w:t>
      </w:r>
      <w:proofErr w:type="spellEnd"/>
      <w:r>
        <w:rPr>
          <w:rFonts w:ascii="Californian FB" w:hAnsi="Californian FB"/>
        </w:rPr>
        <w:t xml:space="preserve"> </w:t>
      </w:r>
      <w:proofErr w:type="spellStart"/>
      <w:r>
        <w:rPr>
          <w:rFonts w:ascii="Californian FB" w:hAnsi="Californian FB"/>
        </w:rPr>
        <w:t>berpengaruh</w:t>
      </w:r>
      <w:proofErr w:type="spellEnd"/>
      <w:r>
        <w:rPr>
          <w:rFonts w:ascii="Californian FB" w:hAnsi="Californian FB"/>
        </w:rPr>
        <w:t xml:space="preserve"> </w:t>
      </w:r>
      <w:proofErr w:type="spellStart"/>
      <w:r>
        <w:rPr>
          <w:rFonts w:ascii="Californian FB" w:hAnsi="Californian FB"/>
        </w:rPr>
        <w:t>terhadap</w:t>
      </w:r>
      <w:proofErr w:type="spellEnd"/>
      <w:r>
        <w:rPr>
          <w:rFonts w:ascii="Californian FB" w:hAnsi="Californian FB"/>
        </w:rPr>
        <w:t xml:space="preserve"> </w:t>
      </w:r>
      <w:proofErr w:type="spellStart"/>
      <w:r>
        <w:rPr>
          <w:rFonts w:ascii="Californian FB" w:hAnsi="Californian FB"/>
        </w:rPr>
        <w:t>risiko</w:t>
      </w:r>
      <w:proofErr w:type="spellEnd"/>
    </w:p>
    <w:p w14:paraId="1729F8B5" w14:textId="28BF25C7" w:rsidR="00085EAF" w:rsidRDefault="00085EAF" w:rsidP="00550012">
      <w:pPr>
        <w:ind w:firstLine="426"/>
        <w:jc w:val="both"/>
        <w:rPr>
          <w:rFonts w:ascii="Californian FB" w:hAnsi="Californian FB"/>
        </w:rPr>
      </w:pPr>
      <w:r>
        <w:rPr>
          <w:rFonts w:ascii="Californian FB" w:hAnsi="Californian FB"/>
        </w:rPr>
        <w:t>H</w:t>
      </w:r>
      <w:r w:rsidRPr="00085EAF">
        <w:rPr>
          <w:rFonts w:ascii="Californian FB" w:hAnsi="Californian FB"/>
          <w:vertAlign w:val="subscript"/>
        </w:rPr>
        <w:t>3</w:t>
      </w:r>
      <w:r>
        <w:rPr>
          <w:rFonts w:ascii="Californian FB" w:hAnsi="Californian FB"/>
        </w:rPr>
        <w:t xml:space="preserve">: </w:t>
      </w:r>
      <w:proofErr w:type="spellStart"/>
      <w:r>
        <w:rPr>
          <w:rFonts w:ascii="Californian FB" w:hAnsi="Californian FB"/>
        </w:rPr>
        <w:t>Religiusitas</w:t>
      </w:r>
      <w:proofErr w:type="spellEnd"/>
      <w:r>
        <w:rPr>
          <w:rFonts w:ascii="Californian FB" w:hAnsi="Californian FB"/>
        </w:rPr>
        <w:t xml:space="preserve"> </w:t>
      </w:r>
      <w:proofErr w:type="spellStart"/>
      <w:r>
        <w:rPr>
          <w:rFonts w:ascii="Californian FB" w:hAnsi="Californian FB"/>
        </w:rPr>
        <w:t>berpengaruh</w:t>
      </w:r>
      <w:proofErr w:type="spellEnd"/>
      <w:r>
        <w:rPr>
          <w:rFonts w:ascii="Californian FB" w:hAnsi="Californian FB"/>
        </w:rPr>
        <w:t xml:space="preserve"> </w:t>
      </w:r>
      <w:proofErr w:type="spellStart"/>
      <w:r>
        <w:rPr>
          <w:rFonts w:ascii="Californian FB" w:hAnsi="Californian FB"/>
        </w:rPr>
        <w:t>terhadap</w:t>
      </w:r>
      <w:proofErr w:type="spellEnd"/>
      <w:r>
        <w:rPr>
          <w:rFonts w:ascii="Californian FB" w:hAnsi="Californian FB"/>
        </w:rPr>
        <w:t xml:space="preserve"> image</w:t>
      </w:r>
    </w:p>
    <w:p w14:paraId="4819084D" w14:textId="39462E80" w:rsidR="00085EAF" w:rsidRDefault="00085EAF" w:rsidP="00550012">
      <w:pPr>
        <w:ind w:firstLine="426"/>
        <w:jc w:val="both"/>
        <w:rPr>
          <w:rFonts w:ascii="Californian FB" w:hAnsi="Californian FB"/>
        </w:rPr>
      </w:pPr>
      <w:r>
        <w:rPr>
          <w:rFonts w:ascii="Californian FB" w:hAnsi="Californian FB"/>
        </w:rPr>
        <w:t>H</w:t>
      </w:r>
      <w:r w:rsidRPr="00085EAF">
        <w:rPr>
          <w:rFonts w:ascii="Californian FB" w:hAnsi="Californian FB"/>
          <w:vertAlign w:val="subscript"/>
        </w:rPr>
        <w:t>4</w:t>
      </w:r>
      <w:r>
        <w:rPr>
          <w:rFonts w:ascii="Californian FB" w:hAnsi="Californian FB"/>
        </w:rPr>
        <w:t xml:space="preserve">: </w:t>
      </w:r>
      <w:proofErr w:type="spellStart"/>
      <w:r>
        <w:rPr>
          <w:rFonts w:ascii="Californian FB" w:hAnsi="Californian FB"/>
        </w:rPr>
        <w:t>Sikap</w:t>
      </w:r>
      <w:proofErr w:type="spellEnd"/>
      <w:r>
        <w:rPr>
          <w:rFonts w:ascii="Californian FB" w:hAnsi="Californian FB"/>
        </w:rPr>
        <w:t xml:space="preserve"> </w:t>
      </w:r>
      <w:proofErr w:type="spellStart"/>
      <w:r>
        <w:rPr>
          <w:rFonts w:ascii="Californian FB" w:hAnsi="Californian FB"/>
        </w:rPr>
        <w:t>berpengaruh</w:t>
      </w:r>
      <w:proofErr w:type="spellEnd"/>
      <w:r>
        <w:rPr>
          <w:rFonts w:ascii="Californian FB" w:hAnsi="Californian FB"/>
        </w:rPr>
        <w:t xml:space="preserve"> </w:t>
      </w:r>
      <w:proofErr w:type="spellStart"/>
      <w:r>
        <w:rPr>
          <w:rFonts w:ascii="Californian FB" w:hAnsi="Californian FB"/>
        </w:rPr>
        <w:t>terhadap</w:t>
      </w:r>
      <w:proofErr w:type="spellEnd"/>
      <w:r>
        <w:rPr>
          <w:rFonts w:ascii="Californian FB" w:hAnsi="Californian FB"/>
        </w:rPr>
        <w:t xml:space="preserve"> </w:t>
      </w:r>
      <w:proofErr w:type="spellStart"/>
      <w:r>
        <w:rPr>
          <w:rFonts w:ascii="Californian FB" w:hAnsi="Californian FB"/>
        </w:rPr>
        <w:t>niat</w:t>
      </w:r>
      <w:proofErr w:type="spellEnd"/>
    </w:p>
    <w:p w14:paraId="5472A490" w14:textId="533229E2" w:rsidR="00085EAF" w:rsidRDefault="00085EAF" w:rsidP="00550012">
      <w:pPr>
        <w:ind w:firstLine="426"/>
        <w:jc w:val="both"/>
        <w:rPr>
          <w:rFonts w:ascii="Californian FB" w:hAnsi="Californian FB"/>
        </w:rPr>
      </w:pPr>
      <w:r>
        <w:rPr>
          <w:rFonts w:ascii="Californian FB" w:hAnsi="Californian FB"/>
        </w:rPr>
        <w:t>H</w:t>
      </w:r>
      <w:r w:rsidRPr="00085EAF">
        <w:rPr>
          <w:rFonts w:ascii="Californian FB" w:hAnsi="Californian FB"/>
          <w:vertAlign w:val="subscript"/>
        </w:rPr>
        <w:t>5</w:t>
      </w:r>
      <w:r>
        <w:rPr>
          <w:rFonts w:ascii="Californian FB" w:hAnsi="Californian FB"/>
        </w:rPr>
        <w:t xml:space="preserve">: </w:t>
      </w:r>
      <w:proofErr w:type="spellStart"/>
      <w:r>
        <w:rPr>
          <w:rFonts w:ascii="Californian FB" w:hAnsi="Californian FB"/>
        </w:rPr>
        <w:t>Persepsi</w:t>
      </w:r>
      <w:proofErr w:type="spellEnd"/>
      <w:r>
        <w:rPr>
          <w:rFonts w:ascii="Californian FB" w:hAnsi="Californian FB"/>
        </w:rPr>
        <w:t xml:space="preserve"> </w:t>
      </w:r>
      <w:proofErr w:type="spellStart"/>
      <w:r>
        <w:rPr>
          <w:rFonts w:ascii="Californian FB" w:hAnsi="Californian FB"/>
        </w:rPr>
        <w:t>risiko</w:t>
      </w:r>
      <w:proofErr w:type="spellEnd"/>
      <w:r>
        <w:rPr>
          <w:rFonts w:ascii="Californian FB" w:hAnsi="Californian FB"/>
        </w:rPr>
        <w:t xml:space="preserve"> </w:t>
      </w:r>
      <w:proofErr w:type="spellStart"/>
      <w:r>
        <w:rPr>
          <w:rFonts w:ascii="Californian FB" w:hAnsi="Californian FB"/>
        </w:rPr>
        <w:t>berpengaruh</w:t>
      </w:r>
      <w:proofErr w:type="spellEnd"/>
      <w:r>
        <w:rPr>
          <w:rFonts w:ascii="Californian FB" w:hAnsi="Californian FB"/>
        </w:rPr>
        <w:t xml:space="preserve"> </w:t>
      </w:r>
      <w:proofErr w:type="spellStart"/>
      <w:r>
        <w:rPr>
          <w:rFonts w:ascii="Californian FB" w:hAnsi="Californian FB"/>
        </w:rPr>
        <w:t>terhadap</w:t>
      </w:r>
      <w:proofErr w:type="spellEnd"/>
      <w:r>
        <w:rPr>
          <w:rFonts w:ascii="Californian FB" w:hAnsi="Californian FB"/>
        </w:rPr>
        <w:t xml:space="preserve"> </w:t>
      </w:r>
      <w:proofErr w:type="spellStart"/>
      <w:r>
        <w:rPr>
          <w:rFonts w:ascii="Californian FB" w:hAnsi="Californian FB"/>
        </w:rPr>
        <w:t>niat</w:t>
      </w:r>
      <w:proofErr w:type="spellEnd"/>
    </w:p>
    <w:p w14:paraId="467DAFBF" w14:textId="6A192BD3" w:rsidR="00085EAF" w:rsidRDefault="00085EAF" w:rsidP="00550012">
      <w:pPr>
        <w:ind w:firstLine="426"/>
        <w:jc w:val="both"/>
        <w:rPr>
          <w:rFonts w:ascii="Californian FB" w:hAnsi="Californian FB"/>
        </w:rPr>
      </w:pPr>
      <w:r>
        <w:rPr>
          <w:rFonts w:ascii="Californian FB" w:hAnsi="Californian FB"/>
        </w:rPr>
        <w:t>H</w:t>
      </w:r>
      <w:r w:rsidRPr="00085EAF">
        <w:rPr>
          <w:rFonts w:ascii="Californian FB" w:hAnsi="Californian FB"/>
          <w:vertAlign w:val="subscript"/>
        </w:rPr>
        <w:t>6</w:t>
      </w:r>
      <w:r>
        <w:rPr>
          <w:rFonts w:ascii="Californian FB" w:hAnsi="Californian FB"/>
        </w:rPr>
        <w:t xml:space="preserve">: Image </w:t>
      </w:r>
      <w:proofErr w:type="spellStart"/>
      <w:r>
        <w:rPr>
          <w:rFonts w:ascii="Californian FB" w:hAnsi="Californian FB"/>
        </w:rPr>
        <w:t>berpengaruh</w:t>
      </w:r>
      <w:proofErr w:type="spellEnd"/>
      <w:r>
        <w:rPr>
          <w:rFonts w:ascii="Californian FB" w:hAnsi="Californian FB"/>
        </w:rPr>
        <w:t xml:space="preserve"> </w:t>
      </w:r>
      <w:proofErr w:type="spellStart"/>
      <w:r>
        <w:rPr>
          <w:rFonts w:ascii="Californian FB" w:hAnsi="Californian FB"/>
        </w:rPr>
        <w:t>terhadap</w:t>
      </w:r>
      <w:proofErr w:type="spellEnd"/>
      <w:r>
        <w:rPr>
          <w:rFonts w:ascii="Californian FB" w:hAnsi="Californian FB"/>
        </w:rPr>
        <w:t xml:space="preserve"> </w:t>
      </w:r>
      <w:proofErr w:type="spellStart"/>
      <w:r>
        <w:rPr>
          <w:rFonts w:ascii="Californian FB" w:hAnsi="Californian FB"/>
        </w:rPr>
        <w:t>niat</w:t>
      </w:r>
      <w:proofErr w:type="spellEnd"/>
    </w:p>
    <w:p w14:paraId="62B33370" w14:textId="5E7D4DC3" w:rsidR="00085EAF" w:rsidRDefault="00085EAF" w:rsidP="00550012">
      <w:pPr>
        <w:ind w:firstLine="426"/>
        <w:jc w:val="both"/>
        <w:rPr>
          <w:rFonts w:ascii="Californian FB" w:hAnsi="Californian FB"/>
        </w:rPr>
      </w:pPr>
      <w:r>
        <w:rPr>
          <w:rFonts w:ascii="Californian FB" w:hAnsi="Californian FB"/>
        </w:rPr>
        <w:t>H</w:t>
      </w:r>
      <w:r w:rsidRPr="00085EAF">
        <w:rPr>
          <w:rFonts w:ascii="Californian FB" w:hAnsi="Californian FB"/>
          <w:vertAlign w:val="subscript"/>
        </w:rPr>
        <w:t>7</w:t>
      </w:r>
      <w:r>
        <w:rPr>
          <w:rFonts w:ascii="Californian FB" w:hAnsi="Californian FB"/>
        </w:rPr>
        <w:t xml:space="preserve">: </w:t>
      </w:r>
      <w:proofErr w:type="spellStart"/>
      <w:r>
        <w:rPr>
          <w:rFonts w:ascii="Californian FB" w:hAnsi="Californian FB"/>
        </w:rPr>
        <w:t>Niat</w:t>
      </w:r>
      <w:proofErr w:type="spellEnd"/>
      <w:r>
        <w:rPr>
          <w:rFonts w:ascii="Californian FB" w:hAnsi="Californian FB"/>
        </w:rPr>
        <w:t xml:space="preserve"> </w:t>
      </w:r>
      <w:proofErr w:type="spellStart"/>
      <w:r>
        <w:rPr>
          <w:rFonts w:ascii="Californian FB" w:hAnsi="Californian FB"/>
        </w:rPr>
        <w:t>investasi</w:t>
      </w:r>
      <w:proofErr w:type="spellEnd"/>
      <w:r>
        <w:rPr>
          <w:rFonts w:ascii="Californian FB" w:hAnsi="Californian FB"/>
        </w:rPr>
        <w:t xml:space="preserve"> </w:t>
      </w:r>
      <w:proofErr w:type="spellStart"/>
      <w:r>
        <w:rPr>
          <w:rFonts w:ascii="Californian FB" w:hAnsi="Californian FB"/>
        </w:rPr>
        <w:t>berpengaruh</w:t>
      </w:r>
      <w:proofErr w:type="spellEnd"/>
      <w:r>
        <w:rPr>
          <w:rFonts w:ascii="Californian FB" w:hAnsi="Californian FB"/>
        </w:rPr>
        <w:t xml:space="preserve"> </w:t>
      </w:r>
      <w:proofErr w:type="spellStart"/>
      <w:r>
        <w:rPr>
          <w:rFonts w:ascii="Californian FB" w:hAnsi="Californian FB"/>
        </w:rPr>
        <w:t>terhadap</w:t>
      </w:r>
      <w:proofErr w:type="spellEnd"/>
      <w:r>
        <w:rPr>
          <w:rFonts w:ascii="Californian FB" w:hAnsi="Californian FB"/>
        </w:rPr>
        <w:t xml:space="preserve"> </w:t>
      </w:r>
      <w:proofErr w:type="spellStart"/>
      <w:r>
        <w:rPr>
          <w:rFonts w:ascii="Californian FB" w:hAnsi="Californian FB"/>
        </w:rPr>
        <w:t>keputusan</w:t>
      </w:r>
      <w:proofErr w:type="spellEnd"/>
      <w:r>
        <w:rPr>
          <w:rFonts w:ascii="Californian FB" w:hAnsi="Californian FB"/>
        </w:rPr>
        <w:t xml:space="preserve"> </w:t>
      </w:r>
      <w:proofErr w:type="spellStart"/>
      <w:r>
        <w:rPr>
          <w:rFonts w:ascii="Californian FB" w:hAnsi="Californian FB"/>
        </w:rPr>
        <w:t>investasi</w:t>
      </w:r>
      <w:proofErr w:type="spellEnd"/>
    </w:p>
    <w:p w14:paraId="081D278E" w14:textId="77777777" w:rsidR="002E73C0" w:rsidRDefault="002E73C0" w:rsidP="00550012">
      <w:pPr>
        <w:ind w:firstLine="426"/>
        <w:jc w:val="both"/>
        <w:rPr>
          <w:rFonts w:ascii="Californian FB" w:hAnsi="Californian FB"/>
        </w:rPr>
      </w:pPr>
    </w:p>
    <w:p w14:paraId="5B25F201" w14:textId="59C201A7" w:rsidR="00550012" w:rsidRDefault="00550012" w:rsidP="00550012">
      <w:pPr>
        <w:ind w:firstLine="426"/>
        <w:jc w:val="both"/>
        <w:rPr>
          <w:rFonts w:ascii="Californian FB" w:hAnsi="Californian FB"/>
        </w:rPr>
      </w:pPr>
    </w:p>
    <w:p w14:paraId="02C65616" w14:textId="5D5BA562" w:rsidR="00550012" w:rsidRDefault="00022FF3" w:rsidP="00550012">
      <w:pPr>
        <w:ind w:firstLine="426"/>
        <w:jc w:val="both"/>
        <w:rPr>
          <w:rFonts w:ascii="Californian FB" w:hAnsi="Californian FB"/>
        </w:rPr>
      </w:pPr>
      <w:r>
        <w:rPr>
          <w:noProof/>
        </w:rPr>
        <w:lastRenderedPageBreak/>
        <mc:AlternateContent>
          <mc:Choice Requires="wpg">
            <w:drawing>
              <wp:anchor distT="0" distB="0" distL="114300" distR="114300" simplePos="0" relativeHeight="251686912" behindDoc="0" locked="0" layoutInCell="1" allowOverlap="1" wp14:anchorId="75373A49" wp14:editId="020D3805">
                <wp:simplePos x="0" y="0"/>
                <wp:positionH relativeFrom="column">
                  <wp:posOffset>0</wp:posOffset>
                </wp:positionH>
                <wp:positionV relativeFrom="paragraph">
                  <wp:posOffset>171450</wp:posOffset>
                </wp:positionV>
                <wp:extent cx="6356350" cy="1936750"/>
                <wp:effectExtent l="0" t="0" r="25400" b="25400"/>
                <wp:wrapNone/>
                <wp:docPr id="1" name="Group 1"/>
                <wp:cNvGraphicFramePr/>
                <a:graphic xmlns:a="http://schemas.openxmlformats.org/drawingml/2006/main">
                  <a:graphicData uri="http://schemas.microsoft.com/office/word/2010/wordprocessingGroup">
                    <wpg:wgp>
                      <wpg:cNvGrpSpPr/>
                      <wpg:grpSpPr>
                        <a:xfrm>
                          <a:off x="0" y="0"/>
                          <a:ext cx="6356350" cy="1936750"/>
                          <a:chOff x="0" y="0"/>
                          <a:chExt cx="6356350" cy="1936750"/>
                        </a:xfrm>
                      </wpg:grpSpPr>
                      <wps:wsp>
                        <wps:cNvPr id="3" name="Rectangle 3"/>
                        <wps:cNvSpPr/>
                        <wps:spPr>
                          <a:xfrm>
                            <a:off x="31750" y="0"/>
                            <a:ext cx="133350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2BF12" w14:textId="77777777" w:rsidR="00550012" w:rsidRPr="00643403" w:rsidRDefault="00550012" w:rsidP="00550012">
                              <w:pPr>
                                <w:jc w:val="center"/>
                                <w:rPr>
                                  <w:color w:val="000000" w:themeColor="text1"/>
                                </w:rPr>
                              </w:pPr>
                              <w:proofErr w:type="spellStart"/>
                              <w:r>
                                <w:rPr>
                                  <w:color w:val="000000" w:themeColor="text1"/>
                                </w:rPr>
                                <w:t>Sistem</w:t>
                              </w:r>
                              <w:proofErr w:type="spellEnd"/>
                              <w:r w:rsidRPr="00643403">
                                <w:rPr>
                                  <w:color w:val="000000" w:themeColor="text1"/>
                                </w:rPr>
                                <w:t xml:space="preserve"> </w:t>
                              </w:r>
                              <w:proofErr w:type="spellStart"/>
                              <w:r w:rsidRPr="00643403">
                                <w:rPr>
                                  <w:color w:val="000000" w:themeColor="text1"/>
                                </w:rPr>
                                <w:t>Syari’ah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885950" y="12700"/>
                            <a:ext cx="105410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88D51" w14:textId="77777777" w:rsidR="00550012" w:rsidRPr="004D79E0" w:rsidRDefault="00550012" w:rsidP="00550012">
                              <w:pPr>
                                <w:jc w:val="center"/>
                                <w:rPr>
                                  <w:color w:val="000000" w:themeColor="text1"/>
                                </w:rPr>
                              </w:pPr>
                              <w:proofErr w:type="spellStart"/>
                              <w:r w:rsidRPr="004D79E0">
                                <w:rPr>
                                  <w:color w:val="000000" w:themeColor="text1"/>
                                </w:rPr>
                                <w:t>Sikap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492500" y="660400"/>
                            <a:ext cx="10414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FA397" w14:textId="77777777" w:rsidR="00550012" w:rsidRPr="004D79E0" w:rsidRDefault="00550012" w:rsidP="00550012">
                              <w:pPr>
                                <w:jc w:val="center"/>
                                <w:rPr>
                                  <w:color w:val="000000" w:themeColor="text1"/>
                                </w:rPr>
                              </w:pPr>
                              <w:proofErr w:type="spellStart"/>
                              <w:r w:rsidRPr="004D79E0">
                                <w:rPr>
                                  <w:color w:val="000000" w:themeColor="text1"/>
                                </w:rPr>
                                <w:t>Niat</w:t>
                              </w:r>
                              <w:proofErr w:type="spellEnd"/>
                              <w:r>
                                <w:rPr>
                                  <w:color w:val="000000" w:themeColor="text1"/>
                                </w:rPr>
                                <w:t xml:space="preserve"> </w:t>
                              </w:r>
                              <w:proofErr w:type="spellStart"/>
                              <w:r>
                                <w:rPr>
                                  <w:color w:val="000000" w:themeColor="text1"/>
                                </w:rPr>
                                <w:t>Investasi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2700" y="717550"/>
                            <a:ext cx="1371600" cy="46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4AA3C" w14:textId="77777777" w:rsidR="00550012" w:rsidRPr="004D79E0" w:rsidRDefault="00550012" w:rsidP="00550012">
                              <w:pPr>
                                <w:jc w:val="center"/>
                                <w:rPr>
                                  <w:color w:val="000000" w:themeColor="text1"/>
                                </w:rPr>
                              </w:pPr>
                              <w:proofErr w:type="spellStart"/>
                              <w:r w:rsidRPr="004D79E0">
                                <w:rPr>
                                  <w:color w:val="000000" w:themeColor="text1"/>
                                </w:rPr>
                                <w:t>Pe</w:t>
                              </w:r>
                              <w:r>
                                <w:rPr>
                                  <w:color w:val="000000" w:themeColor="text1"/>
                                </w:rPr>
                                <w:t>ngetahuan</w:t>
                              </w:r>
                              <w:proofErr w:type="spellEnd"/>
                              <w:r>
                                <w:rPr>
                                  <w:color w:val="000000" w:themeColor="text1"/>
                                </w:rPr>
                                <w:t xml:space="preserve"> </w:t>
                              </w:r>
                              <w:proofErr w:type="spellStart"/>
                              <w:r>
                                <w:rPr>
                                  <w:color w:val="000000" w:themeColor="text1"/>
                                </w:rPr>
                                <w:t>Produk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511300"/>
                            <a:ext cx="140335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8F7FC" w14:textId="77777777" w:rsidR="00550012" w:rsidRPr="004D79E0" w:rsidRDefault="00550012" w:rsidP="00550012">
                              <w:pPr>
                                <w:jc w:val="center"/>
                                <w:rPr>
                                  <w:color w:val="000000" w:themeColor="text1"/>
                                </w:rPr>
                              </w:pPr>
                              <w:proofErr w:type="spellStart"/>
                              <w:r w:rsidRPr="004D79E0">
                                <w:rPr>
                                  <w:color w:val="000000" w:themeColor="text1"/>
                                </w:rPr>
                                <w:t>Religiusitas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930400" y="1511300"/>
                            <a:ext cx="102235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E531A" w14:textId="77777777" w:rsidR="00550012" w:rsidRPr="004D79E0" w:rsidRDefault="00550012" w:rsidP="00550012">
                              <w:pPr>
                                <w:jc w:val="center"/>
                                <w:rPr>
                                  <w:i/>
                                  <w:iCs/>
                                  <w:color w:val="000000" w:themeColor="text1"/>
                                </w:rPr>
                              </w:pPr>
                              <w:r w:rsidRPr="004D79E0">
                                <w:rPr>
                                  <w:i/>
                                  <w:iCs/>
                                  <w:color w:val="000000" w:themeColor="text1"/>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885950" y="723900"/>
                            <a:ext cx="1079500" cy="45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C5149" w14:textId="77777777" w:rsidR="00550012" w:rsidRPr="004D79E0" w:rsidRDefault="00550012" w:rsidP="00550012">
                              <w:pPr>
                                <w:jc w:val="center"/>
                                <w:rPr>
                                  <w:color w:val="000000" w:themeColor="text1"/>
                                </w:rPr>
                              </w:pPr>
                              <w:proofErr w:type="spellStart"/>
                              <w:r w:rsidRPr="004D79E0">
                                <w:rPr>
                                  <w:color w:val="000000" w:themeColor="text1"/>
                                </w:rPr>
                                <w:t>Persepsi</w:t>
                              </w:r>
                              <w:proofErr w:type="spellEnd"/>
                              <w:r w:rsidRPr="004D79E0">
                                <w:rPr>
                                  <w:color w:val="000000" w:themeColor="text1"/>
                                </w:rPr>
                                <w:t xml:space="preserve"> </w:t>
                              </w:r>
                              <w:proofErr w:type="spellStart"/>
                              <w:r w:rsidRPr="004D79E0">
                                <w:rPr>
                                  <w:color w:val="000000" w:themeColor="text1"/>
                                </w:rPr>
                                <w:t>Risiko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035550" y="641350"/>
                            <a:ext cx="1320800"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2A37D" w14:textId="77777777" w:rsidR="00550012" w:rsidRPr="004D79E0" w:rsidRDefault="00550012" w:rsidP="00550012">
                              <w:pPr>
                                <w:jc w:val="center"/>
                                <w:rPr>
                                  <w:color w:val="000000" w:themeColor="text1"/>
                                </w:rPr>
                              </w:pPr>
                              <w:r w:rsidRPr="004D79E0">
                                <w:rPr>
                                  <w:color w:val="000000" w:themeColor="text1"/>
                                </w:rPr>
                                <w:t xml:space="preserve">Keputusan </w:t>
                              </w:r>
                              <w:proofErr w:type="spellStart"/>
                              <w:r w:rsidRPr="004D79E0">
                                <w:rPr>
                                  <w:color w:val="000000" w:themeColor="text1"/>
                                </w:rPr>
                                <w:t>Nasabah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365250" y="184150"/>
                            <a:ext cx="527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971800" y="927100"/>
                            <a:ext cx="527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403350" y="1727200"/>
                            <a:ext cx="527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1371600" y="927100"/>
                            <a:ext cx="527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4514850" y="927100"/>
                            <a:ext cx="527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V="1">
                            <a:off x="2952750" y="1022350"/>
                            <a:ext cx="53340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940050" y="203200"/>
                            <a:ext cx="54610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5373A49" id="Group 1" o:spid="_x0000_s1028" style="position:absolute;left:0;text-align:left;margin-left:0;margin-top:13.5pt;width:500.5pt;height:152.5pt;z-index:251686912" coordsize="63563,1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">
                <v:rect id="Rectangle 3" o:spid="_x0000_s1029" style="position:absolute;left:317;width:13335;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textbox>
                    <w:txbxContent>
                      <w:p w14:paraId="6552BF12" w14:textId="77777777" w:rsidR="00550012" w:rsidRPr="00643403" w:rsidRDefault="00550012" w:rsidP="00550012">
                        <w:pPr>
                          <w:jc w:val="center"/>
                          <w:rPr>
                            <w:color w:val="000000" w:themeColor="text1"/>
                          </w:rPr>
                        </w:pPr>
                        <w:r>
                          <w:rPr>
                            <w:color w:val="000000" w:themeColor="text1"/>
                          </w:rPr>
                          <w:t>Sistem</w:t>
                        </w:r>
                        <w:r w:rsidRPr="00643403">
                          <w:rPr>
                            <w:color w:val="000000" w:themeColor="text1"/>
                          </w:rPr>
                          <w:t xml:space="preserve"> Syari’ah</w:t>
                        </w:r>
                      </w:p>
                    </w:txbxContent>
                  </v:textbox>
                </v:rect>
                <v:rect id="Rectangle 5" o:spid="_x0000_s1030" style="position:absolute;left:18859;top:127;width:10541;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textbox>
                    <w:txbxContent>
                      <w:p w14:paraId="67588D51" w14:textId="77777777" w:rsidR="00550012" w:rsidRPr="004D79E0" w:rsidRDefault="00550012" w:rsidP="00550012">
                        <w:pPr>
                          <w:jc w:val="center"/>
                          <w:rPr>
                            <w:color w:val="000000" w:themeColor="text1"/>
                          </w:rPr>
                        </w:pPr>
                        <w:r w:rsidRPr="004D79E0">
                          <w:rPr>
                            <w:color w:val="000000" w:themeColor="text1"/>
                          </w:rPr>
                          <w:t>Sikap</w:t>
                        </w:r>
                      </w:p>
                    </w:txbxContent>
                  </v:textbox>
                </v:rect>
                <v:rect id="Rectangle 8" o:spid="_x0000_s1031" style="position:absolute;left:34925;top:6604;width:10414;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textbox>
                    <w:txbxContent>
                      <w:p w14:paraId="659FA397" w14:textId="77777777" w:rsidR="00550012" w:rsidRPr="004D79E0" w:rsidRDefault="00550012" w:rsidP="00550012">
                        <w:pPr>
                          <w:jc w:val="center"/>
                          <w:rPr>
                            <w:color w:val="000000" w:themeColor="text1"/>
                          </w:rPr>
                        </w:pPr>
                        <w:r w:rsidRPr="004D79E0">
                          <w:rPr>
                            <w:color w:val="000000" w:themeColor="text1"/>
                          </w:rPr>
                          <w:t>Niat</w:t>
                        </w:r>
                        <w:r>
                          <w:rPr>
                            <w:color w:val="000000" w:themeColor="text1"/>
                          </w:rPr>
                          <w:t xml:space="preserve"> Investasi</w:t>
                        </w:r>
                      </w:p>
                    </w:txbxContent>
                  </v:textbox>
                </v:rect>
                <v:rect id="Rectangle 16" o:spid="_x0000_s1032" style="position:absolute;left:127;top:7175;width:13716;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" filled="f" strokecolor="black [3213]" strokeweight="2pt">
                  <v:textbox>
                    <w:txbxContent>
                      <w:p w14:paraId="00B4AA3C" w14:textId="77777777" w:rsidR="00550012" w:rsidRPr="004D79E0" w:rsidRDefault="00550012" w:rsidP="00550012">
                        <w:pPr>
                          <w:jc w:val="center"/>
                          <w:rPr>
                            <w:color w:val="000000" w:themeColor="text1"/>
                          </w:rPr>
                        </w:pPr>
                        <w:r w:rsidRPr="004D79E0">
                          <w:rPr>
                            <w:color w:val="000000" w:themeColor="text1"/>
                          </w:rPr>
                          <w:t>Pe</w:t>
                        </w:r>
                        <w:r>
                          <w:rPr>
                            <w:color w:val="000000" w:themeColor="text1"/>
                          </w:rPr>
                          <w:t>ngetahuan Produk</w:t>
                        </w:r>
                      </w:p>
                    </w:txbxContent>
                  </v:textbox>
                </v:rect>
                <v:rect id="Rectangle 17" o:spid="_x0000_s1033" style="position:absolute;top:15113;width:14033;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" filled="f" strokecolor="black [3213]" strokeweight="2pt">
                  <v:textbox>
                    <w:txbxContent>
                      <w:p w14:paraId="6CA8F7FC" w14:textId="77777777" w:rsidR="00550012" w:rsidRPr="004D79E0" w:rsidRDefault="00550012" w:rsidP="00550012">
                        <w:pPr>
                          <w:jc w:val="center"/>
                          <w:rPr>
                            <w:color w:val="000000" w:themeColor="text1"/>
                          </w:rPr>
                        </w:pPr>
                        <w:r w:rsidRPr="004D79E0">
                          <w:rPr>
                            <w:color w:val="000000" w:themeColor="text1"/>
                          </w:rPr>
                          <w:t>Religiusitas</w:t>
                        </w:r>
                      </w:p>
                    </w:txbxContent>
                  </v:textbox>
                </v:rect>
                <v:rect id="Rectangle 20" o:spid="_x0000_s1034" style="position:absolute;left:19304;top:15113;width:10223;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" filled="f" strokecolor="black [3213]" strokeweight="2pt">
                  <v:textbox>
                    <w:txbxContent>
                      <w:p w14:paraId="5A4E531A" w14:textId="77777777" w:rsidR="00550012" w:rsidRPr="004D79E0" w:rsidRDefault="00550012" w:rsidP="00550012">
                        <w:pPr>
                          <w:jc w:val="center"/>
                          <w:rPr>
                            <w:i/>
                            <w:iCs/>
                            <w:color w:val="000000" w:themeColor="text1"/>
                          </w:rPr>
                        </w:pPr>
                        <w:r w:rsidRPr="004D79E0">
                          <w:rPr>
                            <w:i/>
                            <w:iCs/>
                            <w:color w:val="000000" w:themeColor="text1"/>
                          </w:rPr>
                          <w:t>Image</w:t>
                        </w:r>
                      </w:p>
                    </w:txbxContent>
                  </v:textbox>
                </v:rect>
                <v:rect id="Rectangle 21" o:spid="_x0000_s1035" style="position:absolute;left:18859;top:7239;width:10795;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" filled="f" strokecolor="black [3213]" strokeweight="2pt">
                  <v:textbox>
                    <w:txbxContent>
                      <w:p w14:paraId="16FC5149" w14:textId="77777777" w:rsidR="00550012" w:rsidRPr="004D79E0" w:rsidRDefault="00550012" w:rsidP="00550012">
                        <w:pPr>
                          <w:jc w:val="center"/>
                          <w:rPr>
                            <w:color w:val="000000" w:themeColor="text1"/>
                          </w:rPr>
                        </w:pPr>
                        <w:r w:rsidRPr="004D79E0">
                          <w:rPr>
                            <w:color w:val="000000" w:themeColor="text1"/>
                          </w:rPr>
                          <w:t>Persepsi Risiko</w:t>
                        </w:r>
                      </w:p>
                    </w:txbxContent>
                  </v:textbox>
                </v:rect>
                <v:rect id="Rectangle 22" o:spid="_x0000_s1036" style="position:absolute;left:50355;top:6413;width:1320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textbox>
                    <w:txbxContent>
                      <w:p w14:paraId="39B2A37D" w14:textId="77777777" w:rsidR="00550012" w:rsidRPr="004D79E0" w:rsidRDefault="00550012" w:rsidP="00550012">
                        <w:pPr>
                          <w:jc w:val="center"/>
                          <w:rPr>
                            <w:color w:val="000000" w:themeColor="text1"/>
                          </w:rPr>
                        </w:pPr>
                        <w:r w:rsidRPr="004D79E0">
                          <w:rPr>
                            <w:color w:val="000000" w:themeColor="text1"/>
                          </w:rPr>
                          <w:t>Keputusan Nasabah</w:t>
                        </w:r>
                      </w:p>
                    </w:txbxContent>
                  </v:textbox>
                </v:rect>
                <v:shapetype id="_x0000_t32" coordsize="21600,21600" o:spt="32" o:oned="t" path="m,l21600,21600e" filled="f">
                  <v:path arrowok="t" fillok="f" o:connecttype="none"/>
                  <o:lock v:ext="edit" shapetype="t"/>
                </v:shapetype>
                <v:shape id="Straight Arrow Connector 23" o:spid="_x0000_s1037" type="#_x0000_t32" style="position:absolute;left:13652;top:1841;width:52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" strokecolor="black [3040]">
                  <v:stroke endarrow="block"/>
                </v:shape>
                <v:shape id="Straight Arrow Connector 24" o:spid="_x0000_s1038" type="#_x0000_t32" style="position:absolute;left:29718;top:9271;width:5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strokecolor="black [3040]">
                  <v:stroke endarrow="block"/>
                </v:shape>
                <v:shape id="Straight Arrow Connector 25" o:spid="_x0000_s1039" type="#_x0000_t32" style="position:absolute;left:14033;top:17272;width:52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" strokecolor="black [3040]">
                  <v:stroke endarrow="block"/>
                </v:shape>
                <v:shape id="Straight Arrow Connector 26" o:spid="_x0000_s1040" type="#_x0000_t32" style="position:absolute;left:13716;top:9271;width:5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" strokecolor="black [3040]">
                  <v:stroke endarrow="block"/>
                </v:shape>
                <v:shape id="Straight Arrow Connector 27" o:spid="_x0000_s1041" type="#_x0000_t32" style="position:absolute;left:45148;top:9271;width:52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shape id="Straight Arrow Connector 28" o:spid="_x0000_s1042" type="#_x0000_t32" style="position:absolute;left:29527;top:10223;width:5334;height:6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" strokecolor="black [3040]">
                  <v:stroke endarrow="block"/>
                </v:shape>
                <v:shape id="Straight Arrow Connector 29" o:spid="_x0000_s1043" type="#_x0000_t32" style="position:absolute;left:29400;top:2032;width:5461;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" strokecolor="black [3040]">
                  <v:stroke endarrow="block"/>
                </v:shape>
              </v:group>
            </w:pict>
          </mc:Fallback>
        </mc:AlternateContent>
      </w:r>
    </w:p>
    <w:p w14:paraId="77A86606" w14:textId="38CAF667" w:rsidR="00550012" w:rsidRPr="0094745F" w:rsidRDefault="00550012" w:rsidP="00550012">
      <w:pPr>
        <w:jc w:val="both"/>
        <w:rPr>
          <w:rFonts w:ascii="Californian FB" w:hAnsi="Californian FB"/>
        </w:rPr>
      </w:pPr>
    </w:p>
    <w:p w14:paraId="11E8FB3B" w14:textId="757F4E2E" w:rsidR="00350C44" w:rsidRPr="0094745F" w:rsidRDefault="00350C44" w:rsidP="00350C44">
      <w:pPr>
        <w:ind w:firstLine="426"/>
        <w:jc w:val="both"/>
        <w:rPr>
          <w:rFonts w:ascii="Californian FB" w:hAnsi="Californian FB"/>
        </w:rPr>
      </w:pPr>
    </w:p>
    <w:p w14:paraId="31FAC959" w14:textId="19B4B278" w:rsidR="00350C44" w:rsidRDefault="00350C44" w:rsidP="00350C44">
      <w:pPr>
        <w:ind w:firstLine="426"/>
        <w:jc w:val="both"/>
        <w:rPr>
          <w:rFonts w:ascii="Californian FB" w:hAnsi="Californian FB"/>
        </w:rPr>
      </w:pPr>
    </w:p>
    <w:p w14:paraId="7D0B16AC" w14:textId="2014C043" w:rsidR="00350C44" w:rsidRDefault="00350C44" w:rsidP="00350C44">
      <w:pPr>
        <w:ind w:firstLine="426"/>
        <w:jc w:val="both"/>
        <w:rPr>
          <w:rFonts w:ascii="Californian FB" w:hAnsi="Californian FB"/>
        </w:rPr>
      </w:pPr>
    </w:p>
    <w:p w14:paraId="2D71BF4B" w14:textId="0C95FD1C" w:rsidR="00350C44" w:rsidRDefault="00350C44" w:rsidP="00350C44">
      <w:pPr>
        <w:ind w:firstLine="426"/>
        <w:jc w:val="both"/>
        <w:rPr>
          <w:rFonts w:ascii="Californian FB" w:hAnsi="Californian FB"/>
        </w:rPr>
      </w:pPr>
    </w:p>
    <w:p w14:paraId="7FC46EFE" w14:textId="2E79BCBB" w:rsidR="00350C44" w:rsidRDefault="00350C44" w:rsidP="00350C44">
      <w:pPr>
        <w:ind w:firstLine="426"/>
        <w:jc w:val="both"/>
        <w:rPr>
          <w:rFonts w:ascii="Californian FB" w:hAnsi="Californian FB"/>
        </w:rPr>
      </w:pPr>
    </w:p>
    <w:p w14:paraId="2DE302CE" w14:textId="77777777" w:rsidR="00350C44" w:rsidRPr="00D77CF0" w:rsidRDefault="00350C44" w:rsidP="00350C44">
      <w:pPr>
        <w:ind w:firstLine="426"/>
        <w:jc w:val="both"/>
        <w:rPr>
          <w:rFonts w:ascii="Californian FB" w:hAnsi="Californian FB"/>
        </w:rPr>
      </w:pPr>
    </w:p>
    <w:p w14:paraId="613F3E4D" w14:textId="165B2A2C" w:rsidR="00350C44" w:rsidRDefault="00350C44" w:rsidP="00350C44">
      <w:pPr>
        <w:jc w:val="both"/>
        <w:rPr>
          <w:rFonts w:ascii="Californian FB" w:hAnsi="Californian FB"/>
        </w:rPr>
      </w:pPr>
    </w:p>
    <w:p w14:paraId="426DA13E" w14:textId="02CF9767" w:rsidR="00550012" w:rsidRDefault="00550012" w:rsidP="00350C44">
      <w:pPr>
        <w:jc w:val="both"/>
        <w:rPr>
          <w:rFonts w:ascii="Californian FB" w:hAnsi="Californian FB"/>
        </w:rPr>
      </w:pPr>
    </w:p>
    <w:p w14:paraId="70EFEFA8" w14:textId="3FC9E470" w:rsidR="00550012" w:rsidRDefault="00550012" w:rsidP="00350C44">
      <w:pPr>
        <w:jc w:val="both"/>
        <w:rPr>
          <w:rFonts w:ascii="Californian FB" w:hAnsi="Californian FB"/>
        </w:rPr>
      </w:pPr>
    </w:p>
    <w:p w14:paraId="3F4D7687" w14:textId="19C8EAB8" w:rsidR="00550012" w:rsidRDefault="00550012" w:rsidP="00350C44">
      <w:pPr>
        <w:jc w:val="both"/>
        <w:rPr>
          <w:rFonts w:ascii="Californian FB" w:hAnsi="Californian FB"/>
        </w:rPr>
      </w:pPr>
    </w:p>
    <w:p w14:paraId="35A263EA" w14:textId="31DFD3FC" w:rsidR="00550012" w:rsidRDefault="00550012" w:rsidP="00350C44">
      <w:pPr>
        <w:jc w:val="both"/>
        <w:rPr>
          <w:rFonts w:ascii="Californian FB" w:hAnsi="Californian FB"/>
        </w:rPr>
      </w:pPr>
    </w:p>
    <w:p w14:paraId="72D44B6D" w14:textId="772BB46E" w:rsidR="00550012" w:rsidRDefault="00550012" w:rsidP="00550012">
      <w:pPr>
        <w:jc w:val="center"/>
        <w:rPr>
          <w:rFonts w:ascii="Californian FB" w:hAnsi="Californian FB"/>
        </w:rPr>
      </w:pPr>
      <w:r w:rsidRPr="00550012">
        <w:rPr>
          <w:rFonts w:ascii="Californian FB" w:hAnsi="Californian FB"/>
        </w:rPr>
        <w:t xml:space="preserve">Gambar 1 </w:t>
      </w:r>
      <w:proofErr w:type="spellStart"/>
      <w:r w:rsidRPr="00550012">
        <w:rPr>
          <w:rFonts w:ascii="Californian FB" w:hAnsi="Californian FB"/>
        </w:rPr>
        <w:t>Faktor</w:t>
      </w:r>
      <w:proofErr w:type="spellEnd"/>
      <w:r w:rsidRPr="00550012">
        <w:rPr>
          <w:rFonts w:ascii="Californian FB" w:hAnsi="Californian FB"/>
        </w:rPr>
        <w:t xml:space="preserve"> yang </w:t>
      </w:r>
      <w:proofErr w:type="spellStart"/>
      <w:r w:rsidRPr="00550012">
        <w:rPr>
          <w:rFonts w:ascii="Californian FB" w:hAnsi="Californian FB"/>
        </w:rPr>
        <w:t>Mempengaruhi</w:t>
      </w:r>
      <w:proofErr w:type="spellEnd"/>
      <w:r w:rsidRPr="00550012">
        <w:rPr>
          <w:rFonts w:ascii="Californian FB" w:hAnsi="Californian FB"/>
        </w:rPr>
        <w:t xml:space="preserve"> Keputusan </w:t>
      </w:r>
      <w:proofErr w:type="spellStart"/>
      <w:r w:rsidRPr="00550012">
        <w:rPr>
          <w:rFonts w:ascii="Californian FB" w:hAnsi="Californian FB"/>
        </w:rPr>
        <w:t>Investasi</w:t>
      </w:r>
      <w:proofErr w:type="spellEnd"/>
      <w:r w:rsidRPr="00550012">
        <w:rPr>
          <w:rFonts w:ascii="Californian FB" w:hAnsi="Californian FB"/>
        </w:rPr>
        <w:t xml:space="preserve"> di BMT</w:t>
      </w:r>
    </w:p>
    <w:p w14:paraId="62B5D54C" w14:textId="77777777" w:rsidR="00550012" w:rsidRPr="00D77CF0" w:rsidRDefault="00550012" w:rsidP="00350C44">
      <w:pPr>
        <w:jc w:val="both"/>
        <w:rPr>
          <w:rFonts w:ascii="Californian FB" w:hAnsi="Californian FB"/>
        </w:rPr>
      </w:pPr>
    </w:p>
    <w:p w14:paraId="5245EA8F" w14:textId="32E38AD5" w:rsidR="00350C44" w:rsidRPr="00D77CF0" w:rsidRDefault="00350C44" w:rsidP="00686E4A">
      <w:pPr>
        <w:pStyle w:val="ListParagraph"/>
        <w:numPr>
          <w:ilvl w:val="0"/>
          <w:numId w:val="1"/>
        </w:numPr>
        <w:spacing w:after="160" w:line="259" w:lineRule="auto"/>
        <w:ind w:left="426" w:hanging="426"/>
        <w:jc w:val="both"/>
        <w:rPr>
          <w:rFonts w:ascii="Californian FB" w:hAnsi="Californian FB"/>
          <w:b/>
        </w:rPr>
      </w:pPr>
      <w:r w:rsidRPr="00D77CF0">
        <w:rPr>
          <w:rFonts w:ascii="Californian FB" w:hAnsi="Californian FB"/>
          <w:b/>
        </w:rPr>
        <w:t>Research Method</w:t>
      </w:r>
    </w:p>
    <w:p w14:paraId="711403EA" w14:textId="79BEEA5E" w:rsidR="00F84E64" w:rsidRDefault="00F84E64" w:rsidP="00350C44">
      <w:pPr>
        <w:ind w:firstLine="426"/>
        <w:jc w:val="both"/>
        <w:rPr>
          <w:rFonts w:ascii="Californian FB" w:hAnsi="Californian FB"/>
        </w:rPr>
      </w:pPr>
      <w:proofErr w:type="spellStart"/>
      <w:r w:rsidRPr="00F84E64">
        <w:rPr>
          <w:rFonts w:ascii="Californian FB" w:hAnsi="Californian FB"/>
        </w:rPr>
        <w:t>Metode</w:t>
      </w:r>
      <w:proofErr w:type="spellEnd"/>
      <w:r w:rsidRPr="00F84E64">
        <w:rPr>
          <w:rFonts w:ascii="Californian FB" w:hAnsi="Californian FB"/>
        </w:rPr>
        <w:t xml:space="preserve"> </w:t>
      </w:r>
      <w:proofErr w:type="spellStart"/>
      <w:r w:rsidRPr="00F84E64">
        <w:rPr>
          <w:rFonts w:ascii="Californian FB" w:hAnsi="Californian FB"/>
        </w:rPr>
        <w:t>penelitian</w:t>
      </w:r>
      <w:proofErr w:type="spellEnd"/>
      <w:r w:rsidRPr="00F84E64">
        <w:rPr>
          <w:rFonts w:ascii="Californian FB" w:hAnsi="Californian FB"/>
        </w:rPr>
        <w:t xml:space="preserve"> yang </w:t>
      </w:r>
      <w:proofErr w:type="spellStart"/>
      <w:r w:rsidRPr="00F84E64">
        <w:rPr>
          <w:rFonts w:ascii="Californian FB" w:hAnsi="Californian FB"/>
        </w:rPr>
        <w:t>digunakan</w:t>
      </w:r>
      <w:proofErr w:type="spellEnd"/>
      <w:r w:rsidRPr="00F84E64">
        <w:rPr>
          <w:rFonts w:ascii="Californian FB" w:hAnsi="Californian FB"/>
        </w:rPr>
        <w:t xml:space="preserve"> </w:t>
      </w:r>
      <w:proofErr w:type="spellStart"/>
      <w:r w:rsidRPr="00F84E64">
        <w:rPr>
          <w:rFonts w:ascii="Californian FB" w:hAnsi="Californian FB"/>
        </w:rPr>
        <w:t>adalah</w:t>
      </w:r>
      <w:proofErr w:type="spellEnd"/>
      <w:r w:rsidRPr="00F84E64">
        <w:rPr>
          <w:rFonts w:ascii="Californian FB" w:hAnsi="Californian FB"/>
        </w:rPr>
        <w:t xml:space="preserve"> </w:t>
      </w:r>
      <w:proofErr w:type="spellStart"/>
      <w:r w:rsidRPr="00F84E64">
        <w:rPr>
          <w:rFonts w:ascii="Californian FB" w:hAnsi="Californian FB"/>
        </w:rPr>
        <w:t>penelitian</w:t>
      </w:r>
      <w:proofErr w:type="spellEnd"/>
      <w:r w:rsidRPr="00F84E64">
        <w:rPr>
          <w:rFonts w:ascii="Californian FB" w:hAnsi="Californian FB"/>
        </w:rPr>
        <w:t xml:space="preserve"> </w:t>
      </w:r>
      <w:proofErr w:type="spellStart"/>
      <w:r w:rsidRPr="00F84E64">
        <w:rPr>
          <w:rFonts w:ascii="Californian FB" w:hAnsi="Californian FB"/>
        </w:rPr>
        <w:t>kuantitatif</w:t>
      </w:r>
      <w:proofErr w:type="spellEnd"/>
      <w:r w:rsidRPr="00F84E64">
        <w:rPr>
          <w:rFonts w:ascii="Californian FB" w:hAnsi="Californian FB"/>
        </w:rPr>
        <w:t xml:space="preserve">. Data </w:t>
      </w:r>
      <w:proofErr w:type="spellStart"/>
      <w:r w:rsidRPr="00F84E64">
        <w:rPr>
          <w:rFonts w:ascii="Californian FB" w:hAnsi="Californian FB"/>
        </w:rPr>
        <w:t>dikumpulkan</w:t>
      </w:r>
      <w:proofErr w:type="spellEnd"/>
      <w:r w:rsidRPr="00F84E64">
        <w:rPr>
          <w:rFonts w:ascii="Californian FB" w:hAnsi="Californian FB"/>
        </w:rPr>
        <w:t xml:space="preserve"> </w:t>
      </w:r>
      <w:proofErr w:type="spellStart"/>
      <w:r w:rsidRPr="00F84E64">
        <w:rPr>
          <w:rFonts w:ascii="Californian FB" w:hAnsi="Californian FB"/>
        </w:rPr>
        <w:t>melalui</w:t>
      </w:r>
      <w:proofErr w:type="spellEnd"/>
      <w:r w:rsidRPr="00F84E64">
        <w:rPr>
          <w:rFonts w:ascii="Californian FB" w:hAnsi="Californian FB"/>
        </w:rPr>
        <w:t xml:space="preserve"> </w:t>
      </w:r>
      <w:proofErr w:type="spellStart"/>
      <w:r w:rsidRPr="00F84E64">
        <w:rPr>
          <w:rFonts w:ascii="Californian FB" w:hAnsi="Californian FB"/>
        </w:rPr>
        <w:t>kuesioner</w:t>
      </w:r>
      <w:proofErr w:type="spellEnd"/>
      <w:r w:rsidRPr="00F84E64">
        <w:rPr>
          <w:rFonts w:ascii="Californian FB" w:hAnsi="Californian FB"/>
        </w:rPr>
        <w:t xml:space="preserve"> yang </w:t>
      </w:r>
      <w:proofErr w:type="spellStart"/>
      <w:r w:rsidRPr="00F84E64">
        <w:rPr>
          <w:rFonts w:ascii="Californian FB" w:hAnsi="Californian FB"/>
        </w:rPr>
        <w:t>dibagikan</w:t>
      </w:r>
      <w:proofErr w:type="spellEnd"/>
      <w:r w:rsidRPr="00F84E64">
        <w:rPr>
          <w:rFonts w:ascii="Californian FB" w:hAnsi="Californian FB"/>
        </w:rPr>
        <w:t xml:space="preserve"> </w:t>
      </w:r>
      <w:proofErr w:type="spellStart"/>
      <w:r w:rsidRPr="00F84E64">
        <w:rPr>
          <w:rFonts w:ascii="Californian FB" w:hAnsi="Californian FB"/>
        </w:rPr>
        <w:t>kepada</w:t>
      </w:r>
      <w:proofErr w:type="spellEnd"/>
      <w:r w:rsidRPr="00F84E64">
        <w:rPr>
          <w:rFonts w:ascii="Californian FB" w:hAnsi="Californian FB"/>
        </w:rPr>
        <w:t xml:space="preserve"> </w:t>
      </w:r>
      <w:proofErr w:type="spellStart"/>
      <w:r w:rsidRPr="00F84E64">
        <w:rPr>
          <w:rFonts w:ascii="Californian FB" w:hAnsi="Californian FB"/>
        </w:rPr>
        <w:t>responden</w:t>
      </w:r>
      <w:proofErr w:type="spellEnd"/>
      <w:r w:rsidRPr="00F84E64">
        <w:rPr>
          <w:rFonts w:ascii="Californian FB" w:hAnsi="Californian FB"/>
        </w:rPr>
        <w:t xml:space="preserve"> yang </w:t>
      </w:r>
      <w:proofErr w:type="spellStart"/>
      <w:r w:rsidRPr="00F84E64">
        <w:rPr>
          <w:rFonts w:ascii="Californian FB" w:hAnsi="Californian FB"/>
        </w:rPr>
        <w:t>akan</w:t>
      </w:r>
      <w:proofErr w:type="spellEnd"/>
      <w:r w:rsidRPr="00F84E64">
        <w:rPr>
          <w:rFonts w:ascii="Californian FB" w:hAnsi="Californian FB"/>
        </w:rPr>
        <w:t xml:space="preserve"> </w:t>
      </w:r>
      <w:proofErr w:type="spellStart"/>
      <w:r w:rsidRPr="00F84E64">
        <w:rPr>
          <w:rFonts w:ascii="Californian FB" w:hAnsi="Californian FB"/>
        </w:rPr>
        <w:t>ataupun</w:t>
      </w:r>
      <w:proofErr w:type="spellEnd"/>
      <w:r w:rsidRPr="00F84E64">
        <w:rPr>
          <w:rFonts w:ascii="Californian FB" w:hAnsi="Californian FB"/>
        </w:rPr>
        <w:t xml:space="preserve"> </w:t>
      </w:r>
      <w:proofErr w:type="spellStart"/>
      <w:r w:rsidRPr="00F84E64">
        <w:rPr>
          <w:rFonts w:ascii="Californian FB" w:hAnsi="Californian FB"/>
        </w:rPr>
        <w:t>sudah</w:t>
      </w:r>
      <w:proofErr w:type="spellEnd"/>
      <w:r w:rsidRPr="00F84E64">
        <w:rPr>
          <w:rFonts w:ascii="Californian FB" w:hAnsi="Californian FB"/>
        </w:rPr>
        <w:t xml:space="preserve"> </w:t>
      </w:r>
      <w:proofErr w:type="spellStart"/>
      <w:r w:rsidRPr="00F84E64">
        <w:rPr>
          <w:rFonts w:ascii="Californian FB" w:hAnsi="Californian FB"/>
        </w:rPr>
        <w:t>menginvestasikan</w:t>
      </w:r>
      <w:proofErr w:type="spellEnd"/>
      <w:r w:rsidRPr="00F84E64">
        <w:rPr>
          <w:rFonts w:ascii="Californian FB" w:hAnsi="Californian FB"/>
        </w:rPr>
        <w:t xml:space="preserve"> </w:t>
      </w:r>
      <w:proofErr w:type="spellStart"/>
      <w:r w:rsidRPr="00F84E64">
        <w:rPr>
          <w:rFonts w:ascii="Californian FB" w:hAnsi="Californian FB"/>
        </w:rPr>
        <w:t>dananya</w:t>
      </w:r>
      <w:proofErr w:type="spellEnd"/>
      <w:r w:rsidRPr="00F84E64">
        <w:rPr>
          <w:rFonts w:ascii="Californian FB" w:hAnsi="Californian FB"/>
        </w:rPr>
        <w:t xml:space="preserve"> pada </w:t>
      </w:r>
      <w:proofErr w:type="spellStart"/>
      <w:r w:rsidRPr="00F84E64">
        <w:rPr>
          <w:rFonts w:ascii="Californian FB" w:hAnsi="Californian FB"/>
        </w:rPr>
        <w:t>produk</w:t>
      </w:r>
      <w:proofErr w:type="spellEnd"/>
      <w:r w:rsidRPr="00F84E64">
        <w:rPr>
          <w:rFonts w:ascii="Californian FB" w:hAnsi="Californian FB"/>
        </w:rPr>
        <w:t xml:space="preserve"> </w:t>
      </w:r>
      <w:proofErr w:type="spellStart"/>
      <w:r w:rsidRPr="00F84E64">
        <w:rPr>
          <w:rFonts w:ascii="Californian FB" w:hAnsi="Californian FB"/>
        </w:rPr>
        <w:t>Barokah</w:t>
      </w:r>
      <w:proofErr w:type="spellEnd"/>
      <w:r w:rsidRPr="00F84E64">
        <w:rPr>
          <w:rFonts w:ascii="Californian FB" w:hAnsi="Californian FB"/>
        </w:rPr>
        <w:t xml:space="preserve">, </w:t>
      </w:r>
      <w:proofErr w:type="spellStart"/>
      <w:r w:rsidRPr="00F84E64">
        <w:rPr>
          <w:rFonts w:ascii="Californian FB" w:hAnsi="Californian FB"/>
        </w:rPr>
        <w:t>Mabrur</w:t>
      </w:r>
      <w:proofErr w:type="spellEnd"/>
      <w:r w:rsidRPr="00F84E64">
        <w:rPr>
          <w:rFonts w:ascii="Californian FB" w:hAnsi="Californian FB"/>
        </w:rPr>
        <w:t xml:space="preserve">, dan </w:t>
      </w:r>
      <w:proofErr w:type="spellStart"/>
      <w:r w:rsidRPr="00F84E64">
        <w:rPr>
          <w:rFonts w:ascii="Californian FB" w:hAnsi="Californian FB"/>
        </w:rPr>
        <w:t>Mahir</w:t>
      </w:r>
      <w:proofErr w:type="spellEnd"/>
      <w:r w:rsidRPr="00F84E64">
        <w:rPr>
          <w:rFonts w:ascii="Californian FB" w:hAnsi="Californian FB"/>
        </w:rPr>
        <w:t xml:space="preserve">. </w:t>
      </w:r>
      <w:proofErr w:type="spellStart"/>
      <w:r w:rsidRPr="00F84E64">
        <w:rPr>
          <w:rFonts w:ascii="Californian FB" w:hAnsi="Californian FB"/>
        </w:rPr>
        <w:t>Variabel</w:t>
      </w:r>
      <w:proofErr w:type="spellEnd"/>
      <w:r w:rsidRPr="00F84E64">
        <w:rPr>
          <w:rFonts w:ascii="Californian FB" w:hAnsi="Californian FB"/>
        </w:rPr>
        <w:t xml:space="preserve"> yang </w:t>
      </w:r>
      <w:proofErr w:type="spellStart"/>
      <w:r w:rsidRPr="00F84E64">
        <w:rPr>
          <w:rFonts w:ascii="Californian FB" w:hAnsi="Californian FB"/>
        </w:rPr>
        <w:t>akan</w:t>
      </w:r>
      <w:proofErr w:type="spellEnd"/>
      <w:r w:rsidRPr="00F84E64">
        <w:rPr>
          <w:rFonts w:ascii="Californian FB" w:hAnsi="Californian FB"/>
        </w:rPr>
        <w:t xml:space="preserve"> </w:t>
      </w:r>
      <w:proofErr w:type="spellStart"/>
      <w:r w:rsidRPr="00F84E64">
        <w:rPr>
          <w:rFonts w:ascii="Californian FB" w:hAnsi="Californian FB"/>
        </w:rPr>
        <w:t>diuji</w:t>
      </w:r>
      <w:proofErr w:type="spellEnd"/>
      <w:r w:rsidRPr="00F84E64">
        <w:rPr>
          <w:rFonts w:ascii="Californian FB" w:hAnsi="Californian FB"/>
        </w:rPr>
        <w:t xml:space="preserve"> </w:t>
      </w:r>
      <w:proofErr w:type="spellStart"/>
      <w:r w:rsidRPr="00F84E64">
        <w:rPr>
          <w:rFonts w:ascii="Californian FB" w:hAnsi="Californian FB"/>
        </w:rPr>
        <w:t>yaitu</w:t>
      </w:r>
      <w:proofErr w:type="spellEnd"/>
      <w:r w:rsidRPr="00F84E64">
        <w:rPr>
          <w:rFonts w:ascii="Californian FB" w:hAnsi="Californian FB"/>
        </w:rPr>
        <w:t xml:space="preserve"> </w:t>
      </w:r>
      <w:proofErr w:type="spellStart"/>
      <w:r w:rsidRPr="00F84E64">
        <w:rPr>
          <w:rFonts w:ascii="Californian FB" w:hAnsi="Californian FB"/>
        </w:rPr>
        <w:t>sistem</w:t>
      </w:r>
      <w:proofErr w:type="spellEnd"/>
      <w:r w:rsidRPr="00F84E64">
        <w:rPr>
          <w:rFonts w:ascii="Californian FB" w:hAnsi="Californian FB"/>
        </w:rPr>
        <w:t xml:space="preserve"> </w:t>
      </w:r>
      <w:proofErr w:type="spellStart"/>
      <w:r w:rsidRPr="00F84E64">
        <w:rPr>
          <w:rFonts w:ascii="Californian FB" w:hAnsi="Californian FB"/>
        </w:rPr>
        <w:t>syari’ah</w:t>
      </w:r>
      <w:proofErr w:type="spellEnd"/>
      <w:r w:rsidRPr="00F84E64">
        <w:rPr>
          <w:rFonts w:ascii="Californian FB" w:hAnsi="Californian FB"/>
        </w:rPr>
        <w:t xml:space="preserve">, </w:t>
      </w:r>
      <w:proofErr w:type="spellStart"/>
      <w:r w:rsidRPr="00F84E64">
        <w:rPr>
          <w:rFonts w:ascii="Californian FB" w:hAnsi="Californian FB"/>
        </w:rPr>
        <w:t>pengetahuan</w:t>
      </w:r>
      <w:proofErr w:type="spellEnd"/>
      <w:r w:rsidRPr="00F84E64">
        <w:rPr>
          <w:rFonts w:ascii="Californian FB" w:hAnsi="Californian FB"/>
        </w:rPr>
        <w:t xml:space="preserve"> </w:t>
      </w:r>
      <w:proofErr w:type="spellStart"/>
      <w:r w:rsidRPr="00F84E64">
        <w:rPr>
          <w:rFonts w:ascii="Californian FB" w:hAnsi="Californian FB"/>
        </w:rPr>
        <w:t>produk</w:t>
      </w:r>
      <w:proofErr w:type="spellEnd"/>
      <w:r w:rsidRPr="00F84E64">
        <w:rPr>
          <w:rFonts w:ascii="Californian FB" w:hAnsi="Californian FB"/>
        </w:rPr>
        <w:t xml:space="preserve">, </w:t>
      </w:r>
      <w:proofErr w:type="spellStart"/>
      <w:r w:rsidRPr="00F84E64">
        <w:rPr>
          <w:rFonts w:ascii="Californian FB" w:hAnsi="Californian FB"/>
        </w:rPr>
        <w:t>sikap</w:t>
      </w:r>
      <w:proofErr w:type="spellEnd"/>
      <w:r w:rsidRPr="00F84E64">
        <w:rPr>
          <w:rFonts w:ascii="Californian FB" w:hAnsi="Californian FB"/>
        </w:rPr>
        <w:t xml:space="preserve">, </w:t>
      </w:r>
      <w:proofErr w:type="spellStart"/>
      <w:r w:rsidRPr="00F84E64">
        <w:rPr>
          <w:rFonts w:ascii="Californian FB" w:hAnsi="Californian FB"/>
        </w:rPr>
        <w:t>persepsi</w:t>
      </w:r>
      <w:proofErr w:type="spellEnd"/>
      <w:r w:rsidRPr="00F84E64">
        <w:rPr>
          <w:rFonts w:ascii="Californian FB" w:hAnsi="Californian FB"/>
        </w:rPr>
        <w:t xml:space="preserve"> </w:t>
      </w:r>
      <w:proofErr w:type="spellStart"/>
      <w:r w:rsidRPr="00F84E64">
        <w:rPr>
          <w:rFonts w:ascii="Californian FB" w:hAnsi="Californian FB"/>
        </w:rPr>
        <w:t>risiko</w:t>
      </w:r>
      <w:proofErr w:type="spellEnd"/>
      <w:r w:rsidRPr="00F84E64">
        <w:rPr>
          <w:rFonts w:ascii="Californian FB" w:hAnsi="Californian FB"/>
        </w:rPr>
        <w:t xml:space="preserve">, </w:t>
      </w:r>
      <w:proofErr w:type="spellStart"/>
      <w:r w:rsidRPr="00F84E64">
        <w:rPr>
          <w:rFonts w:ascii="Californian FB" w:hAnsi="Californian FB"/>
        </w:rPr>
        <w:t>religiusitas</w:t>
      </w:r>
      <w:proofErr w:type="spellEnd"/>
      <w:r w:rsidRPr="00F84E64">
        <w:rPr>
          <w:rFonts w:ascii="Californian FB" w:hAnsi="Californian FB"/>
        </w:rPr>
        <w:t xml:space="preserve">, image, </w:t>
      </w:r>
      <w:proofErr w:type="spellStart"/>
      <w:r w:rsidRPr="00F84E64">
        <w:rPr>
          <w:rFonts w:ascii="Californian FB" w:hAnsi="Californian FB"/>
        </w:rPr>
        <w:t>niat</w:t>
      </w:r>
      <w:proofErr w:type="spellEnd"/>
      <w:r w:rsidRPr="00F84E64">
        <w:rPr>
          <w:rFonts w:ascii="Californian FB" w:hAnsi="Californian FB"/>
        </w:rPr>
        <w:t xml:space="preserve">, dan </w:t>
      </w:r>
      <w:proofErr w:type="spellStart"/>
      <w:r w:rsidRPr="00F84E64">
        <w:rPr>
          <w:rFonts w:ascii="Californian FB" w:hAnsi="Californian FB"/>
        </w:rPr>
        <w:t>keputusan</w:t>
      </w:r>
      <w:proofErr w:type="spellEnd"/>
      <w:r w:rsidRPr="00F84E64">
        <w:rPr>
          <w:rFonts w:ascii="Californian FB" w:hAnsi="Californian FB"/>
        </w:rPr>
        <w:t xml:space="preserve"> </w:t>
      </w:r>
      <w:proofErr w:type="spellStart"/>
      <w:r w:rsidRPr="00F84E64">
        <w:rPr>
          <w:rFonts w:ascii="Californian FB" w:hAnsi="Californian FB"/>
        </w:rPr>
        <w:t>nasabah</w:t>
      </w:r>
      <w:proofErr w:type="spellEnd"/>
      <w:r w:rsidRPr="00F84E64">
        <w:rPr>
          <w:rFonts w:ascii="Californian FB" w:hAnsi="Californian FB"/>
        </w:rPr>
        <w:t xml:space="preserve"> </w:t>
      </w:r>
      <w:proofErr w:type="spellStart"/>
      <w:r w:rsidRPr="00F84E64">
        <w:rPr>
          <w:rFonts w:ascii="Californian FB" w:hAnsi="Californian FB"/>
        </w:rPr>
        <w:t>dalam</w:t>
      </w:r>
      <w:proofErr w:type="spellEnd"/>
      <w:r w:rsidRPr="00F84E64">
        <w:rPr>
          <w:rFonts w:ascii="Californian FB" w:hAnsi="Californian FB"/>
        </w:rPr>
        <w:t xml:space="preserve"> </w:t>
      </w:r>
      <w:proofErr w:type="spellStart"/>
      <w:r w:rsidRPr="00F84E64">
        <w:rPr>
          <w:rFonts w:ascii="Californian FB" w:hAnsi="Californian FB"/>
        </w:rPr>
        <w:t>berinvestasi</w:t>
      </w:r>
      <w:proofErr w:type="spellEnd"/>
      <w:r w:rsidRPr="00F84E64">
        <w:rPr>
          <w:rFonts w:ascii="Californian FB" w:hAnsi="Californian FB"/>
        </w:rPr>
        <w:t xml:space="preserve"> di BMT. Item yang </w:t>
      </w:r>
      <w:proofErr w:type="spellStart"/>
      <w:r w:rsidRPr="00F84E64">
        <w:rPr>
          <w:rFonts w:ascii="Californian FB" w:hAnsi="Californian FB"/>
        </w:rPr>
        <w:t>terdiri</w:t>
      </w:r>
      <w:proofErr w:type="spellEnd"/>
      <w:r w:rsidRPr="00F84E64">
        <w:rPr>
          <w:rFonts w:ascii="Californian FB" w:hAnsi="Californian FB"/>
        </w:rPr>
        <w:t xml:space="preserve"> </w:t>
      </w:r>
      <w:proofErr w:type="spellStart"/>
      <w:r w:rsidRPr="00F84E64">
        <w:rPr>
          <w:rFonts w:ascii="Californian FB" w:hAnsi="Californian FB"/>
        </w:rPr>
        <w:t>dari</w:t>
      </w:r>
      <w:proofErr w:type="spellEnd"/>
      <w:r w:rsidRPr="00F84E64">
        <w:rPr>
          <w:rFonts w:ascii="Californian FB" w:hAnsi="Californian FB"/>
        </w:rPr>
        <w:t xml:space="preserve"> sub-</w:t>
      </w:r>
      <w:proofErr w:type="spellStart"/>
      <w:r w:rsidRPr="00F84E64">
        <w:rPr>
          <w:rFonts w:ascii="Californian FB" w:hAnsi="Californian FB"/>
        </w:rPr>
        <w:t>skala</w:t>
      </w:r>
      <w:proofErr w:type="spellEnd"/>
      <w:r w:rsidRPr="00F84E64">
        <w:rPr>
          <w:rFonts w:ascii="Californian FB" w:hAnsi="Californian FB"/>
        </w:rPr>
        <w:t xml:space="preserve"> yang </w:t>
      </w:r>
      <w:proofErr w:type="spellStart"/>
      <w:r w:rsidRPr="00F84E64">
        <w:rPr>
          <w:rFonts w:ascii="Californian FB" w:hAnsi="Californian FB"/>
        </w:rPr>
        <w:t>mendasarinya</w:t>
      </w:r>
      <w:proofErr w:type="spellEnd"/>
      <w:r w:rsidRPr="00F84E64">
        <w:rPr>
          <w:rFonts w:ascii="Californian FB" w:hAnsi="Californian FB"/>
        </w:rPr>
        <w:t xml:space="preserve"> </w:t>
      </w:r>
      <w:proofErr w:type="spellStart"/>
      <w:r w:rsidRPr="00F84E64">
        <w:rPr>
          <w:rFonts w:ascii="Californian FB" w:hAnsi="Californian FB"/>
        </w:rPr>
        <w:t>disesuaikan</w:t>
      </w:r>
      <w:proofErr w:type="spellEnd"/>
      <w:r w:rsidRPr="00F84E64">
        <w:rPr>
          <w:rFonts w:ascii="Californian FB" w:hAnsi="Californian FB"/>
        </w:rPr>
        <w:t xml:space="preserve"> dan </w:t>
      </w:r>
      <w:proofErr w:type="spellStart"/>
      <w:r w:rsidRPr="00F84E64">
        <w:rPr>
          <w:rFonts w:ascii="Californian FB" w:hAnsi="Californian FB"/>
        </w:rPr>
        <w:t>dimodifikasi</w:t>
      </w:r>
      <w:proofErr w:type="spellEnd"/>
      <w:r w:rsidRPr="00F84E64">
        <w:rPr>
          <w:rFonts w:ascii="Californian FB" w:hAnsi="Californian FB"/>
        </w:rPr>
        <w:t xml:space="preserve"> </w:t>
      </w:r>
      <w:proofErr w:type="spellStart"/>
      <w:r w:rsidRPr="00F84E64">
        <w:rPr>
          <w:rFonts w:ascii="Californian FB" w:hAnsi="Californian FB"/>
        </w:rPr>
        <w:t>sesuai</w:t>
      </w:r>
      <w:proofErr w:type="spellEnd"/>
      <w:r w:rsidRPr="00F84E64">
        <w:rPr>
          <w:rFonts w:ascii="Californian FB" w:hAnsi="Californian FB"/>
        </w:rPr>
        <w:t xml:space="preserve"> </w:t>
      </w:r>
      <w:proofErr w:type="spellStart"/>
      <w:r w:rsidRPr="00F84E64">
        <w:rPr>
          <w:rFonts w:ascii="Californian FB" w:hAnsi="Californian FB"/>
        </w:rPr>
        <w:t>kebutuhan</w:t>
      </w:r>
      <w:proofErr w:type="spellEnd"/>
      <w:r w:rsidRPr="00F84E64">
        <w:rPr>
          <w:rFonts w:ascii="Californian FB" w:hAnsi="Californian FB"/>
        </w:rPr>
        <w:t xml:space="preserve"> </w:t>
      </w:r>
      <w:proofErr w:type="spellStart"/>
      <w:r w:rsidRPr="00F84E64">
        <w:rPr>
          <w:rFonts w:ascii="Californian FB" w:hAnsi="Californian FB"/>
        </w:rPr>
        <w:t>studi</w:t>
      </w:r>
      <w:proofErr w:type="spellEnd"/>
      <w:r w:rsidRPr="00F84E64">
        <w:rPr>
          <w:rFonts w:ascii="Californian FB" w:hAnsi="Californian FB"/>
        </w:rPr>
        <w:t xml:space="preserve"> yang </w:t>
      </w:r>
      <w:proofErr w:type="spellStart"/>
      <w:r w:rsidRPr="00F84E64">
        <w:rPr>
          <w:rFonts w:ascii="Californian FB" w:hAnsi="Californian FB"/>
        </w:rPr>
        <w:t>diambil</w:t>
      </w:r>
      <w:proofErr w:type="spellEnd"/>
      <w:r w:rsidRPr="00F84E64">
        <w:rPr>
          <w:rFonts w:ascii="Californian FB" w:hAnsi="Californian FB"/>
        </w:rPr>
        <w:t xml:space="preserve"> </w:t>
      </w:r>
      <w:proofErr w:type="spellStart"/>
      <w:r w:rsidRPr="00F84E64">
        <w:rPr>
          <w:rFonts w:ascii="Californian FB" w:hAnsi="Californian FB"/>
        </w:rPr>
        <w:t>dari</w:t>
      </w:r>
      <w:proofErr w:type="spellEnd"/>
      <w:r w:rsidRPr="00F84E64">
        <w:rPr>
          <w:rFonts w:ascii="Californian FB" w:hAnsi="Californian FB"/>
        </w:rPr>
        <w:t xml:space="preserve"> Effendi et. al. (2020), </w:t>
      </w:r>
      <w:proofErr w:type="spellStart"/>
      <w:r w:rsidRPr="00F84E64">
        <w:rPr>
          <w:rFonts w:ascii="Californian FB" w:hAnsi="Californian FB"/>
        </w:rPr>
        <w:t>Hati</w:t>
      </w:r>
      <w:proofErr w:type="spellEnd"/>
      <w:r w:rsidRPr="00F84E64">
        <w:rPr>
          <w:rFonts w:ascii="Californian FB" w:hAnsi="Californian FB"/>
        </w:rPr>
        <w:t xml:space="preserve"> et. al. (2020), dan </w:t>
      </w:r>
      <w:proofErr w:type="spellStart"/>
      <w:r w:rsidRPr="00F84E64">
        <w:rPr>
          <w:rFonts w:ascii="Californian FB" w:hAnsi="Californian FB"/>
        </w:rPr>
        <w:t>Suhartanto</w:t>
      </w:r>
      <w:proofErr w:type="spellEnd"/>
      <w:r w:rsidRPr="00F84E64">
        <w:rPr>
          <w:rFonts w:ascii="Californian FB" w:hAnsi="Californian FB"/>
        </w:rPr>
        <w:t xml:space="preserve"> (2019). </w:t>
      </w:r>
      <w:proofErr w:type="spellStart"/>
      <w:r w:rsidR="00735602" w:rsidRPr="00F84E64">
        <w:rPr>
          <w:rFonts w:ascii="Californian FB" w:hAnsi="Californian FB"/>
        </w:rPr>
        <w:t>Responden</w:t>
      </w:r>
      <w:proofErr w:type="spellEnd"/>
      <w:r w:rsidR="00735602" w:rsidRPr="00F84E64">
        <w:rPr>
          <w:rFonts w:ascii="Californian FB" w:hAnsi="Californian FB"/>
        </w:rPr>
        <w:t xml:space="preserve"> </w:t>
      </w:r>
      <w:proofErr w:type="spellStart"/>
      <w:r w:rsidR="00735602" w:rsidRPr="00F84E64">
        <w:rPr>
          <w:rFonts w:ascii="Californian FB" w:hAnsi="Californian FB"/>
        </w:rPr>
        <w:t>dipilih</w:t>
      </w:r>
      <w:proofErr w:type="spellEnd"/>
      <w:r w:rsidR="00735602" w:rsidRPr="00F84E64">
        <w:rPr>
          <w:rFonts w:ascii="Californian FB" w:hAnsi="Californian FB"/>
        </w:rPr>
        <w:t xml:space="preserve"> </w:t>
      </w:r>
      <w:proofErr w:type="spellStart"/>
      <w:r w:rsidR="00735602" w:rsidRPr="00F84E64">
        <w:rPr>
          <w:rFonts w:ascii="Californian FB" w:hAnsi="Californian FB"/>
        </w:rPr>
        <w:t>dengan</w:t>
      </w:r>
      <w:proofErr w:type="spellEnd"/>
      <w:r w:rsidR="00735602" w:rsidRPr="00F84E64">
        <w:rPr>
          <w:rFonts w:ascii="Californian FB" w:hAnsi="Californian FB"/>
        </w:rPr>
        <w:t xml:space="preserve"> </w:t>
      </w:r>
      <w:proofErr w:type="spellStart"/>
      <w:r w:rsidR="00735602">
        <w:rPr>
          <w:rFonts w:ascii="Californian FB" w:hAnsi="Californian FB"/>
        </w:rPr>
        <w:t>teknik</w:t>
      </w:r>
      <w:proofErr w:type="spellEnd"/>
      <w:r w:rsidR="00735602">
        <w:rPr>
          <w:rFonts w:ascii="Californian FB" w:hAnsi="Californian FB"/>
        </w:rPr>
        <w:t xml:space="preserve"> </w:t>
      </w:r>
      <w:r w:rsidR="00735602">
        <w:rPr>
          <w:rFonts w:ascii="Californian FB" w:hAnsi="Californian FB"/>
          <w:i/>
          <w:iCs/>
        </w:rPr>
        <w:t xml:space="preserve">non-probability sampling </w:t>
      </w:r>
      <w:proofErr w:type="spellStart"/>
      <w:r w:rsidR="00735602">
        <w:rPr>
          <w:rFonts w:ascii="Californian FB" w:hAnsi="Californian FB"/>
        </w:rPr>
        <w:t>dengan</w:t>
      </w:r>
      <w:proofErr w:type="spellEnd"/>
      <w:r w:rsidR="00735602">
        <w:rPr>
          <w:rFonts w:ascii="Californian FB" w:hAnsi="Californian FB"/>
        </w:rPr>
        <w:t xml:space="preserve"> </w:t>
      </w:r>
      <w:proofErr w:type="spellStart"/>
      <w:r w:rsidR="00735602">
        <w:rPr>
          <w:rFonts w:ascii="Californian FB" w:hAnsi="Californian FB"/>
        </w:rPr>
        <w:t>pendekatan</w:t>
      </w:r>
      <w:proofErr w:type="spellEnd"/>
      <w:r w:rsidR="00735602">
        <w:rPr>
          <w:rFonts w:ascii="Californian FB" w:hAnsi="Californian FB"/>
        </w:rPr>
        <w:t xml:space="preserve"> </w:t>
      </w:r>
      <w:r w:rsidR="00735602">
        <w:rPr>
          <w:rFonts w:ascii="Californian FB" w:hAnsi="Californian FB"/>
          <w:i/>
          <w:iCs/>
        </w:rPr>
        <w:t>purposive sampling</w:t>
      </w:r>
      <w:r w:rsidR="00735602" w:rsidRPr="00F84E64">
        <w:rPr>
          <w:rFonts w:ascii="Californian FB" w:hAnsi="Californian FB"/>
        </w:rPr>
        <w:t xml:space="preserve">. </w:t>
      </w:r>
      <w:r w:rsidRPr="00F84E64">
        <w:rPr>
          <w:rFonts w:ascii="Californian FB" w:hAnsi="Californian FB"/>
        </w:rPr>
        <w:t xml:space="preserve">Teknik </w:t>
      </w:r>
      <w:proofErr w:type="spellStart"/>
      <w:r w:rsidRPr="00F84E64">
        <w:rPr>
          <w:rFonts w:ascii="Californian FB" w:hAnsi="Californian FB"/>
        </w:rPr>
        <w:t>analisis</w:t>
      </w:r>
      <w:proofErr w:type="spellEnd"/>
      <w:r w:rsidRPr="00F84E64">
        <w:rPr>
          <w:rFonts w:ascii="Californian FB" w:hAnsi="Californian FB"/>
        </w:rPr>
        <w:t xml:space="preserve"> data yang </w:t>
      </w:r>
      <w:proofErr w:type="spellStart"/>
      <w:r w:rsidRPr="00F84E64">
        <w:rPr>
          <w:rFonts w:ascii="Californian FB" w:hAnsi="Californian FB"/>
        </w:rPr>
        <w:t>digunakan</w:t>
      </w:r>
      <w:proofErr w:type="spellEnd"/>
      <w:r w:rsidRPr="00F84E64">
        <w:rPr>
          <w:rFonts w:ascii="Californian FB" w:hAnsi="Californian FB"/>
        </w:rPr>
        <w:t xml:space="preserve"> </w:t>
      </w:r>
      <w:proofErr w:type="spellStart"/>
      <w:r w:rsidRPr="00F84E64">
        <w:rPr>
          <w:rFonts w:ascii="Californian FB" w:hAnsi="Californian FB"/>
        </w:rPr>
        <w:t>adalah</w:t>
      </w:r>
      <w:proofErr w:type="spellEnd"/>
      <w:r w:rsidRPr="00F84E64">
        <w:rPr>
          <w:rFonts w:ascii="Californian FB" w:hAnsi="Californian FB"/>
        </w:rPr>
        <w:t xml:space="preserve"> </w:t>
      </w:r>
      <w:r w:rsidRPr="00022FF3">
        <w:rPr>
          <w:rFonts w:ascii="Californian FB" w:hAnsi="Californian FB"/>
          <w:i/>
          <w:iCs/>
        </w:rPr>
        <w:t>Structural Equation Modeling</w:t>
      </w:r>
      <w:r w:rsidRPr="00F84E64">
        <w:rPr>
          <w:rFonts w:ascii="Californian FB" w:hAnsi="Californian FB"/>
        </w:rPr>
        <w:t xml:space="preserve"> (SEM). </w:t>
      </w:r>
    </w:p>
    <w:p w14:paraId="043CE9D7" w14:textId="77777777" w:rsidR="00350C44" w:rsidRPr="00D77CF0" w:rsidRDefault="00350C44" w:rsidP="00350C44">
      <w:pPr>
        <w:ind w:firstLine="426"/>
        <w:jc w:val="both"/>
        <w:rPr>
          <w:rFonts w:ascii="Californian FB" w:hAnsi="Californian FB"/>
        </w:rPr>
      </w:pPr>
    </w:p>
    <w:p w14:paraId="5D47D417" w14:textId="77777777" w:rsidR="00350C44" w:rsidRPr="00D77CF0" w:rsidRDefault="00350C44" w:rsidP="00686E4A">
      <w:pPr>
        <w:pStyle w:val="ListParagraph"/>
        <w:numPr>
          <w:ilvl w:val="0"/>
          <w:numId w:val="1"/>
        </w:numPr>
        <w:spacing w:after="160" w:line="259" w:lineRule="auto"/>
        <w:ind w:left="426" w:hanging="426"/>
        <w:jc w:val="both"/>
        <w:rPr>
          <w:rFonts w:ascii="Californian FB" w:hAnsi="Californian FB"/>
          <w:b/>
        </w:rPr>
      </w:pPr>
      <w:r w:rsidRPr="00D77CF0">
        <w:rPr>
          <w:rFonts w:ascii="Californian FB" w:hAnsi="Californian FB"/>
          <w:b/>
        </w:rPr>
        <w:t>Result</w:t>
      </w:r>
    </w:p>
    <w:p w14:paraId="50C34B33" w14:textId="14BB9CDF" w:rsidR="00350C44" w:rsidRPr="0008497B" w:rsidRDefault="005374C7" w:rsidP="00686E4A">
      <w:pPr>
        <w:pStyle w:val="ListParagraph"/>
        <w:numPr>
          <w:ilvl w:val="1"/>
          <w:numId w:val="1"/>
        </w:numPr>
        <w:spacing w:after="160" w:line="259" w:lineRule="auto"/>
        <w:ind w:left="426" w:hanging="426"/>
        <w:jc w:val="both"/>
        <w:rPr>
          <w:rFonts w:ascii="Californian FB" w:hAnsi="Californian FB"/>
        </w:rPr>
      </w:pPr>
      <w:proofErr w:type="spellStart"/>
      <w:r>
        <w:rPr>
          <w:rFonts w:ascii="Californian FB" w:hAnsi="Californian FB"/>
        </w:rPr>
        <w:t>Analisis</w:t>
      </w:r>
      <w:proofErr w:type="spellEnd"/>
      <w:r>
        <w:rPr>
          <w:rFonts w:ascii="Californian FB" w:hAnsi="Californian FB"/>
        </w:rPr>
        <w:t xml:space="preserve"> PLS</w:t>
      </w:r>
    </w:p>
    <w:p w14:paraId="4F0489A0" w14:textId="77777777" w:rsidR="0008497B" w:rsidRPr="0008497B" w:rsidRDefault="0008497B" w:rsidP="0008497B">
      <w:pPr>
        <w:ind w:firstLine="426"/>
        <w:jc w:val="both"/>
        <w:rPr>
          <w:rFonts w:ascii="Californian FB" w:hAnsi="Californian FB"/>
          <w:noProof/>
        </w:rPr>
      </w:pPr>
      <w:r w:rsidRPr="0008497B">
        <w:rPr>
          <w:rFonts w:ascii="Californian FB" w:hAnsi="Californian FB"/>
          <w:noProof/>
          <w:lang w:val="id-ID"/>
        </w:rPr>
        <w:t>Pengujian hipotesis dalam penelitian ini dilakukan dengan menggunakan teknik analisis Partial Least Square (PLS) dengan bantuan program Smartpls.</w:t>
      </w:r>
      <w:r w:rsidRPr="0008497B">
        <w:rPr>
          <w:rFonts w:ascii="Californian FB" w:hAnsi="Californian FB"/>
          <w:noProof/>
        </w:rPr>
        <w:t xml:space="preserve"> Spesifikasi model PLS yang akan diestimasi dalam penelitian ini adalah sebagai berikut:</w:t>
      </w:r>
    </w:p>
    <w:p w14:paraId="7C20A9E5" w14:textId="77777777" w:rsidR="0008497B" w:rsidRPr="0008497B" w:rsidRDefault="0008497B" w:rsidP="0008497B">
      <w:pPr>
        <w:rPr>
          <w:rFonts w:ascii="Californian FB" w:hAnsi="Californian FB"/>
          <w:noProof/>
        </w:rPr>
      </w:pPr>
      <w:r w:rsidRPr="0008497B">
        <w:rPr>
          <w:rFonts w:ascii="Californian FB" w:hAnsi="Californian FB"/>
          <w:noProof/>
        </w:rPr>
        <w:drawing>
          <wp:inline distT="0" distB="0" distL="0" distR="0" wp14:anchorId="0AE709D5" wp14:editId="5C70D491">
            <wp:extent cx="5613400" cy="26543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0" cy="2654300"/>
                    </a:xfrm>
                    <a:prstGeom prst="rect">
                      <a:avLst/>
                    </a:prstGeom>
                    <a:noFill/>
                    <a:ln>
                      <a:noFill/>
                    </a:ln>
                  </pic:spPr>
                </pic:pic>
              </a:graphicData>
            </a:graphic>
          </wp:inline>
        </w:drawing>
      </w:r>
    </w:p>
    <w:p w14:paraId="0C22B02E" w14:textId="77777777" w:rsidR="0008497B" w:rsidRPr="0008497B" w:rsidRDefault="0008497B" w:rsidP="0008497B">
      <w:pPr>
        <w:jc w:val="center"/>
        <w:rPr>
          <w:rFonts w:ascii="Californian FB" w:hAnsi="Californian FB"/>
          <w:noProof/>
          <w:lang w:val="id-ID"/>
        </w:rPr>
      </w:pPr>
      <w:r w:rsidRPr="0008497B">
        <w:rPr>
          <w:rFonts w:ascii="Californian FB" w:hAnsi="Californian FB"/>
          <w:noProof/>
          <w:lang w:val="id-ID"/>
        </w:rPr>
        <w:t xml:space="preserve">Gambar </w:t>
      </w:r>
      <w:r w:rsidRPr="0008497B">
        <w:rPr>
          <w:rFonts w:ascii="Californian FB" w:hAnsi="Californian FB"/>
          <w:noProof/>
        </w:rPr>
        <w:t>1</w:t>
      </w:r>
      <w:r w:rsidRPr="0008497B">
        <w:rPr>
          <w:rFonts w:ascii="Californian FB" w:hAnsi="Californian FB"/>
          <w:noProof/>
          <w:lang w:val="id-ID"/>
        </w:rPr>
        <w:t xml:space="preserve"> Spesifikasi Model PLS</w:t>
      </w:r>
    </w:p>
    <w:p w14:paraId="29CD7D19" w14:textId="77777777" w:rsidR="0008497B" w:rsidRPr="0008497B" w:rsidRDefault="0008497B" w:rsidP="0008497B">
      <w:pPr>
        <w:jc w:val="both"/>
        <w:rPr>
          <w:rFonts w:ascii="Californian FB" w:hAnsi="Californian FB"/>
          <w:noProof/>
        </w:rPr>
      </w:pPr>
    </w:p>
    <w:p w14:paraId="4B44FE40" w14:textId="77777777" w:rsidR="0008497B" w:rsidRPr="0008497B" w:rsidRDefault="0008497B" w:rsidP="0008497B">
      <w:pPr>
        <w:ind w:firstLine="426"/>
        <w:jc w:val="both"/>
        <w:rPr>
          <w:rFonts w:ascii="Californian FB" w:hAnsi="Californian FB"/>
          <w:noProof/>
          <w:lang w:val="id-ID"/>
        </w:rPr>
      </w:pPr>
      <w:r w:rsidRPr="0008497B">
        <w:rPr>
          <w:rFonts w:ascii="Californian FB" w:hAnsi="Californian FB"/>
          <w:noProof/>
          <w:lang w:val="id-ID"/>
        </w:rPr>
        <w:t xml:space="preserve">Tahap – tahap dalam analisis PLS ini meliputi tahap pengujian outer model dan tahap pengujian inner model. Tahap pengujian outer model digunakan untuk menguji validitas dan </w:t>
      </w:r>
      <w:r w:rsidRPr="0008497B">
        <w:rPr>
          <w:rFonts w:ascii="Californian FB" w:hAnsi="Californian FB"/>
          <w:noProof/>
          <w:lang w:val="id-ID"/>
        </w:rPr>
        <w:lastRenderedPageBreak/>
        <w:t>reliabilitas seluruh indikator dalam mengukur konstruknya, sedangkan pengujian inner model digunakan untuk menguji hipotesis penelitian.</w:t>
      </w:r>
    </w:p>
    <w:p w14:paraId="30DAB2BF" w14:textId="77777777" w:rsidR="0008497B" w:rsidRPr="0008497B" w:rsidRDefault="0008497B" w:rsidP="0008497B">
      <w:pPr>
        <w:numPr>
          <w:ilvl w:val="0"/>
          <w:numId w:val="4"/>
        </w:numPr>
        <w:rPr>
          <w:rFonts w:ascii="Californian FB" w:hAnsi="Californian FB"/>
          <w:noProof/>
        </w:rPr>
      </w:pPr>
      <w:r w:rsidRPr="0008497B">
        <w:rPr>
          <w:rFonts w:ascii="Californian FB" w:hAnsi="Californian FB"/>
          <w:noProof/>
        </w:rPr>
        <w:t>Outer Model PLS</w:t>
      </w:r>
    </w:p>
    <w:p w14:paraId="51080687" w14:textId="77777777" w:rsidR="0008497B" w:rsidRPr="0008497B" w:rsidRDefault="0008497B" w:rsidP="0008497B">
      <w:pPr>
        <w:ind w:left="720"/>
        <w:jc w:val="both"/>
        <w:rPr>
          <w:rFonts w:ascii="Californian FB" w:hAnsi="Californian FB"/>
          <w:noProof/>
        </w:rPr>
      </w:pPr>
      <w:r w:rsidRPr="0008497B">
        <w:rPr>
          <w:rFonts w:ascii="Californian FB" w:hAnsi="Californian FB"/>
          <w:noProof/>
        </w:rPr>
        <w:t>Hasil pengujian outer model PLS dapat dilihat pada Tabel 1 menunjukkan bahwa seluruh indikator dalam model PLS telah memiliki nilai loading factor &gt; 0,7 dan seluruh konstruk telah memiliki AVE &gt; 0,5 sehingga dapat dinyatakan bahwa model PLS telah memenuhi kriteria validitas konvergen yang dipersyaratkan. Hasil pengujian reliabilitas komposit pada Tabel 1 menunjukkan seluruh konstruk telah memenuhi kriteria reliabilitas komposit yang dipersyaratkan yang ditunjukkan dengan nilai cronbachs alpha &gt; 0,7 dan composite reliability &gt;0,7.</w:t>
      </w:r>
    </w:p>
    <w:p w14:paraId="47290DEA" w14:textId="77777777" w:rsidR="0008497B" w:rsidRPr="0008497B" w:rsidRDefault="0008497B" w:rsidP="0008497B">
      <w:pPr>
        <w:ind w:left="720"/>
        <w:jc w:val="center"/>
        <w:rPr>
          <w:rFonts w:ascii="Californian FB" w:hAnsi="Californian FB"/>
          <w:noProof/>
        </w:rPr>
      </w:pPr>
    </w:p>
    <w:p w14:paraId="0D07A247" w14:textId="77777777" w:rsidR="0008497B" w:rsidRPr="0008497B" w:rsidRDefault="0008497B" w:rsidP="0008497B">
      <w:pPr>
        <w:ind w:left="720"/>
        <w:jc w:val="center"/>
        <w:rPr>
          <w:rFonts w:ascii="Californian FB" w:hAnsi="Californian FB"/>
          <w:noProof/>
        </w:rPr>
      </w:pPr>
      <w:r w:rsidRPr="0008497B">
        <w:rPr>
          <w:rFonts w:ascii="Californian FB" w:hAnsi="Californian FB"/>
          <w:noProof/>
        </w:rPr>
        <w:t>Tabel 1 Convergent Validity and Reliability</w:t>
      </w:r>
    </w:p>
    <w:tbl>
      <w:tblPr>
        <w:tblStyle w:val="ListTable1Light"/>
        <w:tblW w:w="9641" w:type="dxa"/>
        <w:tblBorders>
          <w:top w:val="single" w:sz="4" w:space="0" w:color="auto"/>
          <w:insideH w:val="single" w:sz="4" w:space="0" w:color="auto"/>
        </w:tblBorders>
        <w:shd w:val="clear" w:color="auto" w:fill="FFFFFF"/>
        <w:tblLook w:val="04A0" w:firstRow="1" w:lastRow="0" w:firstColumn="1" w:lastColumn="0" w:noHBand="0" w:noVBand="1"/>
      </w:tblPr>
      <w:tblGrid>
        <w:gridCol w:w="1544"/>
        <w:gridCol w:w="1202"/>
        <w:gridCol w:w="1054"/>
        <w:gridCol w:w="791"/>
        <w:gridCol w:w="1328"/>
        <w:gridCol w:w="1325"/>
        <w:gridCol w:w="1335"/>
        <w:gridCol w:w="1434"/>
      </w:tblGrid>
      <w:tr w:rsidR="0008497B" w:rsidRPr="0008497B" w14:paraId="1310D913" w14:textId="77777777" w:rsidTr="00B304F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hideMark/>
          </w:tcPr>
          <w:p w14:paraId="78E93037"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 xml:space="preserve">Variabel </w:t>
            </w:r>
          </w:p>
        </w:tc>
        <w:tc>
          <w:tcPr>
            <w:tcW w:w="1400" w:type="dxa"/>
            <w:shd w:val="clear" w:color="auto" w:fill="FFFFFF"/>
            <w:hideMark/>
          </w:tcPr>
          <w:p w14:paraId="24EBB78D"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Indikator</w:t>
            </w:r>
          </w:p>
        </w:tc>
        <w:tc>
          <w:tcPr>
            <w:tcW w:w="997" w:type="dxa"/>
            <w:shd w:val="clear" w:color="auto" w:fill="FFFFFF"/>
            <w:hideMark/>
          </w:tcPr>
          <w:p w14:paraId="01ED6296"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 xml:space="preserve">Loading Factor </w:t>
            </w:r>
          </w:p>
        </w:tc>
        <w:tc>
          <w:tcPr>
            <w:tcW w:w="765" w:type="dxa"/>
            <w:shd w:val="clear" w:color="auto" w:fill="FFFFFF"/>
            <w:hideMark/>
          </w:tcPr>
          <w:p w14:paraId="0AEBB71D"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AVE</w:t>
            </w:r>
          </w:p>
        </w:tc>
        <w:tc>
          <w:tcPr>
            <w:tcW w:w="1253" w:type="dxa"/>
            <w:shd w:val="clear" w:color="auto" w:fill="FFFFFF"/>
            <w:hideMark/>
          </w:tcPr>
          <w:p w14:paraId="0FDC83DF"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Validitas Konvergen</w:t>
            </w:r>
          </w:p>
        </w:tc>
        <w:tc>
          <w:tcPr>
            <w:tcW w:w="1241" w:type="dxa"/>
            <w:shd w:val="clear" w:color="auto" w:fill="FFFFFF"/>
            <w:hideMark/>
          </w:tcPr>
          <w:p w14:paraId="19BBAC31"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Cronbachs Alpha</w:t>
            </w:r>
          </w:p>
        </w:tc>
        <w:tc>
          <w:tcPr>
            <w:tcW w:w="1217" w:type="dxa"/>
            <w:shd w:val="clear" w:color="auto" w:fill="FFFFFF"/>
            <w:hideMark/>
          </w:tcPr>
          <w:p w14:paraId="4FC98225"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Composite Reliability</w:t>
            </w:r>
          </w:p>
        </w:tc>
        <w:tc>
          <w:tcPr>
            <w:tcW w:w="1333" w:type="dxa"/>
            <w:shd w:val="clear" w:color="auto" w:fill="FFFFFF"/>
            <w:hideMark/>
          </w:tcPr>
          <w:p w14:paraId="00929954"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color w:val="000000"/>
                <w:lang w:eastAsia="id-ID"/>
              </w:rPr>
            </w:pPr>
            <w:r w:rsidRPr="0008497B">
              <w:rPr>
                <w:rFonts w:ascii="Californian FB" w:hAnsi="Californian FB"/>
                <w:color w:val="000000"/>
                <w:lang w:val="id-ID" w:eastAsia="id-ID"/>
              </w:rPr>
              <w:t> </w:t>
            </w:r>
            <w:proofErr w:type="spellStart"/>
            <w:r w:rsidRPr="0008497B">
              <w:rPr>
                <w:rFonts w:ascii="Californian FB" w:hAnsi="Californian FB"/>
                <w:color w:val="000000"/>
                <w:lang w:eastAsia="id-ID"/>
              </w:rPr>
              <w:t>Reliabilitas</w:t>
            </w:r>
            <w:proofErr w:type="spellEnd"/>
          </w:p>
        </w:tc>
      </w:tr>
      <w:tr w:rsidR="0008497B" w:rsidRPr="0008497B" w14:paraId="55E724CF"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hideMark/>
          </w:tcPr>
          <w:p w14:paraId="0864722B"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Image</w:t>
            </w:r>
          </w:p>
        </w:tc>
        <w:tc>
          <w:tcPr>
            <w:tcW w:w="1400" w:type="dxa"/>
            <w:shd w:val="clear" w:color="auto" w:fill="FFFFFF"/>
            <w:hideMark/>
          </w:tcPr>
          <w:p w14:paraId="107C867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I1</w:t>
            </w:r>
          </w:p>
        </w:tc>
        <w:tc>
          <w:tcPr>
            <w:tcW w:w="997" w:type="dxa"/>
            <w:shd w:val="clear" w:color="auto" w:fill="FFFFFF"/>
            <w:hideMark/>
          </w:tcPr>
          <w:p w14:paraId="143E82B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0.897</w:t>
            </w:r>
          </w:p>
        </w:tc>
        <w:tc>
          <w:tcPr>
            <w:tcW w:w="765" w:type="dxa"/>
            <w:vMerge w:val="restart"/>
            <w:shd w:val="clear" w:color="auto" w:fill="FFFFFF"/>
            <w:hideMark/>
          </w:tcPr>
          <w:p w14:paraId="3D28962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0.836</w:t>
            </w:r>
          </w:p>
        </w:tc>
        <w:tc>
          <w:tcPr>
            <w:tcW w:w="1253" w:type="dxa"/>
            <w:shd w:val="clear" w:color="auto" w:fill="FFFFFF"/>
            <w:hideMark/>
          </w:tcPr>
          <w:p w14:paraId="59145FA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shd w:val="clear" w:color="auto" w:fill="FFFFFF"/>
            <w:hideMark/>
          </w:tcPr>
          <w:p w14:paraId="7DA70606"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0.935</w:t>
            </w:r>
          </w:p>
        </w:tc>
        <w:tc>
          <w:tcPr>
            <w:tcW w:w="1217" w:type="dxa"/>
            <w:vMerge w:val="restart"/>
            <w:shd w:val="clear" w:color="auto" w:fill="FFFFFF"/>
            <w:hideMark/>
          </w:tcPr>
          <w:p w14:paraId="0B9F0B65"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0.953</w:t>
            </w:r>
          </w:p>
        </w:tc>
        <w:tc>
          <w:tcPr>
            <w:tcW w:w="1333" w:type="dxa"/>
            <w:shd w:val="clear" w:color="auto" w:fill="FFFFFF"/>
            <w:hideMark/>
          </w:tcPr>
          <w:p w14:paraId="6F84D4DD"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5B5134F3"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1F7C033A"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73947C5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I2</w:t>
            </w:r>
          </w:p>
        </w:tc>
        <w:tc>
          <w:tcPr>
            <w:tcW w:w="997" w:type="dxa"/>
            <w:shd w:val="clear" w:color="auto" w:fill="FFFFFF"/>
            <w:hideMark/>
          </w:tcPr>
          <w:p w14:paraId="22741A1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0.913</w:t>
            </w:r>
          </w:p>
        </w:tc>
        <w:tc>
          <w:tcPr>
            <w:tcW w:w="765" w:type="dxa"/>
            <w:vMerge/>
            <w:shd w:val="clear" w:color="auto" w:fill="FFFFFF"/>
            <w:hideMark/>
          </w:tcPr>
          <w:p w14:paraId="5B1A76AB"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2147577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48F22AF2"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0D6655CB"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29F5F1F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5D7B6E0C"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55693767"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407F3E30"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I3</w:t>
            </w:r>
          </w:p>
        </w:tc>
        <w:tc>
          <w:tcPr>
            <w:tcW w:w="997" w:type="dxa"/>
            <w:shd w:val="clear" w:color="auto" w:fill="FFFFFF"/>
            <w:hideMark/>
          </w:tcPr>
          <w:p w14:paraId="6C81941F"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0.905</w:t>
            </w:r>
          </w:p>
        </w:tc>
        <w:tc>
          <w:tcPr>
            <w:tcW w:w="765" w:type="dxa"/>
            <w:vMerge/>
            <w:shd w:val="clear" w:color="auto" w:fill="FFFFFF"/>
            <w:hideMark/>
          </w:tcPr>
          <w:p w14:paraId="421C5D8D"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553DC077"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3D0D71B1"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47CF72AF"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7C6F862D"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7A2DECD4"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6339AC62"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3697064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I4</w:t>
            </w:r>
          </w:p>
        </w:tc>
        <w:tc>
          <w:tcPr>
            <w:tcW w:w="997" w:type="dxa"/>
            <w:shd w:val="clear" w:color="auto" w:fill="FFFFFF"/>
            <w:hideMark/>
          </w:tcPr>
          <w:p w14:paraId="5AD8304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0.941</w:t>
            </w:r>
          </w:p>
        </w:tc>
        <w:tc>
          <w:tcPr>
            <w:tcW w:w="765" w:type="dxa"/>
            <w:vMerge/>
            <w:shd w:val="clear" w:color="auto" w:fill="FFFFFF"/>
            <w:hideMark/>
          </w:tcPr>
          <w:p w14:paraId="32C1CC65"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4FCB110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3C597803"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4F5DDA97"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5E97A1F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082D21DB"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hideMark/>
          </w:tcPr>
          <w:p w14:paraId="4EE36844"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Keputusan Investasi</w:t>
            </w:r>
          </w:p>
        </w:tc>
        <w:tc>
          <w:tcPr>
            <w:tcW w:w="1400" w:type="dxa"/>
            <w:shd w:val="clear" w:color="auto" w:fill="FFFFFF"/>
            <w:hideMark/>
          </w:tcPr>
          <w:p w14:paraId="0523DE3C"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KI1</w:t>
            </w:r>
          </w:p>
        </w:tc>
        <w:tc>
          <w:tcPr>
            <w:tcW w:w="997" w:type="dxa"/>
            <w:shd w:val="clear" w:color="auto" w:fill="FFFFFF"/>
            <w:hideMark/>
          </w:tcPr>
          <w:p w14:paraId="4C115BFE"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0.959</w:t>
            </w:r>
          </w:p>
        </w:tc>
        <w:tc>
          <w:tcPr>
            <w:tcW w:w="765" w:type="dxa"/>
            <w:vMerge w:val="restart"/>
            <w:shd w:val="clear" w:color="auto" w:fill="FFFFFF"/>
            <w:hideMark/>
          </w:tcPr>
          <w:p w14:paraId="510301F4"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0.909</w:t>
            </w:r>
          </w:p>
        </w:tc>
        <w:tc>
          <w:tcPr>
            <w:tcW w:w="1253" w:type="dxa"/>
            <w:shd w:val="clear" w:color="auto" w:fill="FFFFFF"/>
            <w:hideMark/>
          </w:tcPr>
          <w:p w14:paraId="7B6ECFF1"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shd w:val="clear" w:color="auto" w:fill="FFFFFF"/>
            <w:hideMark/>
          </w:tcPr>
          <w:p w14:paraId="652C5CBD"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0.900</w:t>
            </w:r>
          </w:p>
        </w:tc>
        <w:tc>
          <w:tcPr>
            <w:tcW w:w="1217" w:type="dxa"/>
            <w:vMerge w:val="restart"/>
            <w:shd w:val="clear" w:color="auto" w:fill="FFFFFF"/>
            <w:hideMark/>
          </w:tcPr>
          <w:p w14:paraId="71EEB92A"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0.952</w:t>
            </w:r>
          </w:p>
        </w:tc>
        <w:tc>
          <w:tcPr>
            <w:tcW w:w="1333" w:type="dxa"/>
            <w:shd w:val="clear" w:color="auto" w:fill="FFFFFF"/>
            <w:hideMark/>
          </w:tcPr>
          <w:p w14:paraId="6E427FC9"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58A2D339"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46788E53"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19F8CFB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KI2</w:t>
            </w:r>
          </w:p>
        </w:tc>
        <w:tc>
          <w:tcPr>
            <w:tcW w:w="997" w:type="dxa"/>
            <w:shd w:val="clear" w:color="auto" w:fill="FFFFFF"/>
            <w:hideMark/>
          </w:tcPr>
          <w:p w14:paraId="7946210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0.948</w:t>
            </w:r>
          </w:p>
        </w:tc>
        <w:tc>
          <w:tcPr>
            <w:tcW w:w="765" w:type="dxa"/>
            <w:vMerge/>
            <w:shd w:val="clear" w:color="auto" w:fill="FFFFFF"/>
            <w:hideMark/>
          </w:tcPr>
          <w:p w14:paraId="126D2F08"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01B20F9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270BCFFF"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0B372476"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5D7E7D8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1F5B9D65"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hideMark/>
          </w:tcPr>
          <w:p w14:paraId="798E2578"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Niat Investasi</w:t>
            </w:r>
          </w:p>
        </w:tc>
        <w:tc>
          <w:tcPr>
            <w:tcW w:w="1400" w:type="dxa"/>
            <w:shd w:val="clear" w:color="auto" w:fill="FFFFFF"/>
            <w:hideMark/>
          </w:tcPr>
          <w:p w14:paraId="5D405EC8"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NI1</w:t>
            </w:r>
          </w:p>
        </w:tc>
        <w:tc>
          <w:tcPr>
            <w:tcW w:w="997" w:type="dxa"/>
            <w:shd w:val="clear" w:color="auto" w:fill="FFFFFF"/>
            <w:hideMark/>
          </w:tcPr>
          <w:p w14:paraId="098117F8"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0.959</w:t>
            </w:r>
          </w:p>
        </w:tc>
        <w:tc>
          <w:tcPr>
            <w:tcW w:w="765" w:type="dxa"/>
            <w:vMerge w:val="restart"/>
            <w:shd w:val="clear" w:color="auto" w:fill="FFFFFF"/>
            <w:hideMark/>
          </w:tcPr>
          <w:p w14:paraId="38813B7E"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0.912</w:t>
            </w:r>
          </w:p>
        </w:tc>
        <w:tc>
          <w:tcPr>
            <w:tcW w:w="1253" w:type="dxa"/>
            <w:shd w:val="clear" w:color="auto" w:fill="FFFFFF"/>
            <w:hideMark/>
          </w:tcPr>
          <w:p w14:paraId="50D425A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shd w:val="clear" w:color="auto" w:fill="FFFFFF"/>
            <w:hideMark/>
          </w:tcPr>
          <w:p w14:paraId="75B5E33D"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0.976</w:t>
            </w:r>
          </w:p>
        </w:tc>
        <w:tc>
          <w:tcPr>
            <w:tcW w:w="1217" w:type="dxa"/>
            <w:vMerge w:val="restart"/>
            <w:shd w:val="clear" w:color="auto" w:fill="FFFFFF"/>
            <w:hideMark/>
          </w:tcPr>
          <w:p w14:paraId="5DDB9E5C"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0.981</w:t>
            </w:r>
          </w:p>
        </w:tc>
        <w:tc>
          <w:tcPr>
            <w:tcW w:w="1333" w:type="dxa"/>
            <w:shd w:val="clear" w:color="auto" w:fill="FFFFFF"/>
            <w:hideMark/>
          </w:tcPr>
          <w:p w14:paraId="4D570B5C"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29ECAF66"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18B1DE6C"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7AAE879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NI2</w:t>
            </w:r>
          </w:p>
        </w:tc>
        <w:tc>
          <w:tcPr>
            <w:tcW w:w="997" w:type="dxa"/>
            <w:shd w:val="clear" w:color="auto" w:fill="FFFFFF"/>
            <w:hideMark/>
          </w:tcPr>
          <w:p w14:paraId="149461B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0.932</w:t>
            </w:r>
          </w:p>
        </w:tc>
        <w:tc>
          <w:tcPr>
            <w:tcW w:w="765" w:type="dxa"/>
            <w:vMerge/>
            <w:shd w:val="clear" w:color="auto" w:fill="FFFFFF"/>
            <w:hideMark/>
          </w:tcPr>
          <w:p w14:paraId="1B760D7D"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1AF043F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0E6CF0A5"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0458921B"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54E9D71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0718CCA6"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78119812"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5603D755"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NI3</w:t>
            </w:r>
          </w:p>
        </w:tc>
        <w:tc>
          <w:tcPr>
            <w:tcW w:w="997" w:type="dxa"/>
            <w:shd w:val="clear" w:color="auto" w:fill="FFFFFF"/>
            <w:hideMark/>
          </w:tcPr>
          <w:p w14:paraId="6C68CE30"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0.958</w:t>
            </w:r>
          </w:p>
        </w:tc>
        <w:tc>
          <w:tcPr>
            <w:tcW w:w="765" w:type="dxa"/>
            <w:vMerge/>
            <w:shd w:val="clear" w:color="auto" w:fill="FFFFFF"/>
            <w:hideMark/>
          </w:tcPr>
          <w:p w14:paraId="0BBB0060"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200A1CF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3F0540FD"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479AF1EB"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1E3F8D34"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76115BF5"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5D6FBE17"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22DC64A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NI4</w:t>
            </w:r>
          </w:p>
        </w:tc>
        <w:tc>
          <w:tcPr>
            <w:tcW w:w="997" w:type="dxa"/>
            <w:shd w:val="clear" w:color="auto" w:fill="FFFFFF"/>
            <w:hideMark/>
          </w:tcPr>
          <w:p w14:paraId="7C0D3A0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0.961</w:t>
            </w:r>
          </w:p>
        </w:tc>
        <w:tc>
          <w:tcPr>
            <w:tcW w:w="765" w:type="dxa"/>
            <w:vMerge/>
            <w:shd w:val="clear" w:color="auto" w:fill="FFFFFF"/>
            <w:hideMark/>
          </w:tcPr>
          <w:p w14:paraId="2277C13D"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673CF88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29175C2A"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00377A2C"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6B56A55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39C6775B"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1301C982"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469C2B4F"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NI5</w:t>
            </w:r>
          </w:p>
        </w:tc>
        <w:tc>
          <w:tcPr>
            <w:tcW w:w="997" w:type="dxa"/>
            <w:shd w:val="clear" w:color="auto" w:fill="FFFFFF"/>
            <w:hideMark/>
          </w:tcPr>
          <w:p w14:paraId="7036608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0.965</w:t>
            </w:r>
          </w:p>
        </w:tc>
        <w:tc>
          <w:tcPr>
            <w:tcW w:w="765" w:type="dxa"/>
            <w:vMerge/>
            <w:shd w:val="clear" w:color="auto" w:fill="FFFFFF"/>
            <w:hideMark/>
          </w:tcPr>
          <w:p w14:paraId="7122B572"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5B97C77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68CC9744"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0BD406E4"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6018FD9E"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1DE38BD5"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hideMark/>
          </w:tcPr>
          <w:p w14:paraId="0DDDB98D"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Pengetahuan Produk</w:t>
            </w:r>
          </w:p>
        </w:tc>
        <w:tc>
          <w:tcPr>
            <w:tcW w:w="1400" w:type="dxa"/>
            <w:shd w:val="clear" w:color="auto" w:fill="FFFFFF"/>
            <w:hideMark/>
          </w:tcPr>
          <w:p w14:paraId="0E24016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PP1</w:t>
            </w:r>
          </w:p>
        </w:tc>
        <w:tc>
          <w:tcPr>
            <w:tcW w:w="997" w:type="dxa"/>
            <w:shd w:val="clear" w:color="auto" w:fill="FFFFFF"/>
            <w:hideMark/>
          </w:tcPr>
          <w:p w14:paraId="1655D80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0.910</w:t>
            </w:r>
          </w:p>
        </w:tc>
        <w:tc>
          <w:tcPr>
            <w:tcW w:w="765" w:type="dxa"/>
            <w:vMerge w:val="restart"/>
            <w:shd w:val="clear" w:color="auto" w:fill="FFFFFF"/>
            <w:hideMark/>
          </w:tcPr>
          <w:p w14:paraId="764E678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0.836</w:t>
            </w:r>
          </w:p>
        </w:tc>
        <w:tc>
          <w:tcPr>
            <w:tcW w:w="1253" w:type="dxa"/>
            <w:shd w:val="clear" w:color="auto" w:fill="FFFFFF"/>
            <w:hideMark/>
          </w:tcPr>
          <w:p w14:paraId="38E77D9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shd w:val="clear" w:color="auto" w:fill="FFFFFF"/>
            <w:hideMark/>
          </w:tcPr>
          <w:p w14:paraId="23C9DCF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0.951</w:t>
            </w:r>
          </w:p>
        </w:tc>
        <w:tc>
          <w:tcPr>
            <w:tcW w:w="1217" w:type="dxa"/>
            <w:vMerge w:val="restart"/>
            <w:shd w:val="clear" w:color="auto" w:fill="FFFFFF"/>
            <w:hideMark/>
          </w:tcPr>
          <w:p w14:paraId="122E40F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0.962</w:t>
            </w:r>
          </w:p>
        </w:tc>
        <w:tc>
          <w:tcPr>
            <w:tcW w:w="1333" w:type="dxa"/>
            <w:shd w:val="clear" w:color="auto" w:fill="FFFFFF"/>
            <w:hideMark/>
          </w:tcPr>
          <w:p w14:paraId="137F837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3250DA13"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3D7819CF"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4382F337"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PP2</w:t>
            </w:r>
          </w:p>
        </w:tc>
        <w:tc>
          <w:tcPr>
            <w:tcW w:w="997" w:type="dxa"/>
            <w:shd w:val="clear" w:color="auto" w:fill="FFFFFF"/>
            <w:hideMark/>
          </w:tcPr>
          <w:p w14:paraId="11B956B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0.907</w:t>
            </w:r>
          </w:p>
        </w:tc>
        <w:tc>
          <w:tcPr>
            <w:tcW w:w="765" w:type="dxa"/>
            <w:vMerge/>
            <w:shd w:val="clear" w:color="auto" w:fill="FFFFFF"/>
            <w:hideMark/>
          </w:tcPr>
          <w:p w14:paraId="0E40FDEE"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6E5A5D90"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1BC44FCE"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55365A4A"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2132BB86"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1719B8C1"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62CACEEF"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1971A45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PP3</w:t>
            </w:r>
          </w:p>
        </w:tc>
        <w:tc>
          <w:tcPr>
            <w:tcW w:w="997" w:type="dxa"/>
            <w:shd w:val="clear" w:color="auto" w:fill="FFFFFF"/>
            <w:hideMark/>
          </w:tcPr>
          <w:p w14:paraId="37BA0DD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0.928</w:t>
            </w:r>
          </w:p>
        </w:tc>
        <w:tc>
          <w:tcPr>
            <w:tcW w:w="765" w:type="dxa"/>
            <w:vMerge/>
            <w:shd w:val="clear" w:color="auto" w:fill="FFFFFF"/>
            <w:hideMark/>
          </w:tcPr>
          <w:p w14:paraId="77B2F84E"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27ECAF7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3E133321"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019D51DB"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0B5A025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50222820"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50D1729B"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0E268621"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PP4</w:t>
            </w:r>
          </w:p>
        </w:tc>
        <w:tc>
          <w:tcPr>
            <w:tcW w:w="997" w:type="dxa"/>
            <w:shd w:val="clear" w:color="auto" w:fill="FFFFFF"/>
            <w:hideMark/>
          </w:tcPr>
          <w:p w14:paraId="76F46BAA"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0.942</w:t>
            </w:r>
          </w:p>
        </w:tc>
        <w:tc>
          <w:tcPr>
            <w:tcW w:w="765" w:type="dxa"/>
            <w:vMerge/>
            <w:shd w:val="clear" w:color="auto" w:fill="FFFFFF"/>
            <w:hideMark/>
          </w:tcPr>
          <w:p w14:paraId="19D34422"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58E98B11"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1288E64B"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28F779EE"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390D5928"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6CF9FAC8"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496A303C"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09C95B1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PP5</w:t>
            </w:r>
          </w:p>
        </w:tc>
        <w:tc>
          <w:tcPr>
            <w:tcW w:w="997" w:type="dxa"/>
            <w:shd w:val="clear" w:color="auto" w:fill="FFFFFF"/>
            <w:hideMark/>
          </w:tcPr>
          <w:p w14:paraId="0CB9684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0.885</w:t>
            </w:r>
          </w:p>
        </w:tc>
        <w:tc>
          <w:tcPr>
            <w:tcW w:w="765" w:type="dxa"/>
            <w:vMerge/>
            <w:shd w:val="clear" w:color="auto" w:fill="FFFFFF"/>
            <w:hideMark/>
          </w:tcPr>
          <w:p w14:paraId="3FE1AE6D"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4FED6E8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62B51BB6"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58F4EE95"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47719F5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77D701CC"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hideMark/>
          </w:tcPr>
          <w:p w14:paraId="4D16BD5F"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Persepsi Resiko</w:t>
            </w:r>
          </w:p>
        </w:tc>
        <w:tc>
          <w:tcPr>
            <w:tcW w:w="1400" w:type="dxa"/>
            <w:shd w:val="clear" w:color="auto" w:fill="FFFFFF"/>
            <w:hideMark/>
          </w:tcPr>
          <w:p w14:paraId="7C6BC2F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PR1</w:t>
            </w:r>
          </w:p>
        </w:tc>
        <w:tc>
          <w:tcPr>
            <w:tcW w:w="997" w:type="dxa"/>
            <w:shd w:val="clear" w:color="auto" w:fill="FFFFFF"/>
            <w:hideMark/>
          </w:tcPr>
          <w:p w14:paraId="4D22AB29"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0.894</w:t>
            </w:r>
          </w:p>
        </w:tc>
        <w:tc>
          <w:tcPr>
            <w:tcW w:w="765" w:type="dxa"/>
            <w:vMerge w:val="restart"/>
            <w:shd w:val="clear" w:color="auto" w:fill="FFFFFF"/>
            <w:hideMark/>
          </w:tcPr>
          <w:p w14:paraId="460D1771"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0.839</w:t>
            </w:r>
          </w:p>
        </w:tc>
        <w:tc>
          <w:tcPr>
            <w:tcW w:w="1253" w:type="dxa"/>
            <w:shd w:val="clear" w:color="auto" w:fill="FFFFFF"/>
            <w:hideMark/>
          </w:tcPr>
          <w:p w14:paraId="7F4911D4"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shd w:val="clear" w:color="auto" w:fill="FFFFFF"/>
            <w:hideMark/>
          </w:tcPr>
          <w:p w14:paraId="313DF2A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0.905</w:t>
            </w:r>
          </w:p>
        </w:tc>
        <w:tc>
          <w:tcPr>
            <w:tcW w:w="1217" w:type="dxa"/>
            <w:vMerge w:val="restart"/>
            <w:shd w:val="clear" w:color="auto" w:fill="FFFFFF"/>
            <w:hideMark/>
          </w:tcPr>
          <w:p w14:paraId="30935F51"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0.940</w:t>
            </w:r>
          </w:p>
        </w:tc>
        <w:tc>
          <w:tcPr>
            <w:tcW w:w="1333" w:type="dxa"/>
            <w:shd w:val="clear" w:color="auto" w:fill="FFFFFF"/>
            <w:hideMark/>
          </w:tcPr>
          <w:p w14:paraId="20BC6E0F"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63172773"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0E6CF2D6"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04ACBBC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PR2</w:t>
            </w:r>
          </w:p>
        </w:tc>
        <w:tc>
          <w:tcPr>
            <w:tcW w:w="997" w:type="dxa"/>
            <w:shd w:val="clear" w:color="auto" w:fill="FFFFFF"/>
            <w:hideMark/>
          </w:tcPr>
          <w:p w14:paraId="71ADB34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0.928</w:t>
            </w:r>
          </w:p>
        </w:tc>
        <w:tc>
          <w:tcPr>
            <w:tcW w:w="765" w:type="dxa"/>
            <w:vMerge/>
            <w:shd w:val="clear" w:color="auto" w:fill="FFFFFF"/>
            <w:hideMark/>
          </w:tcPr>
          <w:p w14:paraId="2FC3F57A"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0BAD09D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085F1948"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43599E05"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60100ED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7D23B8CD"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0A514797"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6B34130A"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PR3</w:t>
            </w:r>
          </w:p>
        </w:tc>
        <w:tc>
          <w:tcPr>
            <w:tcW w:w="997" w:type="dxa"/>
            <w:shd w:val="clear" w:color="auto" w:fill="FFFFFF"/>
            <w:hideMark/>
          </w:tcPr>
          <w:p w14:paraId="47CB66C3"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0.927</w:t>
            </w:r>
          </w:p>
        </w:tc>
        <w:tc>
          <w:tcPr>
            <w:tcW w:w="765" w:type="dxa"/>
            <w:vMerge/>
            <w:shd w:val="clear" w:color="auto" w:fill="FFFFFF"/>
            <w:hideMark/>
          </w:tcPr>
          <w:p w14:paraId="613211B1"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58DD9EBF"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491FF15C"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697B2671"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347EBCF4"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2AFCF0D8"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hideMark/>
          </w:tcPr>
          <w:p w14:paraId="5E757A58"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Religiusitas</w:t>
            </w:r>
          </w:p>
        </w:tc>
        <w:tc>
          <w:tcPr>
            <w:tcW w:w="1400" w:type="dxa"/>
            <w:shd w:val="clear" w:color="auto" w:fill="FFFFFF"/>
            <w:hideMark/>
          </w:tcPr>
          <w:p w14:paraId="5BE3752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R1</w:t>
            </w:r>
          </w:p>
        </w:tc>
        <w:tc>
          <w:tcPr>
            <w:tcW w:w="997" w:type="dxa"/>
            <w:shd w:val="clear" w:color="auto" w:fill="FFFFFF"/>
            <w:hideMark/>
          </w:tcPr>
          <w:p w14:paraId="40117A2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0.933</w:t>
            </w:r>
          </w:p>
        </w:tc>
        <w:tc>
          <w:tcPr>
            <w:tcW w:w="765" w:type="dxa"/>
            <w:vMerge w:val="restart"/>
            <w:shd w:val="clear" w:color="auto" w:fill="FFFFFF"/>
            <w:hideMark/>
          </w:tcPr>
          <w:p w14:paraId="7988447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0.894</w:t>
            </w:r>
          </w:p>
        </w:tc>
        <w:tc>
          <w:tcPr>
            <w:tcW w:w="1253" w:type="dxa"/>
            <w:shd w:val="clear" w:color="auto" w:fill="FFFFFF"/>
            <w:hideMark/>
          </w:tcPr>
          <w:p w14:paraId="7BB6A32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shd w:val="clear" w:color="auto" w:fill="FFFFFF"/>
            <w:hideMark/>
          </w:tcPr>
          <w:p w14:paraId="289EE69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0.960</w:t>
            </w:r>
          </w:p>
        </w:tc>
        <w:tc>
          <w:tcPr>
            <w:tcW w:w="1217" w:type="dxa"/>
            <w:vMerge w:val="restart"/>
            <w:shd w:val="clear" w:color="auto" w:fill="FFFFFF"/>
            <w:hideMark/>
          </w:tcPr>
          <w:p w14:paraId="73000DD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0.971</w:t>
            </w:r>
          </w:p>
        </w:tc>
        <w:tc>
          <w:tcPr>
            <w:tcW w:w="1333" w:type="dxa"/>
            <w:shd w:val="clear" w:color="auto" w:fill="FFFFFF"/>
            <w:hideMark/>
          </w:tcPr>
          <w:p w14:paraId="641F975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661EEA38"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44B04FF5"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3AF83A67"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R2</w:t>
            </w:r>
          </w:p>
        </w:tc>
        <w:tc>
          <w:tcPr>
            <w:tcW w:w="997" w:type="dxa"/>
            <w:shd w:val="clear" w:color="auto" w:fill="FFFFFF"/>
            <w:hideMark/>
          </w:tcPr>
          <w:p w14:paraId="5FE5576F"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0.950</w:t>
            </w:r>
          </w:p>
        </w:tc>
        <w:tc>
          <w:tcPr>
            <w:tcW w:w="765" w:type="dxa"/>
            <w:vMerge/>
            <w:shd w:val="clear" w:color="auto" w:fill="FFFFFF"/>
            <w:hideMark/>
          </w:tcPr>
          <w:p w14:paraId="7C582B3E"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5D7FD545"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0C2599B4"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19863582"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4CBF68A9"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04C21CDF"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4B0C437B"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3085970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R3</w:t>
            </w:r>
          </w:p>
        </w:tc>
        <w:tc>
          <w:tcPr>
            <w:tcW w:w="997" w:type="dxa"/>
            <w:shd w:val="clear" w:color="auto" w:fill="FFFFFF"/>
            <w:hideMark/>
          </w:tcPr>
          <w:p w14:paraId="1000D7F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0.943</w:t>
            </w:r>
          </w:p>
        </w:tc>
        <w:tc>
          <w:tcPr>
            <w:tcW w:w="765" w:type="dxa"/>
            <w:vMerge/>
            <w:shd w:val="clear" w:color="auto" w:fill="FFFFFF"/>
            <w:hideMark/>
          </w:tcPr>
          <w:p w14:paraId="0B69FD72"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7C2CA24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575B6466"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682783C7"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4EF76A9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51AB5405"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25DA58F3"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4493361F"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R4</w:t>
            </w:r>
          </w:p>
        </w:tc>
        <w:tc>
          <w:tcPr>
            <w:tcW w:w="997" w:type="dxa"/>
            <w:shd w:val="clear" w:color="auto" w:fill="FFFFFF"/>
            <w:hideMark/>
          </w:tcPr>
          <w:p w14:paraId="5E9026EA"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0.956</w:t>
            </w:r>
          </w:p>
        </w:tc>
        <w:tc>
          <w:tcPr>
            <w:tcW w:w="765" w:type="dxa"/>
            <w:vMerge/>
            <w:shd w:val="clear" w:color="auto" w:fill="FFFFFF"/>
            <w:hideMark/>
          </w:tcPr>
          <w:p w14:paraId="5B31CF2D"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20E5C7F8"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2A3527AC"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543FBC43"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2C263AD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5060EA5B"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hideMark/>
          </w:tcPr>
          <w:p w14:paraId="34C31377"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Sikap</w:t>
            </w:r>
          </w:p>
        </w:tc>
        <w:tc>
          <w:tcPr>
            <w:tcW w:w="1400" w:type="dxa"/>
            <w:shd w:val="clear" w:color="auto" w:fill="FFFFFF"/>
            <w:hideMark/>
          </w:tcPr>
          <w:p w14:paraId="3ACE994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S1</w:t>
            </w:r>
          </w:p>
        </w:tc>
        <w:tc>
          <w:tcPr>
            <w:tcW w:w="997" w:type="dxa"/>
            <w:shd w:val="clear" w:color="auto" w:fill="FFFFFF"/>
            <w:hideMark/>
          </w:tcPr>
          <w:p w14:paraId="22DB9CA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0.891</w:t>
            </w:r>
          </w:p>
        </w:tc>
        <w:tc>
          <w:tcPr>
            <w:tcW w:w="765" w:type="dxa"/>
            <w:vMerge w:val="restart"/>
            <w:shd w:val="clear" w:color="auto" w:fill="FFFFFF"/>
            <w:hideMark/>
          </w:tcPr>
          <w:p w14:paraId="5E15744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0.881</w:t>
            </w:r>
          </w:p>
        </w:tc>
        <w:tc>
          <w:tcPr>
            <w:tcW w:w="1253" w:type="dxa"/>
            <w:shd w:val="clear" w:color="auto" w:fill="FFFFFF"/>
            <w:hideMark/>
          </w:tcPr>
          <w:p w14:paraId="781BB2A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shd w:val="clear" w:color="auto" w:fill="FFFFFF"/>
            <w:hideMark/>
          </w:tcPr>
          <w:p w14:paraId="59A23E4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0.955</w:t>
            </w:r>
          </w:p>
        </w:tc>
        <w:tc>
          <w:tcPr>
            <w:tcW w:w="1217" w:type="dxa"/>
            <w:vMerge w:val="restart"/>
            <w:shd w:val="clear" w:color="auto" w:fill="FFFFFF"/>
            <w:hideMark/>
          </w:tcPr>
          <w:p w14:paraId="403B58C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0.967</w:t>
            </w:r>
          </w:p>
        </w:tc>
        <w:tc>
          <w:tcPr>
            <w:tcW w:w="1333" w:type="dxa"/>
            <w:shd w:val="clear" w:color="auto" w:fill="FFFFFF"/>
            <w:hideMark/>
          </w:tcPr>
          <w:p w14:paraId="3FCA566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79800464"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310B8F75"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238B52A6"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S2</w:t>
            </w:r>
          </w:p>
        </w:tc>
        <w:tc>
          <w:tcPr>
            <w:tcW w:w="997" w:type="dxa"/>
            <w:shd w:val="clear" w:color="auto" w:fill="FFFFFF"/>
            <w:hideMark/>
          </w:tcPr>
          <w:p w14:paraId="32EE674C"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0.974</w:t>
            </w:r>
          </w:p>
        </w:tc>
        <w:tc>
          <w:tcPr>
            <w:tcW w:w="765" w:type="dxa"/>
            <w:vMerge/>
            <w:shd w:val="clear" w:color="auto" w:fill="FFFFFF"/>
            <w:hideMark/>
          </w:tcPr>
          <w:p w14:paraId="7EFDA2E6"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635F5F04"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5CCD1A42"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43752ED7"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0192D848"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5F898183"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hideMark/>
          </w:tcPr>
          <w:p w14:paraId="3F35600C" w14:textId="77777777" w:rsidR="0008497B" w:rsidRPr="0008497B" w:rsidRDefault="0008497B" w:rsidP="00B304F0">
            <w:pPr>
              <w:rPr>
                <w:rFonts w:ascii="Californian FB" w:hAnsi="Californian FB"/>
                <w:color w:val="000000"/>
                <w:lang w:val="id-ID" w:eastAsia="id-ID"/>
              </w:rPr>
            </w:pPr>
          </w:p>
        </w:tc>
        <w:tc>
          <w:tcPr>
            <w:tcW w:w="1400" w:type="dxa"/>
            <w:shd w:val="clear" w:color="auto" w:fill="FFFFFF"/>
            <w:hideMark/>
          </w:tcPr>
          <w:p w14:paraId="7DB28B2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S3</w:t>
            </w:r>
          </w:p>
        </w:tc>
        <w:tc>
          <w:tcPr>
            <w:tcW w:w="997" w:type="dxa"/>
            <w:shd w:val="clear" w:color="auto" w:fill="FFFFFF"/>
            <w:hideMark/>
          </w:tcPr>
          <w:p w14:paraId="4590DBA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0.931</w:t>
            </w:r>
          </w:p>
        </w:tc>
        <w:tc>
          <w:tcPr>
            <w:tcW w:w="765" w:type="dxa"/>
            <w:vMerge/>
            <w:shd w:val="clear" w:color="auto" w:fill="FFFFFF"/>
            <w:hideMark/>
          </w:tcPr>
          <w:p w14:paraId="6147DEB3"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shd w:val="clear" w:color="auto" w:fill="FFFFFF"/>
            <w:hideMark/>
          </w:tcPr>
          <w:p w14:paraId="1D375FF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shd w:val="clear" w:color="auto" w:fill="FFFFFF"/>
            <w:hideMark/>
          </w:tcPr>
          <w:p w14:paraId="7069E9B0"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shd w:val="clear" w:color="auto" w:fill="FFFFFF"/>
            <w:hideMark/>
          </w:tcPr>
          <w:p w14:paraId="2A36E60C"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shd w:val="clear" w:color="auto" w:fill="FFFFFF"/>
            <w:hideMark/>
          </w:tcPr>
          <w:p w14:paraId="17241D6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1E576B0A"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tcBorders>
              <w:bottom w:val="single" w:sz="4" w:space="0" w:color="auto"/>
            </w:tcBorders>
            <w:shd w:val="clear" w:color="auto" w:fill="FFFFFF"/>
            <w:hideMark/>
          </w:tcPr>
          <w:p w14:paraId="393A7128" w14:textId="77777777" w:rsidR="0008497B" w:rsidRPr="0008497B" w:rsidRDefault="0008497B" w:rsidP="00B304F0">
            <w:pPr>
              <w:rPr>
                <w:rFonts w:ascii="Californian FB" w:hAnsi="Californian FB"/>
                <w:color w:val="000000"/>
                <w:lang w:val="id-ID" w:eastAsia="id-ID"/>
              </w:rPr>
            </w:pPr>
          </w:p>
        </w:tc>
        <w:tc>
          <w:tcPr>
            <w:tcW w:w="1400" w:type="dxa"/>
            <w:tcBorders>
              <w:bottom w:val="single" w:sz="4" w:space="0" w:color="auto"/>
            </w:tcBorders>
            <w:shd w:val="clear" w:color="auto" w:fill="FFFFFF"/>
            <w:hideMark/>
          </w:tcPr>
          <w:p w14:paraId="1213DAF5"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S4</w:t>
            </w:r>
          </w:p>
        </w:tc>
        <w:tc>
          <w:tcPr>
            <w:tcW w:w="997" w:type="dxa"/>
            <w:tcBorders>
              <w:bottom w:val="single" w:sz="4" w:space="0" w:color="auto"/>
            </w:tcBorders>
            <w:shd w:val="clear" w:color="auto" w:fill="FFFFFF"/>
            <w:hideMark/>
          </w:tcPr>
          <w:p w14:paraId="1EC3B12A"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0.957</w:t>
            </w:r>
          </w:p>
        </w:tc>
        <w:tc>
          <w:tcPr>
            <w:tcW w:w="765" w:type="dxa"/>
            <w:vMerge/>
            <w:tcBorders>
              <w:bottom w:val="single" w:sz="4" w:space="0" w:color="auto"/>
            </w:tcBorders>
            <w:shd w:val="clear" w:color="auto" w:fill="FFFFFF"/>
            <w:hideMark/>
          </w:tcPr>
          <w:p w14:paraId="547048A9"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tcBorders>
              <w:bottom w:val="single" w:sz="4" w:space="0" w:color="auto"/>
            </w:tcBorders>
            <w:shd w:val="clear" w:color="auto" w:fill="FFFFFF"/>
            <w:hideMark/>
          </w:tcPr>
          <w:p w14:paraId="72A06245"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tcBorders>
              <w:bottom w:val="single" w:sz="4" w:space="0" w:color="auto"/>
            </w:tcBorders>
            <w:shd w:val="clear" w:color="auto" w:fill="FFFFFF"/>
            <w:hideMark/>
          </w:tcPr>
          <w:p w14:paraId="0DE6D9F8"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tcBorders>
              <w:bottom w:val="single" w:sz="4" w:space="0" w:color="auto"/>
            </w:tcBorders>
            <w:shd w:val="clear" w:color="auto" w:fill="FFFFFF"/>
            <w:hideMark/>
          </w:tcPr>
          <w:p w14:paraId="6C44BDF5"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tcBorders>
              <w:bottom w:val="single" w:sz="4" w:space="0" w:color="auto"/>
            </w:tcBorders>
            <w:shd w:val="clear" w:color="auto" w:fill="FFFFFF"/>
            <w:hideMark/>
          </w:tcPr>
          <w:p w14:paraId="2438490E"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2CE628A7"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val="restart"/>
            <w:tcBorders>
              <w:bottom w:val="single" w:sz="4" w:space="0" w:color="auto"/>
            </w:tcBorders>
            <w:shd w:val="clear" w:color="auto" w:fill="FFFFFF"/>
            <w:hideMark/>
          </w:tcPr>
          <w:p w14:paraId="1AB22704" w14:textId="77777777" w:rsidR="0008497B" w:rsidRPr="0008497B" w:rsidRDefault="0008497B" w:rsidP="00B304F0">
            <w:pPr>
              <w:jc w:val="center"/>
              <w:rPr>
                <w:rFonts w:ascii="Californian FB" w:hAnsi="Californian FB"/>
                <w:color w:val="000000"/>
                <w:lang w:val="id-ID" w:eastAsia="id-ID"/>
              </w:rPr>
            </w:pPr>
            <w:r w:rsidRPr="0008497B">
              <w:rPr>
                <w:rFonts w:ascii="Californian FB" w:hAnsi="Californian FB"/>
                <w:color w:val="000000"/>
                <w:lang w:val="id-ID" w:eastAsia="id-ID"/>
              </w:rPr>
              <w:t>Sistem Syariah</w:t>
            </w:r>
          </w:p>
        </w:tc>
        <w:tc>
          <w:tcPr>
            <w:tcW w:w="1400" w:type="dxa"/>
            <w:tcBorders>
              <w:bottom w:val="single" w:sz="4" w:space="0" w:color="auto"/>
            </w:tcBorders>
            <w:shd w:val="clear" w:color="auto" w:fill="FFFFFF"/>
            <w:hideMark/>
          </w:tcPr>
          <w:p w14:paraId="3F8F89C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SS1</w:t>
            </w:r>
          </w:p>
        </w:tc>
        <w:tc>
          <w:tcPr>
            <w:tcW w:w="997" w:type="dxa"/>
            <w:tcBorders>
              <w:bottom w:val="single" w:sz="4" w:space="0" w:color="auto"/>
            </w:tcBorders>
            <w:shd w:val="clear" w:color="auto" w:fill="FFFFFF"/>
            <w:hideMark/>
          </w:tcPr>
          <w:p w14:paraId="00A4D85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0.951</w:t>
            </w:r>
          </w:p>
        </w:tc>
        <w:tc>
          <w:tcPr>
            <w:tcW w:w="765" w:type="dxa"/>
            <w:vMerge w:val="restart"/>
            <w:tcBorders>
              <w:bottom w:val="single" w:sz="4" w:space="0" w:color="auto"/>
            </w:tcBorders>
            <w:shd w:val="clear" w:color="auto" w:fill="FFFFFF"/>
            <w:hideMark/>
          </w:tcPr>
          <w:p w14:paraId="4F0CDEB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eastAsia="id-ID"/>
              </w:rPr>
              <w:t>0.885</w:t>
            </w:r>
            <w:r w:rsidRPr="0008497B">
              <w:rPr>
                <w:rFonts w:ascii="Californian FB" w:hAnsi="Californian FB"/>
                <w:color w:val="000000"/>
                <w:lang w:val="id-ID" w:eastAsia="id-ID"/>
              </w:rPr>
              <w:t> </w:t>
            </w:r>
          </w:p>
        </w:tc>
        <w:tc>
          <w:tcPr>
            <w:tcW w:w="1253" w:type="dxa"/>
            <w:tcBorders>
              <w:bottom w:val="single" w:sz="4" w:space="0" w:color="auto"/>
            </w:tcBorders>
            <w:shd w:val="clear" w:color="auto" w:fill="FFFFFF"/>
            <w:hideMark/>
          </w:tcPr>
          <w:p w14:paraId="3BC9138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val="restart"/>
            <w:tcBorders>
              <w:bottom w:val="single" w:sz="4" w:space="0" w:color="auto"/>
            </w:tcBorders>
            <w:shd w:val="clear" w:color="auto" w:fill="FFFFFF"/>
            <w:hideMark/>
          </w:tcPr>
          <w:p w14:paraId="2BFE3F4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0.935</w:t>
            </w:r>
          </w:p>
        </w:tc>
        <w:tc>
          <w:tcPr>
            <w:tcW w:w="1217" w:type="dxa"/>
            <w:vMerge w:val="restart"/>
            <w:tcBorders>
              <w:bottom w:val="single" w:sz="4" w:space="0" w:color="auto"/>
            </w:tcBorders>
            <w:shd w:val="clear" w:color="auto" w:fill="FFFFFF"/>
            <w:hideMark/>
          </w:tcPr>
          <w:p w14:paraId="53CEC44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0.958</w:t>
            </w:r>
          </w:p>
        </w:tc>
        <w:tc>
          <w:tcPr>
            <w:tcW w:w="1333" w:type="dxa"/>
            <w:tcBorders>
              <w:bottom w:val="single" w:sz="4" w:space="0" w:color="auto"/>
            </w:tcBorders>
            <w:shd w:val="clear" w:color="auto" w:fill="FFFFFF"/>
            <w:hideMark/>
          </w:tcPr>
          <w:p w14:paraId="3E4D0C8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41D2801A"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5" w:type="dxa"/>
            <w:vMerge/>
            <w:tcBorders>
              <w:bottom w:val="single" w:sz="4" w:space="0" w:color="auto"/>
            </w:tcBorders>
            <w:shd w:val="clear" w:color="auto" w:fill="FFFFFF"/>
            <w:hideMark/>
          </w:tcPr>
          <w:p w14:paraId="14B25C72" w14:textId="77777777" w:rsidR="0008497B" w:rsidRPr="0008497B" w:rsidRDefault="0008497B" w:rsidP="00B304F0">
            <w:pPr>
              <w:rPr>
                <w:rFonts w:ascii="Californian FB" w:hAnsi="Californian FB"/>
                <w:color w:val="000000"/>
                <w:lang w:val="id-ID" w:eastAsia="id-ID"/>
              </w:rPr>
            </w:pPr>
          </w:p>
        </w:tc>
        <w:tc>
          <w:tcPr>
            <w:tcW w:w="1400" w:type="dxa"/>
            <w:tcBorders>
              <w:bottom w:val="single" w:sz="4" w:space="0" w:color="auto"/>
            </w:tcBorders>
            <w:shd w:val="clear" w:color="auto" w:fill="FFFFFF"/>
            <w:hideMark/>
          </w:tcPr>
          <w:p w14:paraId="199149B9"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SS2</w:t>
            </w:r>
          </w:p>
        </w:tc>
        <w:tc>
          <w:tcPr>
            <w:tcW w:w="997" w:type="dxa"/>
            <w:tcBorders>
              <w:bottom w:val="single" w:sz="4" w:space="0" w:color="auto"/>
            </w:tcBorders>
            <w:shd w:val="clear" w:color="auto" w:fill="FFFFFF"/>
            <w:hideMark/>
          </w:tcPr>
          <w:p w14:paraId="75C5FC8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0.917</w:t>
            </w:r>
          </w:p>
        </w:tc>
        <w:tc>
          <w:tcPr>
            <w:tcW w:w="765" w:type="dxa"/>
            <w:vMerge/>
            <w:tcBorders>
              <w:bottom w:val="single" w:sz="4" w:space="0" w:color="auto"/>
            </w:tcBorders>
            <w:shd w:val="clear" w:color="auto" w:fill="FFFFFF"/>
            <w:hideMark/>
          </w:tcPr>
          <w:p w14:paraId="4776657E"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53" w:type="dxa"/>
            <w:tcBorders>
              <w:bottom w:val="single" w:sz="4" w:space="0" w:color="auto"/>
            </w:tcBorders>
            <w:shd w:val="clear" w:color="auto" w:fill="FFFFFF"/>
            <w:hideMark/>
          </w:tcPr>
          <w:p w14:paraId="24207C80"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tcBorders>
              <w:bottom w:val="single" w:sz="4" w:space="0" w:color="auto"/>
            </w:tcBorders>
            <w:shd w:val="clear" w:color="auto" w:fill="FFFFFF"/>
            <w:hideMark/>
          </w:tcPr>
          <w:p w14:paraId="0D54F94B"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217" w:type="dxa"/>
            <w:vMerge/>
            <w:tcBorders>
              <w:bottom w:val="single" w:sz="4" w:space="0" w:color="auto"/>
            </w:tcBorders>
            <w:shd w:val="clear" w:color="auto" w:fill="FFFFFF"/>
            <w:hideMark/>
          </w:tcPr>
          <w:p w14:paraId="0FEC6DF8" w14:textId="77777777" w:rsidR="0008497B" w:rsidRPr="0008497B" w:rsidRDefault="0008497B" w:rsidP="00B304F0">
            <w:pP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p>
        </w:tc>
        <w:tc>
          <w:tcPr>
            <w:tcW w:w="1333" w:type="dxa"/>
            <w:tcBorders>
              <w:bottom w:val="single" w:sz="4" w:space="0" w:color="auto"/>
            </w:tcBorders>
            <w:shd w:val="clear" w:color="auto" w:fill="FFFFFF"/>
            <w:hideMark/>
          </w:tcPr>
          <w:p w14:paraId="7C436DA6"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r w:rsidR="0008497B" w:rsidRPr="0008497B" w14:paraId="7B8AAF36"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1435" w:type="dxa"/>
            <w:vMerge/>
            <w:tcBorders>
              <w:bottom w:val="single" w:sz="4" w:space="0" w:color="auto"/>
            </w:tcBorders>
            <w:shd w:val="clear" w:color="auto" w:fill="FFFFFF"/>
            <w:hideMark/>
          </w:tcPr>
          <w:p w14:paraId="43893698" w14:textId="77777777" w:rsidR="0008497B" w:rsidRPr="0008497B" w:rsidRDefault="0008497B" w:rsidP="00B304F0">
            <w:pPr>
              <w:rPr>
                <w:rFonts w:ascii="Californian FB" w:hAnsi="Californian FB"/>
                <w:color w:val="000000"/>
                <w:lang w:val="id-ID" w:eastAsia="id-ID"/>
              </w:rPr>
            </w:pPr>
          </w:p>
        </w:tc>
        <w:tc>
          <w:tcPr>
            <w:tcW w:w="1400" w:type="dxa"/>
            <w:tcBorders>
              <w:bottom w:val="single" w:sz="4" w:space="0" w:color="auto"/>
            </w:tcBorders>
            <w:shd w:val="clear" w:color="auto" w:fill="FFFFFF"/>
            <w:hideMark/>
          </w:tcPr>
          <w:p w14:paraId="0200343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SS3</w:t>
            </w:r>
          </w:p>
        </w:tc>
        <w:tc>
          <w:tcPr>
            <w:tcW w:w="997" w:type="dxa"/>
            <w:tcBorders>
              <w:bottom w:val="single" w:sz="4" w:space="0" w:color="auto"/>
            </w:tcBorders>
            <w:shd w:val="clear" w:color="auto" w:fill="FFFFFF"/>
            <w:hideMark/>
          </w:tcPr>
          <w:p w14:paraId="5CDF26D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0.953</w:t>
            </w:r>
          </w:p>
        </w:tc>
        <w:tc>
          <w:tcPr>
            <w:tcW w:w="765" w:type="dxa"/>
            <w:vMerge/>
            <w:tcBorders>
              <w:bottom w:val="single" w:sz="4" w:space="0" w:color="auto"/>
            </w:tcBorders>
            <w:shd w:val="clear" w:color="auto" w:fill="FFFFFF"/>
            <w:hideMark/>
          </w:tcPr>
          <w:p w14:paraId="77E32881"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53" w:type="dxa"/>
            <w:tcBorders>
              <w:bottom w:val="single" w:sz="4" w:space="0" w:color="auto"/>
            </w:tcBorders>
            <w:shd w:val="clear" w:color="auto" w:fill="FFFFFF"/>
            <w:hideMark/>
          </w:tcPr>
          <w:p w14:paraId="6095D87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valid</w:t>
            </w:r>
          </w:p>
        </w:tc>
        <w:tc>
          <w:tcPr>
            <w:tcW w:w="1241" w:type="dxa"/>
            <w:vMerge/>
            <w:tcBorders>
              <w:bottom w:val="single" w:sz="4" w:space="0" w:color="auto"/>
            </w:tcBorders>
            <w:shd w:val="clear" w:color="auto" w:fill="FFFFFF"/>
            <w:hideMark/>
          </w:tcPr>
          <w:p w14:paraId="6F9F4EE2"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217" w:type="dxa"/>
            <w:vMerge/>
            <w:tcBorders>
              <w:bottom w:val="single" w:sz="4" w:space="0" w:color="auto"/>
            </w:tcBorders>
            <w:shd w:val="clear" w:color="auto" w:fill="FFFFFF"/>
            <w:hideMark/>
          </w:tcPr>
          <w:p w14:paraId="4DA230A2" w14:textId="77777777" w:rsidR="0008497B" w:rsidRPr="0008497B" w:rsidRDefault="0008497B" w:rsidP="00B304F0">
            <w:pP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p>
        </w:tc>
        <w:tc>
          <w:tcPr>
            <w:tcW w:w="1333" w:type="dxa"/>
            <w:tcBorders>
              <w:bottom w:val="single" w:sz="4" w:space="0" w:color="auto"/>
            </w:tcBorders>
            <w:shd w:val="clear" w:color="auto" w:fill="FFFFFF"/>
            <w:hideMark/>
          </w:tcPr>
          <w:p w14:paraId="62308C7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id-ID" w:eastAsia="id-ID"/>
              </w:rPr>
            </w:pPr>
            <w:r w:rsidRPr="0008497B">
              <w:rPr>
                <w:rFonts w:ascii="Californian FB" w:hAnsi="Californian FB"/>
                <w:color w:val="000000"/>
                <w:lang w:val="id-ID" w:eastAsia="id-ID"/>
              </w:rPr>
              <w:t>reliabel</w:t>
            </w:r>
          </w:p>
        </w:tc>
      </w:tr>
    </w:tbl>
    <w:p w14:paraId="1270AAF9" w14:textId="77777777" w:rsidR="0008497B" w:rsidRPr="0008497B" w:rsidRDefault="0008497B" w:rsidP="0008497B">
      <w:pPr>
        <w:ind w:left="720"/>
        <w:rPr>
          <w:rFonts w:ascii="Californian FB" w:hAnsi="Californian FB"/>
          <w:noProof/>
        </w:rPr>
      </w:pPr>
    </w:p>
    <w:p w14:paraId="075BCBC8" w14:textId="77777777" w:rsidR="0008497B" w:rsidRPr="0008497B" w:rsidRDefault="0008497B" w:rsidP="0008497B">
      <w:pPr>
        <w:ind w:left="720"/>
        <w:jc w:val="both"/>
        <w:rPr>
          <w:rFonts w:ascii="Californian FB" w:hAnsi="Californian FB"/>
          <w:noProof/>
        </w:rPr>
      </w:pPr>
      <w:r w:rsidRPr="0008497B">
        <w:rPr>
          <w:rFonts w:ascii="Californian FB" w:hAnsi="Californian FB"/>
          <w:noProof/>
        </w:rPr>
        <w:t xml:space="preserve">Selanjutnya, pada pengujian validitas deskriminan pada Tabel 2, seluruh konstruk terbukti telah memenuhi kriteria validitas deskriminan yang dipersyaratkan seperti nilai akar kuadrat AVE seluruh konstruk telah melebihi korelasi antara konstruk dengan konstruk lainnya, begitu juga nilai HTMT konstruk tidak ada yang melebihi </w:t>
      </w:r>
      <w:r w:rsidRPr="0008497B">
        <w:rPr>
          <w:rFonts w:ascii="Californian FB" w:hAnsi="Californian FB"/>
          <w:noProof/>
        </w:rPr>
        <w:lastRenderedPageBreak/>
        <w:t>0,9 yang berrati bahwa validitas deskriminan telah terpenuhi pada masing-maisng konstruk.</w:t>
      </w:r>
    </w:p>
    <w:p w14:paraId="3E1918A2" w14:textId="77777777" w:rsidR="0008497B" w:rsidRPr="0008497B" w:rsidRDefault="0008497B" w:rsidP="0008497B">
      <w:pPr>
        <w:ind w:left="720"/>
        <w:jc w:val="center"/>
        <w:rPr>
          <w:rFonts w:ascii="Californian FB" w:hAnsi="Californian FB"/>
          <w:noProof/>
        </w:rPr>
      </w:pPr>
    </w:p>
    <w:p w14:paraId="63D2DB03" w14:textId="77777777" w:rsidR="0008497B" w:rsidRPr="0008497B" w:rsidRDefault="0008497B" w:rsidP="0008497B">
      <w:pPr>
        <w:ind w:left="720"/>
        <w:jc w:val="center"/>
        <w:rPr>
          <w:rFonts w:ascii="Californian FB" w:hAnsi="Californian FB"/>
          <w:noProof/>
        </w:rPr>
      </w:pPr>
      <w:r w:rsidRPr="0008497B">
        <w:rPr>
          <w:rFonts w:ascii="Californian FB" w:hAnsi="Californian FB"/>
          <w:noProof/>
        </w:rPr>
        <w:t>Tabel 2 Descriminant Validity</w:t>
      </w:r>
    </w:p>
    <w:tbl>
      <w:tblPr>
        <w:tblStyle w:val="ListTable6Colorful"/>
        <w:tblW w:w="9432" w:type="dxa"/>
        <w:tblInd w:w="0" w:type="dxa"/>
        <w:tblCellMar>
          <w:top w:w="15" w:type="dxa"/>
          <w:left w:w="15" w:type="dxa"/>
          <w:bottom w:w="15" w:type="dxa"/>
          <w:right w:w="15" w:type="dxa"/>
        </w:tblCellMar>
        <w:tblLook w:val="04A0" w:firstRow="1" w:lastRow="0" w:firstColumn="1" w:lastColumn="0" w:noHBand="0" w:noVBand="1"/>
      </w:tblPr>
      <w:tblGrid>
        <w:gridCol w:w="1126"/>
        <w:gridCol w:w="766"/>
        <w:gridCol w:w="1009"/>
        <w:gridCol w:w="1009"/>
        <w:gridCol w:w="758"/>
        <w:gridCol w:w="1131"/>
        <w:gridCol w:w="1212"/>
        <w:gridCol w:w="807"/>
        <w:gridCol w:w="1614"/>
      </w:tblGrid>
      <w:tr w:rsidR="0008497B" w:rsidRPr="0008497B" w14:paraId="611DF59F" w14:textId="77777777" w:rsidTr="00B304F0">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outset" w:sz="6" w:space="0" w:color="auto"/>
              <w:left w:val="nil"/>
              <w:bottom w:val="outset" w:sz="6" w:space="0" w:color="auto"/>
              <w:right w:val="nil"/>
            </w:tcBorders>
            <w:noWrap/>
            <w:vAlign w:val="center"/>
            <w:hideMark/>
          </w:tcPr>
          <w:p w14:paraId="2B28EBF7" w14:textId="77777777" w:rsidR="0008497B" w:rsidRPr="0008497B" w:rsidRDefault="0008497B" w:rsidP="00B304F0">
            <w:pPr>
              <w:jc w:val="center"/>
              <w:rPr>
                <w:rFonts w:ascii="Californian FB" w:hAnsi="Californian FB"/>
                <w:lang w:val="en-US"/>
              </w:rPr>
            </w:pPr>
            <w:r w:rsidRPr="0008497B">
              <w:rPr>
                <w:rFonts w:ascii="Californian FB" w:hAnsi="Californian FB"/>
                <w:lang w:val="en-US"/>
              </w:rPr>
              <w:t>Variable</w:t>
            </w:r>
          </w:p>
        </w:tc>
        <w:tc>
          <w:tcPr>
            <w:tcW w:w="766" w:type="dxa"/>
            <w:tcBorders>
              <w:top w:val="outset" w:sz="6" w:space="0" w:color="auto"/>
              <w:left w:val="nil"/>
              <w:bottom w:val="outset" w:sz="6" w:space="0" w:color="auto"/>
              <w:right w:val="nil"/>
            </w:tcBorders>
            <w:noWrap/>
            <w:vAlign w:val="center"/>
            <w:hideMark/>
          </w:tcPr>
          <w:p w14:paraId="5BF12F75"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sidRPr="0008497B">
              <w:rPr>
                <w:rFonts w:ascii="Californian FB" w:hAnsi="Californian FB"/>
                <w:b w:val="0"/>
                <w:bCs w:val="0"/>
              </w:rPr>
              <w:t>IM</w:t>
            </w:r>
          </w:p>
        </w:tc>
        <w:tc>
          <w:tcPr>
            <w:tcW w:w="1009" w:type="dxa"/>
            <w:tcBorders>
              <w:top w:val="outset" w:sz="6" w:space="0" w:color="auto"/>
              <w:left w:val="nil"/>
              <w:bottom w:val="outset" w:sz="6" w:space="0" w:color="auto"/>
              <w:right w:val="nil"/>
            </w:tcBorders>
            <w:noWrap/>
            <w:vAlign w:val="center"/>
            <w:hideMark/>
          </w:tcPr>
          <w:p w14:paraId="4EB67558"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sidRPr="0008497B">
              <w:rPr>
                <w:rFonts w:ascii="Californian FB" w:hAnsi="Californian FB"/>
                <w:b w:val="0"/>
                <w:bCs w:val="0"/>
              </w:rPr>
              <w:t>KI</w:t>
            </w:r>
          </w:p>
        </w:tc>
        <w:tc>
          <w:tcPr>
            <w:tcW w:w="1009" w:type="dxa"/>
            <w:tcBorders>
              <w:top w:val="outset" w:sz="6" w:space="0" w:color="auto"/>
              <w:left w:val="nil"/>
              <w:bottom w:val="outset" w:sz="6" w:space="0" w:color="auto"/>
              <w:right w:val="nil"/>
            </w:tcBorders>
            <w:noWrap/>
            <w:vAlign w:val="center"/>
            <w:hideMark/>
          </w:tcPr>
          <w:p w14:paraId="48C082A4"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sidRPr="0008497B">
              <w:rPr>
                <w:rFonts w:ascii="Californian FB" w:hAnsi="Californian FB"/>
                <w:b w:val="0"/>
                <w:bCs w:val="0"/>
              </w:rPr>
              <w:t>NI</w:t>
            </w:r>
          </w:p>
        </w:tc>
        <w:tc>
          <w:tcPr>
            <w:tcW w:w="758" w:type="dxa"/>
            <w:tcBorders>
              <w:top w:val="outset" w:sz="6" w:space="0" w:color="auto"/>
              <w:left w:val="nil"/>
              <w:bottom w:val="outset" w:sz="6" w:space="0" w:color="auto"/>
              <w:right w:val="nil"/>
            </w:tcBorders>
            <w:noWrap/>
            <w:vAlign w:val="center"/>
            <w:hideMark/>
          </w:tcPr>
          <w:p w14:paraId="1C60A6F8"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sidRPr="0008497B">
              <w:rPr>
                <w:rFonts w:ascii="Californian FB" w:hAnsi="Californian FB"/>
                <w:b w:val="0"/>
                <w:bCs w:val="0"/>
              </w:rPr>
              <w:t>PP</w:t>
            </w:r>
          </w:p>
        </w:tc>
        <w:tc>
          <w:tcPr>
            <w:tcW w:w="1131" w:type="dxa"/>
            <w:tcBorders>
              <w:top w:val="outset" w:sz="6" w:space="0" w:color="auto"/>
              <w:left w:val="nil"/>
              <w:bottom w:val="outset" w:sz="6" w:space="0" w:color="auto"/>
              <w:right w:val="nil"/>
            </w:tcBorders>
            <w:vAlign w:val="center"/>
          </w:tcPr>
          <w:p w14:paraId="42F24652"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val="0"/>
                <w:bCs w:val="0"/>
              </w:rPr>
              <w:t>PR</w:t>
            </w:r>
          </w:p>
        </w:tc>
        <w:tc>
          <w:tcPr>
            <w:tcW w:w="1212" w:type="dxa"/>
            <w:tcBorders>
              <w:top w:val="outset" w:sz="6" w:space="0" w:color="auto"/>
              <w:left w:val="nil"/>
              <w:bottom w:val="outset" w:sz="6" w:space="0" w:color="auto"/>
              <w:right w:val="nil"/>
            </w:tcBorders>
            <w:vAlign w:val="center"/>
          </w:tcPr>
          <w:p w14:paraId="6380838A"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val="0"/>
                <w:bCs w:val="0"/>
              </w:rPr>
              <w:t>REL</w:t>
            </w:r>
          </w:p>
        </w:tc>
        <w:tc>
          <w:tcPr>
            <w:tcW w:w="807" w:type="dxa"/>
            <w:tcBorders>
              <w:top w:val="outset" w:sz="6" w:space="0" w:color="auto"/>
              <w:left w:val="nil"/>
              <w:bottom w:val="outset" w:sz="6" w:space="0" w:color="auto"/>
              <w:right w:val="nil"/>
            </w:tcBorders>
            <w:vAlign w:val="center"/>
          </w:tcPr>
          <w:p w14:paraId="54433779"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val="0"/>
                <w:bCs w:val="0"/>
              </w:rPr>
              <w:t>SI</w:t>
            </w:r>
          </w:p>
        </w:tc>
        <w:tc>
          <w:tcPr>
            <w:tcW w:w="1614" w:type="dxa"/>
            <w:tcBorders>
              <w:top w:val="outset" w:sz="6" w:space="0" w:color="auto"/>
              <w:left w:val="nil"/>
              <w:bottom w:val="outset" w:sz="6" w:space="0" w:color="auto"/>
              <w:right w:val="nil"/>
            </w:tcBorders>
            <w:vAlign w:val="center"/>
          </w:tcPr>
          <w:p w14:paraId="31B3FDD7"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val="0"/>
                <w:bCs w:val="0"/>
              </w:rPr>
              <w:t>SS</w:t>
            </w:r>
          </w:p>
        </w:tc>
      </w:tr>
      <w:tr w:rsidR="0008497B" w:rsidRPr="0008497B" w14:paraId="45953EA9" w14:textId="77777777" w:rsidTr="00B304F0">
        <w:trPr>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outset" w:sz="6" w:space="0" w:color="auto"/>
              <w:right w:val="nil"/>
            </w:tcBorders>
            <w:noWrap/>
            <w:vAlign w:val="center"/>
            <w:hideMark/>
          </w:tcPr>
          <w:p w14:paraId="5564D0C4" w14:textId="77777777" w:rsidR="0008497B" w:rsidRPr="0008497B" w:rsidRDefault="0008497B" w:rsidP="00B304F0">
            <w:pPr>
              <w:jc w:val="center"/>
              <w:rPr>
                <w:rFonts w:ascii="Californian FB" w:hAnsi="Californian FB"/>
                <w:b w:val="0"/>
                <w:bCs w:val="0"/>
              </w:rPr>
            </w:pPr>
            <w:r w:rsidRPr="0008497B">
              <w:rPr>
                <w:rFonts w:ascii="Californian FB" w:hAnsi="Californian FB"/>
                <w:b w:val="0"/>
                <w:bCs w:val="0"/>
              </w:rPr>
              <w:t>IM</w:t>
            </w:r>
          </w:p>
        </w:tc>
        <w:tc>
          <w:tcPr>
            <w:tcW w:w="766" w:type="dxa"/>
            <w:tcBorders>
              <w:top w:val="nil"/>
              <w:left w:val="nil"/>
              <w:bottom w:val="outset" w:sz="6" w:space="0" w:color="auto"/>
              <w:right w:val="nil"/>
            </w:tcBorders>
            <w:noWrap/>
            <w:vAlign w:val="center"/>
            <w:hideMark/>
          </w:tcPr>
          <w:p w14:paraId="17A9E0A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0,914</w:t>
            </w:r>
          </w:p>
        </w:tc>
        <w:tc>
          <w:tcPr>
            <w:tcW w:w="1009" w:type="dxa"/>
            <w:tcBorders>
              <w:top w:val="nil"/>
              <w:left w:val="nil"/>
              <w:bottom w:val="outset" w:sz="6" w:space="0" w:color="auto"/>
              <w:right w:val="nil"/>
            </w:tcBorders>
            <w:noWrap/>
            <w:vAlign w:val="center"/>
          </w:tcPr>
          <w:p w14:paraId="6B1BF3E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009" w:type="dxa"/>
            <w:tcBorders>
              <w:top w:val="nil"/>
              <w:left w:val="nil"/>
              <w:bottom w:val="outset" w:sz="6" w:space="0" w:color="auto"/>
              <w:right w:val="nil"/>
            </w:tcBorders>
            <w:noWrap/>
            <w:vAlign w:val="center"/>
          </w:tcPr>
          <w:p w14:paraId="2A69D11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758" w:type="dxa"/>
            <w:tcBorders>
              <w:top w:val="nil"/>
              <w:left w:val="nil"/>
              <w:bottom w:val="outset" w:sz="6" w:space="0" w:color="auto"/>
              <w:right w:val="nil"/>
            </w:tcBorders>
            <w:noWrap/>
            <w:vAlign w:val="center"/>
          </w:tcPr>
          <w:p w14:paraId="388670B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131" w:type="dxa"/>
            <w:tcBorders>
              <w:top w:val="nil"/>
              <w:left w:val="nil"/>
              <w:bottom w:val="outset" w:sz="6" w:space="0" w:color="auto"/>
              <w:right w:val="nil"/>
            </w:tcBorders>
            <w:vAlign w:val="center"/>
          </w:tcPr>
          <w:p w14:paraId="189DDEE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212" w:type="dxa"/>
            <w:tcBorders>
              <w:top w:val="nil"/>
              <w:left w:val="nil"/>
              <w:bottom w:val="outset" w:sz="6" w:space="0" w:color="auto"/>
              <w:right w:val="nil"/>
            </w:tcBorders>
            <w:vAlign w:val="center"/>
          </w:tcPr>
          <w:p w14:paraId="7B7D7BB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807" w:type="dxa"/>
            <w:tcBorders>
              <w:top w:val="nil"/>
              <w:left w:val="nil"/>
              <w:bottom w:val="outset" w:sz="6" w:space="0" w:color="auto"/>
              <w:right w:val="nil"/>
            </w:tcBorders>
            <w:vAlign w:val="center"/>
          </w:tcPr>
          <w:p w14:paraId="18000AF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614" w:type="dxa"/>
            <w:tcBorders>
              <w:top w:val="nil"/>
              <w:left w:val="nil"/>
              <w:bottom w:val="outset" w:sz="6" w:space="0" w:color="auto"/>
              <w:right w:val="nil"/>
            </w:tcBorders>
            <w:vAlign w:val="center"/>
          </w:tcPr>
          <w:p w14:paraId="54B1D71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r>
      <w:tr w:rsidR="0008497B" w:rsidRPr="0008497B" w14:paraId="640BFC05" w14:textId="77777777" w:rsidTr="00B304F0">
        <w:trPr>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outset" w:sz="6" w:space="0" w:color="auto"/>
              <w:right w:val="nil"/>
            </w:tcBorders>
            <w:noWrap/>
            <w:vAlign w:val="center"/>
            <w:hideMark/>
          </w:tcPr>
          <w:p w14:paraId="0991A0CE" w14:textId="77777777" w:rsidR="0008497B" w:rsidRPr="0008497B" w:rsidRDefault="0008497B" w:rsidP="00B304F0">
            <w:pPr>
              <w:jc w:val="center"/>
              <w:rPr>
                <w:rFonts w:ascii="Californian FB" w:hAnsi="Californian FB"/>
              </w:rPr>
            </w:pPr>
            <w:r w:rsidRPr="0008497B">
              <w:rPr>
                <w:rFonts w:ascii="Californian FB" w:hAnsi="Californian FB"/>
                <w:b w:val="0"/>
                <w:bCs w:val="0"/>
              </w:rPr>
              <w:t>KI</w:t>
            </w:r>
          </w:p>
        </w:tc>
        <w:tc>
          <w:tcPr>
            <w:tcW w:w="766" w:type="dxa"/>
            <w:tcBorders>
              <w:top w:val="nil"/>
              <w:left w:val="nil"/>
              <w:bottom w:val="outset" w:sz="6" w:space="0" w:color="auto"/>
              <w:right w:val="nil"/>
            </w:tcBorders>
            <w:noWrap/>
            <w:vAlign w:val="center"/>
            <w:hideMark/>
          </w:tcPr>
          <w:p w14:paraId="32D2B64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0,763</w:t>
            </w:r>
          </w:p>
        </w:tc>
        <w:tc>
          <w:tcPr>
            <w:tcW w:w="1009" w:type="dxa"/>
            <w:tcBorders>
              <w:top w:val="nil"/>
              <w:left w:val="nil"/>
              <w:bottom w:val="outset" w:sz="6" w:space="0" w:color="auto"/>
              <w:right w:val="nil"/>
            </w:tcBorders>
            <w:noWrap/>
            <w:vAlign w:val="center"/>
            <w:hideMark/>
          </w:tcPr>
          <w:p w14:paraId="58A7D1E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0,954</w:t>
            </w:r>
          </w:p>
        </w:tc>
        <w:tc>
          <w:tcPr>
            <w:tcW w:w="1009" w:type="dxa"/>
            <w:tcBorders>
              <w:top w:val="nil"/>
              <w:left w:val="nil"/>
              <w:bottom w:val="outset" w:sz="6" w:space="0" w:color="auto"/>
              <w:right w:val="nil"/>
            </w:tcBorders>
            <w:noWrap/>
            <w:vAlign w:val="center"/>
          </w:tcPr>
          <w:p w14:paraId="392B89E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758" w:type="dxa"/>
            <w:tcBorders>
              <w:top w:val="nil"/>
              <w:left w:val="nil"/>
              <w:bottom w:val="outset" w:sz="6" w:space="0" w:color="auto"/>
              <w:right w:val="nil"/>
            </w:tcBorders>
            <w:noWrap/>
            <w:vAlign w:val="center"/>
          </w:tcPr>
          <w:p w14:paraId="5655D1E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131" w:type="dxa"/>
            <w:tcBorders>
              <w:top w:val="nil"/>
              <w:left w:val="nil"/>
              <w:bottom w:val="outset" w:sz="6" w:space="0" w:color="auto"/>
              <w:right w:val="nil"/>
            </w:tcBorders>
            <w:vAlign w:val="center"/>
          </w:tcPr>
          <w:p w14:paraId="3562A89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212" w:type="dxa"/>
            <w:tcBorders>
              <w:top w:val="nil"/>
              <w:left w:val="nil"/>
              <w:bottom w:val="outset" w:sz="6" w:space="0" w:color="auto"/>
              <w:right w:val="nil"/>
            </w:tcBorders>
            <w:vAlign w:val="center"/>
          </w:tcPr>
          <w:p w14:paraId="24E9A31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807" w:type="dxa"/>
            <w:tcBorders>
              <w:top w:val="nil"/>
              <w:left w:val="nil"/>
              <w:bottom w:val="outset" w:sz="6" w:space="0" w:color="auto"/>
              <w:right w:val="nil"/>
            </w:tcBorders>
            <w:vAlign w:val="center"/>
          </w:tcPr>
          <w:p w14:paraId="32233A3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614" w:type="dxa"/>
            <w:tcBorders>
              <w:top w:val="nil"/>
              <w:left w:val="nil"/>
              <w:bottom w:val="outset" w:sz="6" w:space="0" w:color="auto"/>
              <w:right w:val="nil"/>
            </w:tcBorders>
            <w:vAlign w:val="center"/>
          </w:tcPr>
          <w:p w14:paraId="0C7E4AE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r>
      <w:tr w:rsidR="0008497B" w:rsidRPr="0008497B" w14:paraId="082B4EBA" w14:textId="77777777" w:rsidTr="00B304F0">
        <w:trPr>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outset" w:sz="6" w:space="0" w:color="auto"/>
              <w:right w:val="nil"/>
            </w:tcBorders>
            <w:noWrap/>
            <w:vAlign w:val="center"/>
            <w:hideMark/>
          </w:tcPr>
          <w:p w14:paraId="3AD03AF0" w14:textId="77777777" w:rsidR="0008497B" w:rsidRPr="0008497B" w:rsidRDefault="0008497B" w:rsidP="00B304F0">
            <w:pPr>
              <w:jc w:val="center"/>
              <w:rPr>
                <w:rFonts w:ascii="Californian FB" w:hAnsi="Californian FB"/>
              </w:rPr>
            </w:pPr>
            <w:r w:rsidRPr="0008497B">
              <w:rPr>
                <w:rFonts w:ascii="Californian FB" w:hAnsi="Californian FB"/>
                <w:b w:val="0"/>
                <w:bCs w:val="0"/>
              </w:rPr>
              <w:t>NI</w:t>
            </w:r>
          </w:p>
        </w:tc>
        <w:tc>
          <w:tcPr>
            <w:tcW w:w="766" w:type="dxa"/>
            <w:tcBorders>
              <w:top w:val="nil"/>
              <w:left w:val="nil"/>
              <w:bottom w:val="outset" w:sz="6" w:space="0" w:color="auto"/>
              <w:right w:val="nil"/>
            </w:tcBorders>
            <w:noWrap/>
            <w:vAlign w:val="center"/>
            <w:hideMark/>
          </w:tcPr>
          <w:p w14:paraId="6171CAF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0,825</w:t>
            </w:r>
          </w:p>
        </w:tc>
        <w:tc>
          <w:tcPr>
            <w:tcW w:w="1009" w:type="dxa"/>
            <w:tcBorders>
              <w:top w:val="nil"/>
              <w:left w:val="nil"/>
              <w:bottom w:val="outset" w:sz="6" w:space="0" w:color="auto"/>
              <w:right w:val="nil"/>
            </w:tcBorders>
            <w:noWrap/>
            <w:vAlign w:val="center"/>
            <w:hideMark/>
          </w:tcPr>
          <w:p w14:paraId="65849EB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0,925</w:t>
            </w:r>
          </w:p>
        </w:tc>
        <w:tc>
          <w:tcPr>
            <w:tcW w:w="1009" w:type="dxa"/>
            <w:tcBorders>
              <w:top w:val="nil"/>
              <w:left w:val="nil"/>
              <w:bottom w:val="outset" w:sz="6" w:space="0" w:color="auto"/>
              <w:right w:val="nil"/>
            </w:tcBorders>
            <w:noWrap/>
            <w:vAlign w:val="center"/>
            <w:hideMark/>
          </w:tcPr>
          <w:p w14:paraId="2BCA317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0,955</w:t>
            </w:r>
          </w:p>
        </w:tc>
        <w:tc>
          <w:tcPr>
            <w:tcW w:w="758" w:type="dxa"/>
            <w:tcBorders>
              <w:top w:val="nil"/>
              <w:left w:val="nil"/>
              <w:bottom w:val="outset" w:sz="6" w:space="0" w:color="auto"/>
              <w:right w:val="nil"/>
            </w:tcBorders>
            <w:noWrap/>
            <w:vAlign w:val="center"/>
          </w:tcPr>
          <w:p w14:paraId="06D891A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131" w:type="dxa"/>
            <w:tcBorders>
              <w:top w:val="nil"/>
              <w:left w:val="nil"/>
              <w:bottom w:val="outset" w:sz="6" w:space="0" w:color="auto"/>
              <w:right w:val="nil"/>
            </w:tcBorders>
            <w:vAlign w:val="center"/>
          </w:tcPr>
          <w:p w14:paraId="3D586AF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212" w:type="dxa"/>
            <w:tcBorders>
              <w:top w:val="nil"/>
              <w:left w:val="nil"/>
              <w:bottom w:val="outset" w:sz="6" w:space="0" w:color="auto"/>
              <w:right w:val="nil"/>
            </w:tcBorders>
            <w:vAlign w:val="center"/>
          </w:tcPr>
          <w:p w14:paraId="040C618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807" w:type="dxa"/>
            <w:tcBorders>
              <w:top w:val="nil"/>
              <w:left w:val="nil"/>
              <w:bottom w:val="outset" w:sz="6" w:space="0" w:color="auto"/>
              <w:right w:val="nil"/>
            </w:tcBorders>
            <w:vAlign w:val="center"/>
          </w:tcPr>
          <w:p w14:paraId="6A05F25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614" w:type="dxa"/>
            <w:tcBorders>
              <w:top w:val="nil"/>
              <w:left w:val="nil"/>
              <w:bottom w:val="outset" w:sz="6" w:space="0" w:color="auto"/>
              <w:right w:val="nil"/>
            </w:tcBorders>
            <w:vAlign w:val="center"/>
          </w:tcPr>
          <w:p w14:paraId="012F21A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r>
      <w:tr w:rsidR="0008497B" w:rsidRPr="0008497B" w14:paraId="2264C4FC" w14:textId="77777777" w:rsidTr="00B304F0">
        <w:trPr>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single" w:sz="4" w:space="0" w:color="auto"/>
              <w:right w:val="nil"/>
            </w:tcBorders>
            <w:noWrap/>
            <w:vAlign w:val="center"/>
            <w:hideMark/>
          </w:tcPr>
          <w:p w14:paraId="0077F27E" w14:textId="77777777" w:rsidR="0008497B" w:rsidRPr="0008497B" w:rsidRDefault="0008497B" w:rsidP="00B304F0">
            <w:pPr>
              <w:jc w:val="center"/>
              <w:rPr>
                <w:rFonts w:ascii="Californian FB" w:hAnsi="Californian FB"/>
              </w:rPr>
            </w:pPr>
            <w:r w:rsidRPr="0008497B">
              <w:rPr>
                <w:rFonts w:ascii="Californian FB" w:hAnsi="Californian FB"/>
                <w:b w:val="0"/>
                <w:bCs w:val="0"/>
              </w:rPr>
              <w:t>PP</w:t>
            </w:r>
          </w:p>
        </w:tc>
        <w:tc>
          <w:tcPr>
            <w:tcW w:w="766" w:type="dxa"/>
            <w:tcBorders>
              <w:top w:val="nil"/>
              <w:left w:val="nil"/>
              <w:bottom w:val="single" w:sz="4" w:space="0" w:color="auto"/>
              <w:right w:val="nil"/>
            </w:tcBorders>
            <w:noWrap/>
            <w:vAlign w:val="center"/>
            <w:hideMark/>
          </w:tcPr>
          <w:p w14:paraId="149E7E3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0,766</w:t>
            </w:r>
          </w:p>
        </w:tc>
        <w:tc>
          <w:tcPr>
            <w:tcW w:w="1009" w:type="dxa"/>
            <w:tcBorders>
              <w:top w:val="nil"/>
              <w:left w:val="nil"/>
              <w:bottom w:val="single" w:sz="4" w:space="0" w:color="auto"/>
              <w:right w:val="nil"/>
            </w:tcBorders>
            <w:noWrap/>
            <w:vAlign w:val="center"/>
            <w:hideMark/>
          </w:tcPr>
          <w:p w14:paraId="1F5DBDA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0,845</w:t>
            </w:r>
          </w:p>
        </w:tc>
        <w:tc>
          <w:tcPr>
            <w:tcW w:w="1009" w:type="dxa"/>
            <w:tcBorders>
              <w:top w:val="nil"/>
              <w:left w:val="nil"/>
              <w:bottom w:val="single" w:sz="4" w:space="0" w:color="auto"/>
              <w:right w:val="nil"/>
            </w:tcBorders>
            <w:noWrap/>
            <w:vAlign w:val="center"/>
            <w:hideMark/>
          </w:tcPr>
          <w:p w14:paraId="6A422C1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0,848</w:t>
            </w:r>
          </w:p>
        </w:tc>
        <w:tc>
          <w:tcPr>
            <w:tcW w:w="758" w:type="dxa"/>
            <w:tcBorders>
              <w:top w:val="nil"/>
              <w:left w:val="nil"/>
              <w:bottom w:val="single" w:sz="4" w:space="0" w:color="auto"/>
              <w:right w:val="nil"/>
            </w:tcBorders>
            <w:noWrap/>
            <w:vAlign w:val="center"/>
            <w:hideMark/>
          </w:tcPr>
          <w:p w14:paraId="07A2B94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0,914</w:t>
            </w:r>
          </w:p>
        </w:tc>
        <w:tc>
          <w:tcPr>
            <w:tcW w:w="1131" w:type="dxa"/>
            <w:tcBorders>
              <w:top w:val="nil"/>
              <w:left w:val="nil"/>
              <w:bottom w:val="single" w:sz="4" w:space="0" w:color="auto"/>
              <w:right w:val="nil"/>
            </w:tcBorders>
            <w:vAlign w:val="center"/>
          </w:tcPr>
          <w:p w14:paraId="08AA14B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1212" w:type="dxa"/>
            <w:tcBorders>
              <w:top w:val="nil"/>
              <w:left w:val="nil"/>
              <w:bottom w:val="single" w:sz="4" w:space="0" w:color="auto"/>
              <w:right w:val="nil"/>
            </w:tcBorders>
            <w:vAlign w:val="center"/>
          </w:tcPr>
          <w:p w14:paraId="7FE8532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807" w:type="dxa"/>
            <w:tcBorders>
              <w:top w:val="nil"/>
              <w:left w:val="nil"/>
              <w:bottom w:val="single" w:sz="4" w:space="0" w:color="auto"/>
              <w:right w:val="nil"/>
            </w:tcBorders>
            <w:vAlign w:val="center"/>
          </w:tcPr>
          <w:p w14:paraId="0ECA768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1614" w:type="dxa"/>
            <w:tcBorders>
              <w:top w:val="nil"/>
              <w:left w:val="nil"/>
              <w:bottom w:val="single" w:sz="4" w:space="0" w:color="auto"/>
              <w:right w:val="nil"/>
            </w:tcBorders>
            <w:vAlign w:val="center"/>
          </w:tcPr>
          <w:p w14:paraId="0832DD6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r>
      <w:tr w:rsidR="0008497B" w:rsidRPr="0008497B" w14:paraId="1EB24F11" w14:textId="77777777" w:rsidTr="00B304F0">
        <w:trPr>
          <w:trHeight w:val="32"/>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single" w:sz="4" w:space="0" w:color="auto"/>
              <w:right w:val="nil"/>
            </w:tcBorders>
            <w:noWrap/>
            <w:vAlign w:val="center"/>
          </w:tcPr>
          <w:p w14:paraId="0EE5C819" w14:textId="77777777" w:rsidR="0008497B" w:rsidRPr="0008497B" w:rsidRDefault="0008497B" w:rsidP="00B304F0">
            <w:pPr>
              <w:jc w:val="center"/>
              <w:rPr>
                <w:rFonts w:ascii="Californian FB" w:hAnsi="Californian FB"/>
              </w:rPr>
            </w:pPr>
            <w:r w:rsidRPr="0008497B">
              <w:rPr>
                <w:rFonts w:ascii="Californian FB" w:hAnsi="Californian FB"/>
                <w:b w:val="0"/>
                <w:bCs w:val="0"/>
              </w:rPr>
              <w:t>PR</w:t>
            </w:r>
          </w:p>
        </w:tc>
        <w:tc>
          <w:tcPr>
            <w:tcW w:w="766" w:type="dxa"/>
            <w:tcBorders>
              <w:top w:val="nil"/>
              <w:left w:val="nil"/>
              <w:bottom w:val="single" w:sz="4" w:space="0" w:color="auto"/>
              <w:right w:val="nil"/>
            </w:tcBorders>
            <w:noWrap/>
            <w:vAlign w:val="center"/>
          </w:tcPr>
          <w:p w14:paraId="203A24A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0,663</w:t>
            </w:r>
          </w:p>
        </w:tc>
        <w:tc>
          <w:tcPr>
            <w:tcW w:w="1009" w:type="dxa"/>
            <w:tcBorders>
              <w:top w:val="nil"/>
              <w:left w:val="nil"/>
              <w:bottom w:val="single" w:sz="4" w:space="0" w:color="auto"/>
              <w:right w:val="nil"/>
            </w:tcBorders>
            <w:noWrap/>
            <w:vAlign w:val="center"/>
          </w:tcPr>
          <w:p w14:paraId="719DC02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0,779</w:t>
            </w:r>
          </w:p>
        </w:tc>
        <w:tc>
          <w:tcPr>
            <w:tcW w:w="1009" w:type="dxa"/>
            <w:tcBorders>
              <w:top w:val="nil"/>
              <w:left w:val="nil"/>
              <w:bottom w:val="single" w:sz="4" w:space="0" w:color="auto"/>
              <w:right w:val="nil"/>
            </w:tcBorders>
            <w:noWrap/>
            <w:vAlign w:val="center"/>
          </w:tcPr>
          <w:p w14:paraId="4BE1D16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0,797</w:t>
            </w:r>
          </w:p>
        </w:tc>
        <w:tc>
          <w:tcPr>
            <w:tcW w:w="758" w:type="dxa"/>
            <w:tcBorders>
              <w:top w:val="nil"/>
              <w:left w:val="nil"/>
              <w:bottom w:val="single" w:sz="4" w:space="0" w:color="auto"/>
              <w:right w:val="nil"/>
            </w:tcBorders>
            <w:noWrap/>
            <w:vAlign w:val="center"/>
          </w:tcPr>
          <w:p w14:paraId="312AC3C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0,916</w:t>
            </w:r>
          </w:p>
        </w:tc>
        <w:tc>
          <w:tcPr>
            <w:tcW w:w="1131" w:type="dxa"/>
            <w:tcBorders>
              <w:top w:val="nil"/>
              <w:left w:val="nil"/>
              <w:bottom w:val="single" w:sz="4" w:space="0" w:color="auto"/>
              <w:right w:val="nil"/>
            </w:tcBorders>
            <w:vAlign w:val="center"/>
          </w:tcPr>
          <w:p w14:paraId="50A5194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0,916</w:t>
            </w:r>
          </w:p>
        </w:tc>
        <w:tc>
          <w:tcPr>
            <w:tcW w:w="1212" w:type="dxa"/>
            <w:tcBorders>
              <w:top w:val="nil"/>
              <w:left w:val="nil"/>
              <w:bottom w:val="single" w:sz="4" w:space="0" w:color="auto"/>
              <w:right w:val="nil"/>
            </w:tcBorders>
            <w:vAlign w:val="center"/>
          </w:tcPr>
          <w:p w14:paraId="68C6D7C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807" w:type="dxa"/>
            <w:tcBorders>
              <w:top w:val="nil"/>
              <w:left w:val="nil"/>
              <w:bottom w:val="single" w:sz="4" w:space="0" w:color="auto"/>
              <w:right w:val="nil"/>
            </w:tcBorders>
            <w:vAlign w:val="center"/>
          </w:tcPr>
          <w:p w14:paraId="2F50251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1614" w:type="dxa"/>
            <w:tcBorders>
              <w:top w:val="nil"/>
              <w:left w:val="nil"/>
              <w:bottom w:val="single" w:sz="4" w:space="0" w:color="auto"/>
              <w:right w:val="nil"/>
            </w:tcBorders>
            <w:vAlign w:val="center"/>
          </w:tcPr>
          <w:p w14:paraId="30AAACC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r>
      <w:tr w:rsidR="0008497B" w:rsidRPr="0008497B" w14:paraId="0954CBFE" w14:textId="77777777" w:rsidTr="00B304F0">
        <w:trPr>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single" w:sz="4" w:space="0" w:color="auto"/>
              <w:right w:val="nil"/>
            </w:tcBorders>
            <w:noWrap/>
            <w:vAlign w:val="center"/>
          </w:tcPr>
          <w:p w14:paraId="399008AE" w14:textId="77777777" w:rsidR="0008497B" w:rsidRPr="0008497B" w:rsidRDefault="0008497B" w:rsidP="00B304F0">
            <w:pPr>
              <w:jc w:val="center"/>
              <w:rPr>
                <w:rFonts w:ascii="Californian FB" w:hAnsi="Californian FB"/>
              </w:rPr>
            </w:pPr>
            <w:r w:rsidRPr="0008497B">
              <w:rPr>
                <w:rFonts w:ascii="Californian FB" w:hAnsi="Californian FB"/>
                <w:b w:val="0"/>
                <w:bCs w:val="0"/>
              </w:rPr>
              <w:t>REL</w:t>
            </w:r>
          </w:p>
        </w:tc>
        <w:tc>
          <w:tcPr>
            <w:tcW w:w="766" w:type="dxa"/>
            <w:tcBorders>
              <w:top w:val="nil"/>
              <w:left w:val="nil"/>
              <w:bottom w:val="single" w:sz="4" w:space="0" w:color="auto"/>
              <w:right w:val="nil"/>
            </w:tcBorders>
            <w:noWrap/>
            <w:vAlign w:val="center"/>
          </w:tcPr>
          <w:p w14:paraId="65A9DC5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0,888</w:t>
            </w:r>
          </w:p>
        </w:tc>
        <w:tc>
          <w:tcPr>
            <w:tcW w:w="1009" w:type="dxa"/>
            <w:tcBorders>
              <w:top w:val="nil"/>
              <w:left w:val="nil"/>
              <w:bottom w:val="single" w:sz="4" w:space="0" w:color="auto"/>
              <w:right w:val="nil"/>
            </w:tcBorders>
            <w:noWrap/>
            <w:vAlign w:val="center"/>
          </w:tcPr>
          <w:p w14:paraId="4075F8D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0,825</w:t>
            </w:r>
          </w:p>
        </w:tc>
        <w:tc>
          <w:tcPr>
            <w:tcW w:w="1009" w:type="dxa"/>
            <w:tcBorders>
              <w:top w:val="nil"/>
              <w:left w:val="nil"/>
              <w:bottom w:val="single" w:sz="4" w:space="0" w:color="auto"/>
              <w:right w:val="nil"/>
            </w:tcBorders>
            <w:noWrap/>
            <w:vAlign w:val="center"/>
          </w:tcPr>
          <w:p w14:paraId="08D88C7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0,834</w:t>
            </w:r>
          </w:p>
        </w:tc>
        <w:tc>
          <w:tcPr>
            <w:tcW w:w="758" w:type="dxa"/>
            <w:tcBorders>
              <w:top w:val="nil"/>
              <w:left w:val="nil"/>
              <w:bottom w:val="single" w:sz="4" w:space="0" w:color="auto"/>
              <w:right w:val="nil"/>
            </w:tcBorders>
            <w:noWrap/>
            <w:vAlign w:val="center"/>
          </w:tcPr>
          <w:p w14:paraId="7691F08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0,824</w:t>
            </w:r>
          </w:p>
        </w:tc>
        <w:tc>
          <w:tcPr>
            <w:tcW w:w="1131" w:type="dxa"/>
            <w:tcBorders>
              <w:top w:val="nil"/>
              <w:left w:val="nil"/>
              <w:bottom w:val="single" w:sz="4" w:space="0" w:color="auto"/>
              <w:right w:val="nil"/>
            </w:tcBorders>
            <w:vAlign w:val="center"/>
          </w:tcPr>
          <w:p w14:paraId="57C5141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0,790</w:t>
            </w:r>
          </w:p>
        </w:tc>
        <w:tc>
          <w:tcPr>
            <w:tcW w:w="1212" w:type="dxa"/>
            <w:tcBorders>
              <w:top w:val="nil"/>
              <w:left w:val="nil"/>
              <w:bottom w:val="single" w:sz="4" w:space="0" w:color="auto"/>
              <w:right w:val="nil"/>
            </w:tcBorders>
            <w:vAlign w:val="center"/>
          </w:tcPr>
          <w:p w14:paraId="3EA117F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0,946</w:t>
            </w:r>
          </w:p>
        </w:tc>
        <w:tc>
          <w:tcPr>
            <w:tcW w:w="807" w:type="dxa"/>
            <w:tcBorders>
              <w:top w:val="nil"/>
              <w:left w:val="nil"/>
              <w:bottom w:val="single" w:sz="4" w:space="0" w:color="auto"/>
              <w:right w:val="nil"/>
            </w:tcBorders>
            <w:vAlign w:val="center"/>
          </w:tcPr>
          <w:p w14:paraId="4521357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1614" w:type="dxa"/>
            <w:tcBorders>
              <w:top w:val="nil"/>
              <w:left w:val="nil"/>
              <w:bottom w:val="single" w:sz="4" w:space="0" w:color="auto"/>
              <w:right w:val="nil"/>
            </w:tcBorders>
            <w:vAlign w:val="center"/>
          </w:tcPr>
          <w:p w14:paraId="260E300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r>
      <w:tr w:rsidR="0008497B" w:rsidRPr="0008497B" w14:paraId="4048BC43" w14:textId="77777777" w:rsidTr="00B304F0">
        <w:trPr>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single" w:sz="4" w:space="0" w:color="auto"/>
              <w:right w:val="nil"/>
            </w:tcBorders>
            <w:noWrap/>
            <w:vAlign w:val="center"/>
          </w:tcPr>
          <w:p w14:paraId="15228E24" w14:textId="77777777" w:rsidR="0008497B" w:rsidRPr="0008497B" w:rsidRDefault="0008497B" w:rsidP="00B304F0">
            <w:pPr>
              <w:jc w:val="center"/>
              <w:rPr>
                <w:rFonts w:ascii="Californian FB" w:hAnsi="Californian FB"/>
              </w:rPr>
            </w:pPr>
            <w:r w:rsidRPr="0008497B">
              <w:rPr>
                <w:rFonts w:ascii="Californian FB" w:hAnsi="Californian FB"/>
                <w:b w:val="0"/>
                <w:bCs w:val="0"/>
              </w:rPr>
              <w:t>SI</w:t>
            </w:r>
          </w:p>
        </w:tc>
        <w:tc>
          <w:tcPr>
            <w:tcW w:w="766" w:type="dxa"/>
            <w:tcBorders>
              <w:top w:val="nil"/>
              <w:left w:val="nil"/>
              <w:bottom w:val="single" w:sz="4" w:space="0" w:color="auto"/>
              <w:right w:val="nil"/>
            </w:tcBorders>
            <w:noWrap/>
            <w:vAlign w:val="center"/>
          </w:tcPr>
          <w:p w14:paraId="69B3BDC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0,797</w:t>
            </w:r>
          </w:p>
        </w:tc>
        <w:tc>
          <w:tcPr>
            <w:tcW w:w="1009" w:type="dxa"/>
            <w:tcBorders>
              <w:top w:val="nil"/>
              <w:left w:val="nil"/>
              <w:bottom w:val="single" w:sz="4" w:space="0" w:color="auto"/>
              <w:right w:val="nil"/>
            </w:tcBorders>
            <w:noWrap/>
            <w:vAlign w:val="center"/>
          </w:tcPr>
          <w:p w14:paraId="2F83D502"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0,804</w:t>
            </w:r>
          </w:p>
        </w:tc>
        <w:tc>
          <w:tcPr>
            <w:tcW w:w="1009" w:type="dxa"/>
            <w:tcBorders>
              <w:top w:val="nil"/>
              <w:left w:val="nil"/>
              <w:bottom w:val="single" w:sz="4" w:space="0" w:color="auto"/>
              <w:right w:val="nil"/>
            </w:tcBorders>
            <w:noWrap/>
            <w:vAlign w:val="center"/>
          </w:tcPr>
          <w:p w14:paraId="6F8F682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0,862</w:t>
            </w:r>
          </w:p>
        </w:tc>
        <w:tc>
          <w:tcPr>
            <w:tcW w:w="758" w:type="dxa"/>
            <w:tcBorders>
              <w:top w:val="nil"/>
              <w:left w:val="nil"/>
              <w:bottom w:val="single" w:sz="4" w:space="0" w:color="auto"/>
              <w:right w:val="nil"/>
            </w:tcBorders>
            <w:noWrap/>
            <w:vAlign w:val="center"/>
          </w:tcPr>
          <w:p w14:paraId="6B9C2D8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0,839</w:t>
            </w:r>
          </w:p>
        </w:tc>
        <w:tc>
          <w:tcPr>
            <w:tcW w:w="1131" w:type="dxa"/>
            <w:tcBorders>
              <w:top w:val="nil"/>
              <w:left w:val="nil"/>
              <w:bottom w:val="single" w:sz="4" w:space="0" w:color="auto"/>
              <w:right w:val="nil"/>
            </w:tcBorders>
            <w:vAlign w:val="center"/>
          </w:tcPr>
          <w:p w14:paraId="618BBA9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0,752</w:t>
            </w:r>
          </w:p>
        </w:tc>
        <w:tc>
          <w:tcPr>
            <w:tcW w:w="1212" w:type="dxa"/>
            <w:tcBorders>
              <w:top w:val="nil"/>
              <w:left w:val="nil"/>
              <w:bottom w:val="single" w:sz="4" w:space="0" w:color="auto"/>
              <w:right w:val="nil"/>
            </w:tcBorders>
            <w:vAlign w:val="center"/>
          </w:tcPr>
          <w:p w14:paraId="4882C46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0,824</w:t>
            </w:r>
          </w:p>
        </w:tc>
        <w:tc>
          <w:tcPr>
            <w:tcW w:w="807" w:type="dxa"/>
            <w:tcBorders>
              <w:top w:val="nil"/>
              <w:left w:val="nil"/>
              <w:bottom w:val="single" w:sz="4" w:space="0" w:color="auto"/>
              <w:right w:val="nil"/>
            </w:tcBorders>
            <w:vAlign w:val="center"/>
          </w:tcPr>
          <w:p w14:paraId="5BB61D3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0,939</w:t>
            </w:r>
          </w:p>
        </w:tc>
        <w:tc>
          <w:tcPr>
            <w:tcW w:w="1614" w:type="dxa"/>
            <w:tcBorders>
              <w:top w:val="nil"/>
              <w:left w:val="nil"/>
              <w:bottom w:val="single" w:sz="4" w:space="0" w:color="auto"/>
              <w:right w:val="nil"/>
            </w:tcBorders>
            <w:vAlign w:val="center"/>
          </w:tcPr>
          <w:p w14:paraId="748C2A8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r>
      <w:tr w:rsidR="0008497B" w:rsidRPr="0008497B" w14:paraId="259F46BC" w14:textId="77777777" w:rsidTr="00B304F0">
        <w:trPr>
          <w:trHeight w:val="34"/>
        </w:trPr>
        <w:tc>
          <w:tcPr>
            <w:cnfStyle w:val="001000000000" w:firstRow="0" w:lastRow="0" w:firstColumn="1" w:lastColumn="0" w:oddVBand="0" w:evenVBand="0" w:oddHBand="0" w:evenHBand="0" w:firstRowFirstColumn="0" w:firstRowLastColumn="0" w:lastRowFirstColumn="0" w:lastRowLastColumn="0"/>
            <w:tcW w:w="1126" w:type="dxa"/>
            <w:tcBorders>
              <w:top w:val="nil"/>
              <w:left w:val="nil"/>
              <w:bottom w:val="single" w:sz="4" w:space="0" w:color="auto"/>
              <w:right w:val="nil"/>
            </w:tcBorders>
            <w:noWrap/>
            <w:vAlign w:val="center"/>
          </w:tcPr>
          <w:p w14:paraId="416B1ECC" w14:textId="77777777" w:rsidR="0008497B" w:rsidRPr="0008497B" w:rsidRDefault="0008497B" w:rsidP="00B304F0">
            <w:pPr>
              <w:jc w:val="center"/>
              <w:rPr>
                <w:rFonts w:ascii="Californian FB" w:hAnsi="Californian FB"/>
              </w:rPr>
            </w:pPr>
            <w:r w:rsidRPr="0008497B">
              <w:rPr>
                <w:rFonts w:ascii="Californian FB" w:hAnsi="Californian FB"/>
                <w:b w:val="0"/>
                <w:bCs w:val="0"/>
              </w:rPr>
              <w:t>SS</w:t>
            </w:r>
          </w:p>
        </w:tc>
        <w:tc>
          <w:tcPr>
            <w:tcW w:w="766" w:type="dxa"/>
            <w:tcBorders>
              <w:top w:val="nil"/>
              <w:left w:val="nil"/>
              <w:bottom w:val="single" w:sz="4" w:space="0" w:color="auto"/>
              <w:right w:val="nil"/>
            </w:tcBorders>
            <w:noWrap/>
            <w:vAlign w:val="center"/>
          </w:tcPr>
          <w:p w14:paraId="4589446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0,710</w:t>
            </w:r>
          </w:p>
        </w:tc>
        <w:tc>
          <w:tcPr>
            <w:tcW w:w="1009" w:type="dxa"/>
            <w:tcBorders>
              <w:top w:val="nil"/>
              <w:left w:val="nil"/>
              <w:bottom w:val="single" w:sz="4" w:space="0" w:color="auto"/>
              <w:right w:val="nil"/>
            </w:tcBorders>
            <w:noWrap/>
            <w:vAlign w:val="center"/>
          </w:tcPr>
          <w:p w14:paraId="3E11605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0,685</w:t>
            </w:r>
          </w:p>
        </w:tc>
        <w:tc>
          <w:tcPr>
            <w:tcW w:w="1009" w:type="dxa"/>
            <w:tcBorders>
              <w:top w:val="nil"/>
              <w:left w:val="nil"/>
              <w:bottom w:val="single" w:sz="4" w:space="0" w:color="auto"/>
              <w:right w:val="nil"/>
            </w:tcBorders>
            <w:noWrap/>
            <w:vAlign w:val="center"/>
          </w:tcPr>
          <w:p w14:paraId="3BAA6D7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0,728</w:t>
            </w:r>
          </w:p>
        </w:tc>
        <w:tc>
          <w:tcPr>
            <w:tcW w:w="758" w:type="dxa"/>
            <w:tcBorders>
              <w:top w:val="nil"/>
              <w:left w:val="nil"/>
              <w:bottom w:val="single" w:sz="4" w:space="0" w:color="auto"/>
              <w:right w:val="nil"/>
            </w:tcBorders>
            <w:noWrap/>
            <w:vAlign w:val="center"/>
          </w:tcPr>
          <w:p w14:paraId="1435F8A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0,779</w:t>
            </w:r>
          </w:p>
        </w:tc>
        <w:tc>
          <w:tcPr>
            <w:tcW w:w="1131" w:type="dxa"/>
            <w:tcBorders>
              <w:top w:val="nil"/>
              <w:left w:val="nil"/>
              <w:bottom w:val="single" w:sz="4" w:space="0" w:color="auto"/>
              <w:right w:val="nil"/>
            </w:tcBorders>
            <w:vAlign w:val="center"/>
          </w:tcPr>
          <w:p w14:paraId="7590B54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0,624</w:t>
            </w:r>
          </w:p>
        </w:tc>
        <w:tc>
          <w:tcPr>
            <w:tcW w:w="1212" w:type="dxa"/>
            <w:tcBorders>
              <w:top w:val="nil"/>
              <w:left w:val="nil"/>
              <w:bottom w:val="single" w:sz="4" w:space="0" w:color="auto"/>
              <w:right w:val="nil"/>
            </w:tcBorders>
            <w:vAlign w:val="center"/>
          </w:tcPr>
          <w:p w14:paraId="4B87F8E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0,690</w:t>
            </w:r>
          </w:p>
        </w:tc>
        <w:tc>
          <w:tcPr>
            <w:tcW w:w="807" w:type="dxa"/>
            <w:tcBorders>
              <w:top w:val="nil"/>
              <w:left w:val="nil"/>
              <w:bottom w:val="single" w:sz="4" w:space="0" w:color="auto"/>
              <w:right w:val="nil"/>
            </w:tcBorders>
            <w:vAlign w:val="center"/>
          </w:tcPr>
          <w:p w14:paraId="3A649D1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0,865</w:t>
            </w:r>
          </w:p>
        </w:tc>
        <w:tc>
          <w:tcPr>
            <w:tcW w:w="1614" w:type="dxa"/>
            <w:tcBorders>
              <w:top w:val="nil"/>
              <w:left w:val="nil"/>
              <w:bottom w:val="single" w:sz="4" w:space="0" w:color="auto"/>
              <w:right w:val="nil"/>
            </w:tcBorders>
            <w:vAlign w:val="center"/>
          </w:tcPr>
          <w:p w14:paraId="40EB802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08497B">
              <w:rPr>
                <w:rFonts w:ascii="Californian FB" w:hAnsi="Californian FB"/>
              </w:rPr>
              <w:t>0,940</w:t>
            </w:r>
          </w:p>
        </w:tc>
      </w:tr>
    </w:tbl>
    <w:p w14:paraId="6A695E7B" w14:textId="77777777" w:rsidR="0008497B" w:rsidRPr="0008497B" w:rsidRDefault="0008497B" w:rsidP="0008497B">
      <w:pPr>
        <w:ind w:left="720"/>
        <w:jc w:val="both"/>
        <w:rPr>
          <w:rFonts w:ascii="Californian FB" w:hAnsi="Californian FB"/>
          <w:noProof/>
        </w:rPr>
      </w:pPr>
    </w:p>
    <w:p w14:paraId="675A79C3" w14:textId="77777777" w:rsidR="0008497B" w:rsidRPr="0008497B" w:rsidRDefault="0008497B" w:rsidP="0008497B">
      <w:pPr>
        <w:numPr>
          <w:ilvl w:val="0"/>
          <w:numId w:val="4"/>
        </w:numPr>
        <w:rPr>
          <w:rFonts w:ascii="Californian FB" w:hAnsi="Californian FB"/>
          <w:noProof/>
        </w:rPr>
      </w:pPr>
      <w:r w:rsidRPr="0008497B">
        <w:rPr>
          <w:rFonts w:ascii="Californian FB" w:hAnsi="Californian FB"/>
          <w:noProof/>
        </w:rPr>
        <w:t>Inner Model PLS</w:t>
      </w:r>
    </w:p>
    <w:p w14:paraId="14FE08F5" w14:textId="77777777" w:rsidR="0008497B" w:rsidRPr="0008497B" w:rsidRDefault="0008497B" w:rsidP="0008497B">
      <w:pPr>
        <w:ind w:left="720"/>
        <w:jc w:val="both"/>
        <w:rPr>
          <w:rFonts w:ascii="Californian FB" w:hAnsi="Californian FB"/>
          <w:noProof/>
        </w:rPr>
      </w:pPr>
      <w:r w:rsidRPr="0008497B">
        <w:rPr>
          <w:rFonts w:ascii="Californian FB" w:hAnsi="Californian FB"/>
          <w:noProof/>
        </w:rPr>
        <w:t>Pengujian inner model meliputi penilaian terhadap goodness of fit model struktural, penilaian terhadap koefisien jalur, uji signifikansi pengaruh parsial variabel eksogen terhadap variabel endogen dan perhitungan koefisien determinasi. Hasil pengujian pada tahap ini dapat  digunakan untuk menguji hipotesis penelitian</w:t>
      </w:r>
    </w:p>
    <w:p w14:paraId="70AA4DAE" w14:textId="77777777" w:rsidR="0008497B" w:rsidRPr="0008497B" w:rsidRDefault="0008497B" w:rsidP="0008497B">
      <w:pPr>
        <w:numPr>
          <w:ilvl w:val="1"/>
          <w:numId w:val="4"/>
        </w:numPr>
        <w:ind w:left="900"/>
        <w:rPr>
          <w:rFonts w:ascii="Californian FB" w:hAnsi="Californian FB"/>
          <w:noProof/>
        </w:rPr>
      </w:pPr>
      <w:r w:rsidRPr="0008497B">
        <w:rPr>
          <w:rFonts w:ascii="Californian FB" w:hAnsi="Californian FB"/>
          <w:noProof/>
        </w:rPr>
        <w:t>Goodness of Fit Model PLS</w:t>
      </w:r>
    </w:p>
    <w:p w14:paraId="507312A2" w14:textId="77777777" w:rsidR="0008497B" w:rsidRPr="0008497B" w:rsidRDefault="0008497B" w:rsidP="0008497B">
      <w:pPr>
        <w:ind w:left="900"/>
        <w:jc w:val="both"/>
        <w:rPr>
          <w:rFonts w:ascii="Californian FB" w:hAnsi="Californian FB"/>
          <w:noProof/>
        </w:rPr>
      </w:pPr>
      <w:r w:rsidRPr="0008497B">
        <w:rPr>
          <w:rFonts w:ascii="Californian FB" w:hAnsi="Californian FB"/>
          <w:noProof/>
        </w:rPr>
        <w:t>Penilaian Goodness of fit model PLS dapat dinilai dari nilai R Square, nilai Q Square dan nilai SRMR. Nilai R square dikategorikan dalam 3 kategori yaitu baik, moderat dan lemah. Menurut Chin (1998), nilai R square sebesar 0.67 menunjukkan model PLS kuat, 0.33 menunjukkan model PLS pada kategori moderat dan 0.19 menunjukkan bahwa model PLS pada kategori lemah. Nilai Q square dikategorikan dalam 3 kategori yaitu kecil, sedang dan besar, nilai Q square sebesar 0,02 dinyatakan kecil, nilai Q square senbesar 0,15 dinyatakan sedang dan nilai Q square sebesar 0,35 dinyatakan besar. Nilai SRMR dikategorikan dalam 2 kategori yaitu model perfect fit jika SRMR &lt; 0,08; model fit jika SRMR antara 0,08 – 0,10 dan model tidak fit jika SRMR &gt; 0,10. Hasil pengujian goodness of fit model pada Tabel 3 menunjukkan model pada kriteria baik karena memiliki R Square endogen pada kategori kuat dan moderate dan memiliki Q Square kategori besar serta SRMR antara 0,08 – 0,10 sehingga model dinyatakan pada kategori  fit.</w:t>
      </w:r>
    </w:p>
    <w:p w14:paraId="699EA598" w14:textId="77777777" w:rsidR="0008497B" w:rsidRPr="0008497B" w:rsidRDefault="0008497B" w:rsidP="0008497B">
      <w:pPr>
        <w:ind w:left="720"/>
        <w:jc w:val="center"/>
        <w:rPr>
          <w:rFonts w:ascii="Californian FB" w:hAnsi="Californian FB"/>
          <w:noProof/>
        </w:rPr>
      </w:pPr>
      <w:r w:rsidRPr="0008497B">
        <w:rPr>
          <w:rFonts w:ascii="Californian FB" w:hAnsi="Californian FB"/>
          <w:noProof/>
        </w:rPr>
        <w:t>Tabel  3 Goodness of fit Model PLS</w:t>
      </w:r>
    </w:p>
    <w:tbl>
      <w:tblPr>
        <w:tblStyle w:val="ListTable2"/>
        <w:tblW w:w="9385" w:type="dxa"/>
        <w:tblInd w:w="0" w:type="dxa"/>
        <w:tblCellMar>
          <w:top w:w="15" w:type="dxa"/>
          <w:left w:w="15" w:type="dxa"/>
          <w:bottom w:w="15" w:type="dxa"/>
          <w:right w:w="15" w:type="dxa"/>
        </w:tblCellMar>
        <w:tblLook w:val="04A0" w:firstRow="1" w:lastRow="0" w:firstColumn="1" w:lastColumn="0" w:noHBand="0" w:noVBand="1"/>
      </w:tblPr>
      <w:tblGrid>
        <w:gridCol w:w="1843"/>
        <w:gridCol w:w="2552"/>
        <w:gridCol w:w="2495"/>
        <w:gridCol w:w="2495"/>
      </w:tblGrid>
      <w:tr w:rsidR="0008497B" w:rsidRPr="0008497B" w14:paraId="773E8B44" w14:textId="77777777" w:rsidTr="00B304F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outset" w:sz="6" w:space="0" w:color="auto"/>
              <w:left w:val="nil"/>
              <w:right w:val="nil"/>
            </w:tcBorders>
            <w:noWrap/>
            <w:vAlign w:val="center"/>
          </w:tcPr>
          <w:p w14:paraId="0643A2C5" w14:textId="77777777" w:rsidR="0008497B" w:rsidRPr="0008497B" w:rsidRDefault="0008497B" w:rsidP="00B304F0">
            <w:pPr>
              <w:jc w:val="center"/>
              <w:rPr>
                <w:rFonts w:ascii="Californian FB" w:hAnsi="Californian FB"/>
                <w:i/>
                <w:iCs/>
                <w:color w:val="000000"/>
              </w:rPr>
            </w:pPr>
            <w:r w:rsidRPr="0008497B">
              <w:rPr>
                <w:rFonts w:ascii="Californian FB" w:hAnsi="Californian FB"/>
                <w:i/>
                <w:iCs/>
                <w:color w:val="000000"/>
                <w:lang w:val="en-US"/>
              </w:rPr>
              <w:t>Endogen Variable</w:t>
            </w:r>
          </w:p>
        </w:tc>
        <w:tc>
          <w:tcPr>
            <w:tcW w:w="7542" w:type="dxa"/>
            <w:gridSpan w:val="3"/>
            <w:tcBorders>
              <w:top w:val="outset" w:sz="6" w:space="0" w:color="auto"/>
              <w:left w:val="nil"/>
              <w:bottom w:val="outset" w:sz="6" w:space="0" w:color="auto"/>
              <w:right w:val="nil"/>
            </w:tcBorders>
            <w:noWrap/>
            <w:vAlign w:val="center"/>
          </w:tcPr>
          <w:p w14:paraId="6BC81E47"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Cs w:val="0"/>
                <w:i/>
                <w:iCs/>
                <w:color w:val="000000"/>
                <w:lang w:val="en-US"/>
              </w:rPr>
            </w:pPr>
            <w:r w:rsidRPr="0008497B">
              <w:rPr>
                <w:rFonts w:ascii="Californian FB" w:hAnsi="Californian FB"/>
                <w:bCs w:val="0"/>
                <w:i/>
                <w:iCs/>
                <w:color w:val="000000"/>
                <w:lang w:val="en-US"/>
              </w:rPr>
              <w:t>Goodness of fit Model Parameter</w:t>
            </w:r>
          </w:p>
        </w:tc>
      </w:tr>
      <w:tr w:rsidR="0008497B" w:rsidRPr="0008497B" w14:paraId="0C01BBC5" w14:textId="77777777" w:rsidTr="00B304F0">
        <w:trPr>
          <w:trHeight w:val="224"/>
        </w:trPr>
        <w:tc>
          <w:tcPr>
            <w:cnfStyle w:val="001000000000" w:firstRow="0" w:lastRow="0" w:firstColumn="1" w:lastColumn="0" w:oddVBand="0" w:evenVBand="0" w:oddHBand="0" w:evenHBand="0" w:firstRowFirstColumn="0" w:firstRowLastColumn="0" w:lastRowFirstColumn="0" w:lastRowLastColumn="0"/>
            <w:tcW w:w="1843" w:type="dxa"/>
            <w:vMerge/>
            <w:tcBorders>
              <w:left w:val="nil"/>
              <w:bottom w:val="outset" w:sz="6" w:space="0" w:color="auto"/>
              <w:right w:val="nil"/>
            </w:tcBorders>
            <w:noWrap/>
            <w:vAlign w:val="center"/>
            <w:hideMark/>
          </w:tcPr>
          <w:p w14:paraId="3571AB1C" w14:textId="77777777" w:rsidR="0008497B" w:rsidRPr="0008497B" w:rsidRDefault="0008497B" w:rsidP="00B304F0">
            <w:pPr>
              <w:jc w:val="center"/>
              <w:rPr>
                <w:rFonts w:ascii="Californian FB" w:hAnsi="Californian FB"/>
                <w:i/>
                <w:iCs/>
                <w:color w:val="000000"/>
                <w:lang w:val="en-US"/>
              </w:rPr>
            </w:pPr>
          </w:p>
        </w:tc>
        <w:tc>
          <w:tcPr>
            <w:tcW w:w="2552" w:type="dxa"/>
            <w:tcBorders>
              <w:top w:val="outset" w:sz="6" w:space="0" w:color="auto"/>
              <w:left w:val="nil"/>
              <w:bottom w:val="outset" w:sz="6" w:space="0" w:color="auto"/>
              <w:right w:val="nil"/>
            </w:tcBorders>
            <w:noWrap/>
            <w:vAlign w:val="center"/>
            <w:hideMark/>
          </w:tcPr>
          <w:p w14:paraId="64BE314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Cs/>
                <w:color w:val="000000"/>
              </w:rPr>
            </w:pPr>
            <w:r w:rsidRPr="0008497B">
              <w:rPr>
                <w:rFonts w:ascii="Californian FB" w:hAnsi="Californian FB"/>
                <w:bCs/>
                <w:color w:val="000000"/>
              </w:rPr>
              <w:t>R Square</w:t>
            </w:r>
          </w:p>
        </w:tc>
        <w:tc>
          <w:tcPr>
            <w:tcW w:w="2495" w:type="dxa"/>
            <w:tcBorders>
              <w:top w:val="outset" w:sz="6" w:space="0" w:color="auto"/>
              <w:left w:val="nil"/>
              <w:bottom w:val="outset" w:sz="6" w:space="0" w:color="auto"/>
              <w:right w:val="nil"/>
            </w:tcBorders>
            <w:noWrap/>
            <w:vAlign w:val="center"/>
            <w:hideMark/>
          </w:tcPr>
          <w:p w14:paraId="6F7658E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Cs/>
                <w:color w:val="000000"/>
              </w:rPr>
            </w:pPr>
            <w:r w:rsidRPr="0008497B">
              <w:rPr>
                <w:rFonts w:ascii="Californian FB" w:hAnsi="Californian FB"/>
                <w:bCs/>
                <w:color w:val="000000"/>
                <w:lang w:val="en-US"/>
              </w:rPr>
              <w:t>Q</w:t>
            </w:r>
            <w:r w:rsidRPr="0008497B">
              <w:rPr>
                <w:rFonts w:ascii="Californian FB" w:hAnsi="Californian FB"/>
                <w:bCs/>
                <w:color w:val="000000"/>
              </w:rPr>
              <w:t xml:space="preserve"> Square</w:t>
            </w:r>
          </w:p>
        </w:tc>
        <w:tc>
          <w:tcPr>
            <w:tcW w:w="2495" w:type="dxa"/>
            <w:tcBorders>
              <w:top w:val="outset" w:sz="6" w:space="0" w:color="auto"/>
              <w:left w:val="nil"/>
              <w:bottom w:val="outset" w:sz="6" w:space="0" w:color="auto"/>
              <w:right w:val="nil"/>
            </w:tcBorders>
          </w:tcPr>
          <w:p w14:paraId="2A3D480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Cs/>
                <w:color w:val="000000"/>
                <w:lang w:val="en-US"/>
              </w:rPr>
            </w:pPr>
            <w:r w:rsidRPr="0008497B">
              <w:rPr>
                <w:rFonts w:ascii="Californian FB" w:hAnsi="Californian FB"/>
                <w:bCs/>
                <w:color w:val="000000"/>
                <w:lang w:val="en-US"/>
              </w:rPr>
              <w:t>SRMR</w:t>
            </w:r>
          </w:p>
        </w:tc>
      </w:tr>
      <w:tr w:rsidR="0008497B" w:rsidRPr="0008497B" w14:paraId="55E0C2FA" w14:textId="77777777" w:rsidTr="00B304F0">
        <w:trPr>
          <w:trHeight w:val="236"/>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outset" w:sz="6" w:space="0" w:color="auto"/>
              <w:right w:val="nil"/>
            </w:tcBorders>
            <w:noWrap/>
            <w:vAlign w:val="center"/>
            <w:hideMark/>
          </w:tcPr>
          <w:p w14:paraId="398D2C04" w14:textId="77777777" w:rsidR="0008497B" w:rsidRPr="0008497B" w:rsidRDefault="0008497B" w:rsidP="00B304F0">
            <w:pPr>
              <w:jc w:val="center"/>
              <w:rPr>
                <w:rFonts w:ascii="Californian FB" w:hAnsi="Californian FB"/>
                <w:bCs w:val="0"/>
                <w:color w:val="000000"/>
              </w:rPr>
            </w:pPr>
            <w:r w:rsidRPr="0008497B">
              <w:rPr>
                <w:rFonts w:ascii="Californian FB" w:hAnsi="Californian FB"/>
                <w:b w:val="0"/>
                <w:bCs w:val="0"/>
                <w:color w:val="000000"/>
              </w:rPr>
              <w:t>IM</w:t>
            </w:r>
          </w:p>
        </w:tc>
        <w:tc>
          <w:tcPr>
            <w:tcW w:w="2552" w:type="dxa"/>
            <w:tcBorders>
              <w:top w:val="nil"/>
              <w:left w:val="nil"/>
              <w:bottom w:val="outset" w:sz="6" w:space="0" w:color="auto"/>
              <w:right w:val="nil"/>
            </w:tcBorders>
            <w:noWrap/>
            <w:vAlign w:val="center"/>
            <w:hideMark/>
          </w:tcPr>
          <w:p w14:paraId="77DE58D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en-US"/>
              </w:rPr>
            </w:pPr>
            <w:r w:rsidRPr="0008497B">
              <w:rPr>
                <w:rFonts w:ascii="Californian FB" w:hAnsi="Californian FB"/>
                <w:color w:val="000000"/>
              </w:rPr>
              <w:t>0,789</w:t>
            </w:r>
          </w:p>
        </w:tc>
        <w:tc>
          <w:tcPr>
            <w:tcW w:w="2495" w:type="dxa"/>
            <w:tcBorders>
              <w:top w:val="nil"/>
              <w:left w:val="nil"/>
              <w:bottom w:val="outset" w:sz="6" w:space="0" w:color="auto"/>
              <w:right w:val="nil"/>
            </w:tcBorders>
            <w:noWrap/>
            <w:vAlign w:val="center"/>
            <w:hideMark/>
          </w:tcPr>
          <w:p w14:paraId="280208B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08497B">
              <w:rPr>
                <w:rFonts w:ascii="Californian FB" w:hAnsi="Californian FB" w:cs="Arial"/>
                <w:color w:val="000000"/>
              </w:rPr>
              <w:t>0,631</w:t>
            </w:r>
          </w:p>
        </w:tc>
        <w:tc>
          <w:tcPr>
            <w:tcW w:w="2495" w:type="dxa"/>
            <w:vMerge w:val="restart"/>
            <w:tcBorders>
              <w:top w:val="nil"/>
              <w:left w:val="nil"/>
              <w:right w:val="nil"/>
            </w:tcBorders>
          </w:tcPr>
          <w:p w14:paraId="711536B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lang w:val="en-US"/>
              </w:rPr>
            </w:pPr>
            <w:r w:rsidRPr="0008497B">
              <w:rPr>
                <w:rFonts w:ascii="Californian FB" w:hAnsi="Californian FB"/>
                <w:color w:val="000000"/>
                <w:lang w:val="en-US"/>
              </w:rPr>
              <w:t>0.066</w:t>
            </w:r>
          </w:p>
        </w:tc>
      </w:tr>
      <w:tr w:rsidR="0008497B" w:rsidRPr="0008497B" w14:paraId="3B76EE4B" w14:textId="77777777" w:rsidTr="00B304F0">
        <w:trPr>
          <w:trHeight w:val="212"/>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auto"/>
              <w:right w:val="nil"/>
            </w:tcBorders>
            <w:noWrap/>
            <w:vAlign w:val="center"/>
            <w:hideMark/>
          </w:tcPr>
          <w:p w14:paraId="2AA4C92A" w14:textId="77777777" w:rsidR="0008497B" w:rsidRPr="0008497B" w:rsidRDefault="0008497B" w:rsidP="00B304F0">
            <w:pPr>
              <w:jc w:val="center"/>
              <w:rPr>
                <w:rFonts w:ascii="Californian FB" w:hAnsi="Californian FB"/>
                <w:color w:val="000000"/>
              </w:rPr>
            </w:pPr>
            <w:r w:rsidRPr="0008497B">
              <w:rPr>
                <w:rFonts w:ascii="Californian FB" w:hAnsi="Californian FB"/>
                <w:b w:val="0"/>
                <w:bCs w:val="0"/>
                <w:color w:val="000000"/>
              </w:rPr>
              <w:t>KI</w:t>
            </w:r>
          </w:p>
        </w:tc>
        <w:tc>
          <w:tcPr>
            <w:tcW w:w="2552" w:type="dxa"/>
            <w:tcBorders>
              <w:top w:val="nil"/>
              <w:left w:val="nil"/>
              <w:bottom w:val="single" w:sz="4" w:space="0" w:color="auto"/>
              <w:right w:val="nil"/>
            </w:tcBorders>
            <w:noWrap/>
            <w:vAlign w:val="center"/>
            <w:hideMark/>
          </w:tcPr>
          <w:p w14:paraId="0EC609A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08497B">
              <w:rPr>
                <w:rFonts w:ascii="Californian FB" w:hAnsi="Californian FB"/>
                <w:color w:val="000000"/>
              </w:rPr>
              <w:t>0,855</w:t>
            </w:r>
          </w:p>
        </w:tc>
        <w:tc>
          <w:tcPr>
            <w:tcW w:w="2495" w:type="dxa"/>
            <w:tcBorders>
              <w:top w:val="nil"/>
              <w:left w:val="nil"/>
              <w:bottom w:val="single" w:sz="4" w:space="0" w:color="auto"/>
              <w:right w:val="nil"/>
            </w:tcBorders>
            <w:noWrap/>
            <w:vAlign w:val="center"/>
            <w:hideMark/>
          </w:tcPr>
          <w:p w14:paraId="5E6D2AC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08497B">
              <w:rPr>
                <w:rFonts w:ascii="Californian FB" w:hAnsi="Californian FB" w:cs="Arial"/>
                <w:color w:val="000000"/>
              </w:rPr>
              <w:t>0,772</w:t>
            </w:r>
          </w:p>
        </w:tc>
        <w:tc>
          <w:tcPr>
            <w:tcW w:w="2495" w:type="dxa"/>
            <w:vMerge/>
            <w:tcBorders>
              <w:left w:val="nil"/>
              <w:bottom w:val="single" w:sz="4" w:space="0" w:color="auto"/>
              <w:right w:val="nil"/>
            </w:tcBorders>
          </w:tcPr>
          <w:p w14:paraId="1D0DF4D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p>
        </w:tc>
      </w:tr>
      <w:tr w:rsidR="0008497B" w:rsidRPr="0008497B" w14:paraId="60C0A7AF" w14:textId="77777777" w:rsidTr="00B304F0">
        <w:trPr>
          <w:trHeight w:val="212"/>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auto"/>
              <w:right w:val="nil"/>
            </w:tcBorders>
            <w:noWrap/>
            <w:vAlign w:val="center"/>
          </w:tcPr>
          <w:p w14:paraId="5CA07555" w14:textId="77777777" w:rsidR="0008497B" w:rsidRPr="0008497B" w:rsidRDefault="0008497B" w:rsidP="00B304F0">
            <w:pPr>
              <w:jc w:val="center"/>
              <w:rPr>
                <w:rFonts w:ascii="Californian FB" w:hAnsi="Californian FB"/>
                <w:color w:val="000000"/>
              </w:rPr>
            </w:pPr>
            <w:r w:rsidRPr="0008497B">
              <w:rPr>
                <w:rFonts w:ascii="Californian FB" w:hAnsi="Californian FB"/>
                <w:b w:val="0"/>
                <w:bCs w:val="0"/>
                <w:color w:val="000000"/>
              </w:rPr>
              <w:t>NI</w:t>
            </w:r>
          </w:p>
        </w:tc>
        <w:tc>
          <w:tcPr>
            <w:tcW w:w="2552" w:type="dxa"/>
            <w:tcBorders>
              <w:top w:val="nil"/>
              <w:left w:val="nil"/>
              <w:bottom w:val="single" w:sz="4" w:space="0" w:color="auto"/>
              <w:right w:val="nil"/>
            </w:tcBorders>
            <w:noWrap/>
            <w:vAlign w:val="center"/>
          </w:tcPr>
          <w:p w14:paraId="12C21FA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08497B">
              <w:rPr>
                <w:rFonts w:ascii="Californian FB" w:hAnsi="Californian FB"/>
                <w:color w:val="000000"/>
              </w:rPr>
              <w:t>0,832</w:t>
            </w:r>
          </w:p>
        </w:tc>
        <w:tc>
          <w:tcPr>
            <w:tcW w:w="2495" w:type="dxa"/>
            <w:tcBorders>
              <w:top w:val="nil"/>
              <w:left w:val="nil"/>
              <w:bottom w:val="single" w:sz="4" w:space="0" w:color="auto"/>
              <w:right w:val="nil"/>
            </w:tcBorders>
            <w:noWrap/>
            <w:vAlign w:val="center"/>
          </w:tcPr>
          <w:p w14:paraId="3C4571C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p>
        </w:tc>
        <w:tc>
          <w:tcPr>
            <w:tcW w:w="2495" w:type="dxa"/>
            <w:tcBorders>
              <w:left w:val="nil"/>
              <w:bottom w:val="single" w:sz="4" w:space="0" w:color="auto"/>
              <w:right w:val="nil"/>
            </w:tcBorders>
          </w:tcPr>
          <w:p w14:paraId="4F2BDCC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p>
        </w:tc>
      </w:tr>
      <w:tr w:rsidR="0008497B" w:rsidRPr="0008497B" w14:paraId="1B8E15B7" w14:textId="77777777" w:rsidTr="00B304F0">
        <w:trPr>
          <w:trHeight w:val="212"/>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auto"/>
              <w:right w:val="nil"/>
            </w:tcBorders>
            <w:noWrap/>
            <w:vAlign w:val="center"/>
          </w:tcPr>
          <w:p w14:paraId="59EDE107" w14:textId="77777777" w:rsidR="0008497B" w:rsidRPr="0008497B" w:rsidRDefault="0008497B" w:rsidP="00B304F0">
            <w:pPr>
              <w:jc w:val="center"/>
              <w:rPr>
                <w:rFonts w:ascii="Californian FB" w:hAnsi="Californian FB"/>
                <w:color w:val="000000"/>
              </w:rPr>
            </w:pPr>
            <w:r w:rsidRPr="0008497B">
              <w:rPr>
                <w:rFonts w:ascii="Californian FB" w:hAnsi="Californian FB"/>
                <w:b w:val="0"/>
                <w:bCs w:val="0"/>
                <w:color w:val="000000"/>
              </w:rPr>
              <w:t>PR</w:t>
            </w:r>
          </w:p>
        </w:tc>
        <w:tc>
          <w:tcPr>
            <w:tcW w:w="2552" w:type="dxa"/>
            <w:tcBorders>
              <w:top w:val="nil"/>
              <w:left w:val="nil"/>
              <w:bottom w:val="single" w:sz="4" w:space="0" w:color="auto"/>
              <w:right w:val="nil"/>
            </w:tcBorders>
            <w:noWrap/>
            <w:vAlign w:val="center"/>
          </w:tcPr>
          <w:p w14:paraId="15DEBE6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08497B">
              <w:rPr>
                <w:rFonts w:ascii="Californian FB" w:hAnsi="Californian FB"/>
                <w:color w:val="000000"/>
              </w:rPr>
              <w:t>0,839</w:t>
            </w:r>
          </w:p>
        </w:tc>
        <w:tc>
          <w:tcPr>
            <w:tcW w:w="2495" w:type="dxa"/>
            <w:tcBorders>
              <w:top w:val="nil"/>
              <w:left w:val="nil"/>
              <w:bottom w:val="single" w:sz="4" w:space="0" w:color="auto"/>
              <w:right w:val="nil"/>
            </w:tcBorders>
            <w:noWrap/>
            <w:vAlign w:val="center"/>
          </w:tcPr>
          <w:p w14:paraId="1D3C6997"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Arial"/>
                <w:color w:val="000000"/>
              </w:rPr>
            </w:pPr>
            <w:r w:rsidRPr="0008497B">
              <w:rPr>
                <w:rFonts w:ascii="Californian FB" w:hAnsi="Californian FB" w:cs="Arial"/>
                <w:color w:val="000000"/>
              </w:rPr>
              <w:t>0,693</w:t>
            </w:r>
          </w:p>
        </w:tc>
        <w:tc>
          <w:tcPr>
            <w:tcW w:w="2495" w:type="dxa"/>
            <w:tcBorders>
              <w:left w:val="nil"/>
              <w:bottom w:val="single" w:sz="4" w:space="0" w:color="auto"/>
              <w:right w:val="nil"/>
            </w:tcBorders>
          </w:tcPr>
          <w:p w14:paraId="31AB815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p>
        </w:tc>
      </w:tr>
      <w:tr w:rsidR="0008497B" w:rsidRPr="0008497B" w14:paraId="0EFC4214" w14:textId="77777777" w:rsidTr="00B304F0">
        <w:trPr>
          <w:trHeight w:val="212"/>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auto"/>
              <w:right w:val="nil"/>
            </w:tcBorders>
            <w:noWrap/>
            <w:vAlign w:val="center"/>
          </w:tcPr>
          <w:p w14:paraId="34E3D3EA" w14:textId="77777777" w:rsidR="0008497B" w:rsidRPr="0008497B" w:rsidRDefault="0008497B" w:rsidP="00B304F0">
            <w:pPr>
              <w:jc w:val="center"/>
              <w:rPr>
                <w:rFonts w:ascii="Californian FB" w:hAnsi="Californian FB"/>
                <w:color w:val="000000"/>
              </w:rPr>
            </w:pPr>
            <w:r w:rsidRPr="0008497B">
              <w:rPr>
                <w:rFonts w:ascii="Californian FB" w:hAnsi="Californian FB"/>
                <w:b w:val="0"/>
                <w:bCs w:val="0"/>
                <w:color w:val="000000"/>
              </w:rPr>
              <w:t>SI</w:t>
            </w:r>
          </w:p>
        </w:tc>
        <w:tc>
          <w:tcPr>
            <w:tcW w:w="2552" w:type="dxa"/>
            <w:tcBorders>
              <w:top w:val="nil"/>
              <w:left w:val="nil"/>
              <w:bottom w:val="single" w:sz="4" w:space="0" w:color="auto"/>
              <w:right w:val="nil"/>
            </w:tcBorders>
            <w:noWrap/>
            <w:vAlign w:val="center"/>
          </w:tcPr>
          <w:p w14:paraId="234587F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r w:rsidRPr="0008497B">
              <w:rPr>
                <w:rFonts w:ascii="Californian FB" w:hAnsi="Californian FB"/>
                <w:color w:val="000000"/>
              </w:rPr>
              <w:t>0,747</w:t>
            </w:r>
          </w:p>
        </w:tc>
        <w:tc>
          <w:tcPr>
            <w:tcW w:w="2495" w:type="dxa"/>
            <w:tcBorders>
              <w:top w:val="nil"/>
              <w:left w:val="nil"/>
              <w:bottom w:val="single" w:sz="4" w:space="0" w:color="auto"/>
              <w:right w:val="nil"/>
            </w:tcBorders>
            <w:noWrap/>
            <w:vAlign w:val="center"/>
          </w:tcPr>
          <w:p w14:paraId="3D7D949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s="Arial"/>
                <w:color w:val="000000"/>
              </w:rPr>
            </w:pPr>
            <w:r w:rsidRPr="0008497B">
              <w:rPr>
                <w:rFonts w:ascii="Californian FB" w:hAnsi="Californian FB" w:cs="Arial"/>
                <w:color w:val="000000"/>
              </w:rPr>
              <w:t>0,639</w:t>
            </w:r>
          </w:p>
        </w:tc>
        <w:tc>
          <w:tcPr>
            <w:tcW w:w="2495" w:type="dxa"/>
            <w:tcBorders>
              <w:left w:val="nil"/>
              <w:bottom w:val="single" w:sz="4" w:space="0" w:color="auto"/>
              <w:right w:val="nil"/>
            </w:tcBorders>
          </w:tcPr>
          <w:p w14:paraId="15B9ABB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color w:val="000000"/>
              </w:rPr>
            </w:pPr>
          </w:p>
        </w:tc>
      </w:tr>
      <w:tr w:rsidR="0008497B" w:rsidRPr="0008497B" w14:paraId="01A2D741" w14:textId="77777777" w:rsidTr="00B304F0">
        <w:trPr>
          <w:trHeight w:val="212"/>
        </w:trPr>
        <w:tc>
          <w:tcPr>
            <w:cnfStyle w:val="001000000000" w:firstRow="0" w:lastRow="0" w:firstColumn="1" w:lastColumn="0" w:oddVBand="0" w:evenVBand="0" w:oddHBand="0" w:evenHBand="0" w:firstRowFirstColumn="0" w:firstRowLastColumn="0" w:lastRowFirstColumn="0" w:lastRowLastColumn="0"/>
            <w:tcW w:w="9385" w:type="dxa"/>
            <w:gridSpan w:val="4"/>
            <w:tcBorders>
              <w:top w:val="single" w:sz="4" w:space="0" w:color="auto"/>
              <w:left w:val="nil"/>
              <w:bottom w:val="outset" w:sz="6" w:space="0" w:color="auto"/>
              <w:right w:val="nil"/>
            </w:tcBorders>
            <w:noWrap/>
            <w:vAlign w:val="center"/>
          </w:tcPr>
          <w:p w14:paraId="7E7FA326" w14:textId="77777777" w:rsidR="0008497B" w:rsidRPr="0008497B" w:rsidRDefault="0008497B" w:rsidP="00B304F0">
            <w:pPr>
              <w:rPr>
                <w:rFonts w:ascii="Californian FB" w:hAnsi="Californian FB"/>
                <w:color w:val="000000"/>
              </w:rPr>
            </w:pPr>
            <w:r w:rsidRPr="0008497B">
              <w:rPr>
                <w:rFonts w:ascii="Californian FB" w:hAnsi="Californian FB"/>
                <w:b w:val="0"/>
                <w:i/>
                <w:iCs/>
                <w:color w:val="000000"/>
                <w:lang w:val="en-US"/>
              </w:rPr>
              <w:t xml:space="preserve">R </w:t>
            </w:r>
            <w:proofErr w:type="gramStart"/>
            <w:r w:rsidRPr="0008497B">
              <w:rPr>
                <w:rFonts w:ascii="Californian FB" w:hAnsi="Californian FB"/>
                <w:b w:val="0"/>
                <w:i/>
                <w:iCs/>
                <w:color w:val="000000"/>
                <w:lang w:val="en-US"/>
              </w:rPr>
              <w:t>Square :</w:t>
            </w:r>
            <w:proofErr w:type="gramEnd"/>
            <w:r w:rsidRPr="0008497B">
              <w:rPr>
                <w:rFonts w:ascii="Californian FB" w:hAnsi="Californian FB"/>
                <w:b w:val="0"/>
                <w:i/>
                <w:iCs/>
                <w:color w:val="000000"/>
                <w:lang w:val="en-US"/>
              </w:rPr>
              <w:t xml:space="preserve"> 0.67 strong; 0.33 moderate; 0.19 weak. Q </w:t>
            </w:r>
            <w:proofErr w:type="gramStart"/>
            <w:r w:rsidRPr="0008497B">
              <w:rPr>
                <w:rFonts w:ascii="Californian FB" w:hAnsi="Californian FB"/>
                <w:b w:val="0"/>
                <w:i/>
                <w:iCs/>
                <w:color w:val="000000"/>
                <w:lang w:val="en-US"/>
              </w:rPr>
              <w:t>Square :</w:t>
            </w:r>
            <w:proofErr w:type="gramEnd"/>
            <w:r w:rsidRPr="0008497B">
              <w:rPr>
                <w:rFonts w:ascii="Californian FB" w:hAnsi="Californian FB"/>
                <w:b w:val="0"/>
                <w:i/>
                <w:iCs/>
                <w:color w:val="000000"/>
                <w:lang w:val="en-US"/>
              </w:rPr>
              <w:t xml:space="preserve"> 0.02 small; 0.15 medium; 0,35 big. </w:t>
            </w:r>
            <w:proofErr w:type="gramStart"/>
            <w:r w:rsidRPr="0008497B">
              <w:rPr>
                <w:rFonts w:ascii="Californian FB" w:hAnsi="Californian FB"/>
                <w:b w:val="0"/>
                <w:i/>
                <w:iCs/>
                <w:color w:val="000000"/>
                <w:lang w:val="en-US"/>
              </w:rPr>
              <w:t>SRMR :</w:t>
            </w:r>
            <w:proofErr w:type="gramEnd"/>
            <w:r w:rsidRPr="0008497B">
              <w:rPr>
                <w:rFonts w:ascii="Californian FB" w:hAnsi="Californian FB"/>
                <w:b w:val="0"/>
                <w:i/>
                <w:iCs/>
                <w:color w:val="000000"/>
                <w:lang w:val="en-US"/>
              </w:rPr>
              <w:t xml:space="preserve"> &lt;0.10 fit</w:t>
            </w:r>
          </w:p>
        </w:tc>
      </w:tr>
    </w:tbl>
    <w:p w14:paraId="5F288232" w14:textId="77777777" w:rsidR="0008497B" w:rsidRPr="0008497B" w:rsidRDefault="0008497B" w:rsidP="0008497B">
      <w:pPr>
        <w:ind w:left="720"/>
        <w:jc w:val="both"/>
        <w:rPr>
          <w:rFonts w:ascii="Californian FB" w:hAnsi="Californian FB"/>
          <w:noProof/>
        </w:rPr>
      </w:pPr>
    </w:p>
    <w:p w14:paraId="3017B11A" w14:textId="77777777" w:rsidR="0008497B" w:rsidRPr="0008497B" w:rsidRDefault="0008497B" w:rsidP="0008497B">
      <w:pPr>
        <w:numPr>
          <w:ilvl w:val="1"/>
          <w:numId w:val="4"/>
        </w:numPr>
        <w:ind w:left="900"/>
        <w:rPr>
          <w:rFonts w:ascii="Californian FB" w:hAnsi="Californian FB"/>
          <w:noProof/>
        </w:rPr>
      </w:pPr>
      <w:r w:rsidRPr="0008497B">
        <w:rPr>
          <w:rFonts w:ascii="Californian FB" w:hAnsi="Californian FB"/>
          <w:noProof/>
        </w:rPr>
        <w:t>Evaluasi Koefisien Jalur</w:t>
      </w:r>
    </w:p>
    <w:p w14:paraId="17F1F7D5" w14:textId="00E0E9A8" w:rsidR="0008497B" w:rsidRPr="0008497B" w:rsidRDefault="0008497B" w:rsidP="0008497B">
      <w:pPr>
        <w:ind w:left="900"/>
        <w:jc w:val="both"/>
        <w:rPr>
          <w:rFonts w:ascii="Californian FB" w:hAnsi="Californian FB"/>
          <w:noProof/>
        </w:rPr>
      </w:pPr>
      <w:r w:rsidRPr="0008497B">
        <w:rPr>
          <w:rFonts w:ascii="Californian FB" w:hAnsi="Californian FB"/>
          <w:noProof/>
        </w:rPr>
        <w:t xml:space="preserve">Hasil evaluasi koefisien jalur pada Tabel 4 menunjukkan bahwa koefisien jalur sikap terhadap niat investasi merupakan koefisien jalur yang paling besar dibandingkan koefisien jalur pada hubungan antara persepsi risiko dan image terhadap niat investasi. Hal ini menunjukkan bahwa sikap merupakan faktor yang paling berpengaruh terhadap niat </w:t>
      </w:r>
      <w:r w:rsidR="004F4821">
        <w:rPr>
          <w:rFonts w:ascii="Californian FB" w:hAnsi="Californian FB"/>
          <w:noProof/>
        </w:rPr>
        <w:t>nasabah</w:t>
      </w:r>
      <w:r w:rsidRPr="0008497B">
        <w:rPr>
          <w:rFonts w:ascii="Californian FB" w:hAnsi="Californian FB"/>
          <w:noProof/>
        </w:rPr>
        <w:t xml:space="preserve"> untuk berinvestasi.</w:t>
      </w:r>
    </w:p>
    <w:p w14:paraId="38BD6180" w14:textId="77777777" w:rsidR="0008497B" w:rsidRPr="0008497B" w:rsidRDefault="0008497B" w:rsidP="0008497B">
      <w:pPr>
        <w:ind w:left="720"/>
        <w:jc w:val="center"/>
        <w:rPr>
          <w:rFonts w:ascii="Californian FB" w:hAnsi="Californian FB"/>
          <w:noProof/>
        </w:rPr>
      </w:pPr>
    </w:p>
    <w:p w14:paraId="22D54536" w14:textId="77777777" w:rsidR="0008497B" w:rsidRPr="0008497B" w:rsidRDefault="0008497B" w:rsidP="0008497B">
      <w:pPr>
        <w:jc w:val="center"/>
        <w:rPr>
          <w:rFonts w:ascii="Californian FB" w:hAnsi="Californian FB"/>
          <w:noProof/>
        </w:rPr>
      </w:pPr>
      <w:r w:rsidRPr="0008497B">
        <w:rPr>
          <w:rFonts w:ascii="Californian FB" w:hAnsi="Californian FB"/>
          <w:noProof/>
        </w:rPr>
        <w:lastRenderedPageBreak/>
        <w:drawing>
          <wp:inline distT="0" distB="0" distL="0" distR="0" wp14:anchorId="6F97B49C" wp14:editId="29F8C121">
            <wp:extent cx="5943600" cy="26473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47315"/>
                    </a:xfrm>
                    <a:prstGeom prst="rect">
                      <a:avLst/>
                    </a:prstGeom>
                    <a:noFill/>
                    <a:ln>
                      <a:noFill/>
                    </a:ln>
                  </pic:spPr>
                </pic:pic>
              </a:graphicData>
            </a:graphic>
          </wp:inline>
        </w:drawing>
      </w:r>
    </w:p>
    <w:p w14:paraId="6ACCFC89" w14:textId="77777777" w:rsidR="0008497B" w:rsidRPr="0008497B" w:rsidRDefault="0008497B" w:rsidP="0008497B">
      <w:pPr>
        <w:ind w:left="720"/>
        <w:jc w:val="center"/>
        <w:rPr>
          <w:rFonts w:ascii="Californian FB" w:hAnsi="Californian FB"/>
          <w:noProof/>
        </w:rPr>
      </w:pPr>
      <w:r w:rsidRPr="0008497B">
        <w:rPr>
          <w:rFonts w:ascii="Californian FB" w:hAnsi="Californian FB"/>
          <w:noProof/>
        </w:rPr>
        <w:t>Gambar 2.</w:t>
      </w:r>
    </w:p>
    <w:p w14:paraId="5500FE64" w14:textId="77777777" w:rsidR="0008497B" w:rsidRPr="0008497B" w:rsidRDefault="0008497B" w:rsidP="0008497B">
      <w:pPr>
        <w:ind w:left="720"/>
        <w:jc w:val="center"/>
        <w:rPr>
          <w:rFonts w:ascii="Californian FB" w:hAnsi="Californian FB"/>
          <w:noProof/>
        </w:rPr>
      </w:pPr>
      <w:r w:rsidRPr="0008497B">
        <w:rPr>
          <w:rFonts w:ascii="Californian FB" w:hAnsi="Californian FB"/>
          <w:noProof/>
        </w:rPr>
        <w:t>Hasil Estimasi Model PLS – Bootstrapping</w:t>
      </w:r>
    </w:p>
    <w:p w14:paraId="222C2E74" w14:textId="77777777" w:rsidR="0008497B" w:rsidRPr="0008497B" w:rsidRDefault="0008497B" w:rsidP="0008497B">
      <w:pPr>
        <w:ind w:left="720"/>
        <w:jc w:val="center"/>
        <w:rPr>
          <w:rFonts w:ascii="Californian FB" w:hAnsi="Californian FB"/>
          <w:noProof/>
        </w:rPr>
      </w:pPr>
    </w:p>
    <w:p w14:paraId="13FECFBE" w14:textId="77777777" w:rsidR="0008497B" w:rsidRPr="0008497B" w:rsidRDefault="0008497B" w:rsidP="0008497B">
      <w:pPr>
        <w:ind w:left="720"/>
        <w:jc w:val="center"/>
        <w:rPr>
          <w:rFonts w:ascii="Californian FB" w:hAnsi="Californian FB"/>
          <w:noProof/>
        </w:rPr>
      </w:pPr>
    </w:p>
    <w:p w14:paraId="317456F5" w14:textId="77777777" w:rsidR="0008497B" w:rsidRPr="0008497B" w:rsidRDefault="0008497B" w:rsidP="0008497B">
      <w:pPr>
        <w:ind w:left="720"/>
        <w:jc w:val="center"/>
        <w:rPr>
          <w:rFonts w:ascii="Californian FB" w:hAnsi="Californian FB"/>
          <w:noProof/>
        </w:rPr>
      </w:pPr>
      <w:r w:rsidRPr="0008497B">
        <w:rPr>
          <w:rFonts w:ascii="Californian FB" w:hAnsi="Californian FB"/>
          <w:noProof/>
        </w:rPr>
        <w:t>Tabel 4 Dirrect Effect</w:t>
      </w:r>
    </w:p>
    <w:tbl>
      <w:tblPr>
        <w:tblStyle w:val="ListTable2"/>
        <w:tblW w:w="9356" w:type="dxa"/>
        <w:tblInd w:w="0" w:type="dxa"/>
        <w:tblCellMar>
          <w:top w:w="15" w:type="dxa"/>
          <w:left w:w="15" w:type="dxa"/>
          <w:bottom w:w="15" w:type="dxa"/>
          <w:right w:w="15" w:type="dxa"/>
        </w:tblCellMar>
        <w:tblLook w:val="04A0" w:firstRow="1" w:lastRow="0" w:firstColumn="1" w:lastColumn="0" w:noHBand="0" w:noVBand="1"/>
      </w:tblPr>
      <w:tblGrid>
        <w:gridCol w:w="2793"/>
        <w:gridCol w:w="2184"/>
        <w:gridCol w:w="2253"/>
        <w:gridCol w:w="2126"/>
      </w:tblGrid>
      <w:tr w:rsidR="0008497B" w:rsidRPr="0008497B" w14:paraId="47B0933F" w14:textId="77777777" w:rsidTr="00B304F0">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793" w:type="dxa"/>
            <w:tcBorders>
              <w:top w:val="outset" w:sz="6" w:space="0" w:color="auto"/>
              <w:left w:val="nil"/>
              <w:bottom w:val="outset" w:sz="6" w:space="0" w:color="auto"/>
              <w:right w:val="nil"/>
            </w:tcBorders>
            <w:noWrap/>
            <w:vAlign w:val="center"/>
            <w:hideMark/>
          </w:tcPr>
          <w:p w14:paraId="5738D1EA" w14:textId="77777777" w:rsidR="0008497B" w:rsidRPr="0008497B" w:rsidRDefault="0008497B" w:rsidP="00B304F0">
            <w:pPr>
              <w:jc w:val="center"/>
              <w:rPr>
                <w:rFonts w:ascii="Californian FB" w:hAnsi="Californian FB"/>
                <w:b w:val="0"/>
                <w:bCs w:val="0"/>
                <w:i/>
                <w:iCs/>
                <w:lang w:val="en-US"/>
              </w:rPr>
            </w:pPr>
            <w:proofErr w:type="spellStart"/>
            <w:r w:rsidRPr="0008497B">
              <w:rPr>
                <w:rFonts w:ascii="Californian FB" w:hAnsi="Californian FB"/>
                <w:b w:val="0"/>
                <w:bCs w:val="0"/>
                <w:i/>
                <w:iCs/>
                <w:lang w:val="en-US"/>
              </w:rPr>
              <w:t>Dirrect</w:t>
            </w:r>
            <w:proofErr w:type="spellEnd"/>
            <w:r w:rsidRPr="0008497B">
              <w:rPr>
                <w:rFonts w:ascii="Californian FB" w:hAnsi="Californian FB"/>
                <w:b w:val="0"/>
                <w:bCs w:val="0"/>
                <w:i/>
                <w:iCs/>
                <w:lang w:val="en-US"/>
              </w:rPr>
              <w:t xml:space="preserve"> Path</w:t>
            </w:r>
          </w:p>
        </w:tc>
        <w:tc>
          <w:tcPr>
            <w:tcW w:w="2184" w:type="dxa"/>
            <w:tcBorders>
              <w:top w:val="outset" w:sz="6" w:space="0" w:color="auto"/>
              <w:left w:val="nil"/>
              <w:bottom w:val="outset" w:sz="6" w:space="0" w:color="auto"/>
              <w:right w:val="nil"/>
            </w:tcBorders>
            <w:noWrap/>
            <w:vAlign w:val="center"/>
            <w:hideMark/>
          </w:tcPr>
          <w:p w14:paraId="39D9E0D7"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i/>
                <w:iCs/>
                <w:lang w:val="en-US"/>
              </w:rPr>
            </w:pPr>
            <w:r w:rsidRPr="0008497B">
              <w:rPr>
                <w:rFonts w:ascii="Californian FB" w:hAnsi="Californian FB"/>
                <w:b w:val="0"/>
                <w:bCs w:val="0"/>
                <w:i/>
                <w:iCs/>
                <w:lang w:val="en-US"/>
              </w:rPr>
              <w:t>Path Coefficient</w:t>
            </w:r>
          </w:p>
        </w:tc>
        <w:tc>
          <w:tcPr>
            <w:tcW w:w="2253" w:type="dxa"/>
            <w:tcBorders>
              <w:top w:val="outset" w:sz="6" w:space="0" w:color="auto"/>
              <w:left w:val="nil"/>
              <w:bottom w:val="outset" w:sz="6" w:space="0" w:color="auto"/>
              <w:right w:val="nil"/>
            </w:tcBorders>
            <w:noWrap/>
            <w:vAlign w:val="center"/>
            <w:hideMark/>
          </w:tcPr>
          <w:p w14:paraId="769361FB"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sidRPr="0008497B">
              <w:rPr>
                <w:rFonts w:ascii="Californian FB" w:hAnsi="Californian FB"/>
                <w:b w:val="0"/>
                <w:bCs w:val="0"/>
              </w:rPr>
              <w:t xml:space="preserve">T Statistics </w:t>
            </w:r>
          </w:p>
        </w:tc>
        <w:tc>
          <w:tcPr>
            <w:tcW w:w="2126" w:type="dxa"/>
            <w:tcBorders>
              <w:top w:val="outset" w:sz="6" w:space="0" w:color="auto"/>
              <w:left w:val="nil"/>
              <w:bottom w:val="outset" w:sz="6" w:space="0" w:color="auto"/>
              <w:right w:val="nil"/>
            </w:tcBorders>
            <w:noWrap/>
            <w:vAlign w:val="center"/>
            <w:hideMark/>
          </w:tcPr>
          <w:p w14:paraId="0F22DE23"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sidRPr="0008497B">
              <w:rPr>
                <w:rFonts w:ascii="Californian FB" w:hAnsi="Californian FB"/>
                <w:b w:val="0"/>
                <w:bCs w:val="0"/>
              </w:rPr>
              <w:t>P Values</w:t>
            </w:r>
          </w:p>
        </w:tc>
      </w:tr>
      <w:tr w:rsidR="0008497B" w:rsidRPr="0008497B" w14:paraId="238D968B" w14:textId="77777777" w:rsidTr="00B304F0">
        <w:trPr>
          <w:trHeight w:val="209"/>
        </w:trPr>
        <w:tc>
          <w:tcPr>
            <w:cnfStyle w:val="001000000000" w:firstRow="0" w:lastRow="0" w:firstColumn="1" w:lastColumn="0" w:oddVBand="0" w:evenVBand="0" w:oddHBand="0" w:evenHBand="0" w:firstRowFirstColumn="0" w:firstRowLastColumn="0" w:lastRowFirstColumn="0" w:lastRowLastColumn="0"/>
            <w:tcW w:w="2793" w:type="dxa"/>
            <w:tcBorders>
              <w:top w:val="nil"/>
              <w:left w:val="nil"/>
              <w:bottom w:val="outset" w:sz="6" w:space="0" w:color="auto"/>
              <w:right w:val="nil"/>
            </w:tcBorders>
            <w:noWrap/>
            <w:vAlign w:val="center"/>
            <w:hideMark/>
          </w:tcPr>
          <w:p w14:paraId="5C0DAA02" w14:textId="77777777" w:rsidR="0008497B" w:rsidRPr="0008497B" w:rsidRDefault="0008497B" w:rsidP="00B304F0">
            <w:pPr>
              <w:pStyle w:val="ListParagraph"/>
              <w:numPr>
                <w:ilvl w:val="0"/>
                <w:numId w:val="2"/>
              </w:numPr>
              <w:rPr>
                <w:rFonts w:ascii="Californian FB" w:hAnsi="Californian FB"/>
                <w:b w:val="0"/>
                <w:bCs w:val="0"/>
              </w:rPr>
            </w:pPr>
            <w:r w:rsidRPr="0008497B">
              <w:rPr>
                <w:rFonts w:ascii="Californian FB" w:hAnsi="Californian FB"/>
                <w:b w:val="0"/>
                <w:bCs w:val="0"/>
                <w:color w:val="000000"/>
              </w:rPr>
              <w:t>IM -&gt; NI</w:t>
            </w:r>
          </w:p>
        </w:tc>
        <w:tc>
          <w:tcPr>
            <w:tcW w:w="2184" w:type="dxa"/>
            <w:tcBorders>
              <w:top w:val="nil"/>
              <w:left w:val="nil"/>
              <w:bottom w:val="outset" w:sz="6" w:space="0" w:color="auto"/>
              <w:right w:val="nil"/>
            </w:tcBorders>
            <w:noWrap/>
            <w:vAlign w:val="center"/>
            <w:hideMark/>
          </w:tcPr>
          <w:p w14:paraId="133FEB9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0.327</w:t>
            </w:r>
          </w:p>
        </w:tc>
        <w:tc>
          <w:tcPr>
            <w:tcW w:w="2253" w:type="dxa"/>
            <w:tcBorders>
              <w:top w:val="nil"/>
              <w:left w:val="nil"/>
              <w:bottom w:val="outset" w:sz="6" w:space="0" w:color="auto"/>
              <w:right w:val="nil"/>
            </w:tcBorders>
            <w:noWrap/>
            <w:vAlign w:val="center"/>
            <w:hideMark/>
          </w:tcPr>
          <w:p w14:paraId="163CCF2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2.263</w:t>
            </w:r>
          </w:p>
        </w:tc>
        <w:tc>
          <w:tcPr>
            <w:tcW w:w="2126" w:type="dxa"/>
            <w:tcBorders>
              <w:top w:val="nil"/>
              <w:left w:val="nil"/>
              <w:bottom w:val="outset" w:sz="6" w:space="0" w:color="auto"/>
              <w:right w:val="nil"/>
            </w:tcBorders>
            <w:noWrap/>
            <w:vAlign w:val="center"/>
            <w:hideMark/>
          </w:tcPr>
          <w:p w14:paraId="35E4BF5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bCs/>
              </w:rPr>
              <w:t>0.024</w:t>
            </w:r>
          </w:p>
        </w:tc>
      </w:tr>
      <w:tr w:rsidR="0008497B" w:rsidRPr="0008497B" w14:paraId="2D634788" w14:textId="77777777" w:rsidTr="00B304F0">
        <w:trPr>
          <w:trHeight w:val="199"/>
        </w:trPr>
        <w:tc>
          <w:tcPr>
            <w:cnfStyle w:val="001000000000" w:firstRow="0" w:lastRow="0" w:firstColumn="1" w:lastColumn="0" w:oddVBand="0" w:evenVBand="0" w:oddHBand="0" w:evenHBand="0" w:firstRowFirstColumn="0" w:firstRowLastColumn="0" w:lastRowFirstColumn="0" w:lastRowLastColumn="0"/>
            <w:tcW w:w="2793" w:type="dxa"/>
            <w:tcBorders>
              <w:top w:val="nil"/>
              <w:left w:val="nil"/>
              <w:bottom w:val="outset" w:sz="6" w:space="0" w:color="auto"/>
              <w:right w:val="nil"/>
            </w:tcBorders>
            <w:noWrap/>
            <w:vAlign w:val="center"/>
            <w:hideMark/>
          </w:tcPr>
          <w:p w14:paraId="09D52AD7" w14:textId="77777777" w:rsidR="0008497B" w:rsidRPr="0008497B" w:rsidRDefault="0008497B" w:rsidP="00B304F0">
            <w:pPr>
              <w:pStyle w:val="ListParagraph"/>
              <w:numPr>
                <w:ilvl w:val="0"/>
                <w:numId w:val="2"/>
              </w:numPr>
              <w:rPr>
                <w:rFonts w:ascii="Californian FB" w:hAnsi="Californian FB"/>
                <w:b w:val="0"/>
                <w:bCs w:val="0"/>
              </w:rPr>
            </w:pPr>
            <w:r w:rsidRPr="0008497B">
              <w:rPr>
                <w:rFonts w:ascii="Californian FB" w:hAnsi="Californian FB"/>
                <w:b w:val="0"/>
                <w:bCs w:val="0"/>
                <w:color w:val="000000"/>
              </w:rPr>
              <w:t>NI -&gt; KI</w:t>
            </w:r>
          </w:p>
        </w:tc>
        <w:tc>
          <w:tcPr>
            <w:tcW w:w="2184" w:type="dxa"/>
            <w:tcBorders>
              <w:top w:val="nil"/>
              <w:left w:val="nil"/>
              <w:bottom w:val="outset" w:sz="6" w:space="0" w:color="auto"/>
              <w:right w:val="nil"/>
            </w:tcBorders>
            <w:noWrap/>
            <w:vAlign w:val="center"/>
            <w:hideMark/>
          </w:tcPr>
          <w:p w14:paraId="51D9338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0.925</w:t>
            </w:r>
          </w:p>
        </w:tc>
        <w:tc>
          <w:tcPr>
            <w:tcW w:w="2253" w:type="dxa"/>
            <w:tcBorders>
              <w:top w:val="nil"/>
              <w:left w:val="nil"/>
              <w:bottom w:val="outset" w:sz="6" w:space="0" w:color="auto"/>
              <w:right w:val="nil"/>
            </w:tcBorders>
            <w:noWrap/>
            <w:vAlign w:val="center"/>
            <w:hideMark/>
          </w:tcPr>
          <w:p w14:paraId="1499949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37.078</w:t>
            </w:r>
          </w:p>
        </w:tc>
        <w:tc>
          <w:tcPr>
            <w:tcW w:w="2126" w:type="dxa"/>
            <w:tcBorders>
              <w:top w:val="nil"/>
              <w:left w:val="nil"/>
              <w:bottom w:val="outset" w:sz="6" w:space="0" w:color="auto"/>
              <w:right w:val="nil"/>
            </w:tcBorders>
            <w:noWrap/>
            <w:vAlign w:val="center"/>
            <w:hideMark/>
          </w:tcPr>
          <w:p w14:paraId="62E6053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bCs/>
              </w:rPr>
              <w:t>0.000</w:t>
            </w:r>
          </w:p>
        </w:tc>
      </w:tr>
      <w:tr w:rsidR="0008497B" w:rsidRPr="0008497B" w14:paraId="0E8E112A" w14:textId="77777777" w:rsidTr="00B304F0">
        <w:trPr>
          <w:trHeight w:val="209"/>
        </w:trPr>
        <w:tc>
          <w:tcPr>
            <w:cnfStyle w:val="001000000000" w:firstRow="0" w:lastRow="0" w:firstColumn="1" w:lastColumn="0" w:oddVBand="0" w:evenVBand="0" w:oddHBand="0" w:evenHBand="0" w:firstRowFirstColumn="0" w:firstRowLastColumn="0" w:lastRowFirstColumn="0" w:lastRowLastColumn="0"/>
            <w:tcW w:w="2793" w:type="dxa"/>
            <w:tcBorders>
              <w:top w:val="nil"/>
              <w:left w:val="nil"/>
              <w:bottom w:val="outset" w:sz="6" w:space="0" w:color="auto"/>
              <w:right w:val="nil"/>
            </w:tcBorders>
            <w:noWrap/>
            <w:vAlign w:val="center"/>
            <w:hideMark/>
          </w:tcPr>
          <w:p w14:paraId="54BBEE7E" w14:textId="77777777" w:rsidR="0008497B" w:rsidRPr="0008497B" w:rsidRDefault="0008497B" w:rsidP="00B304F0">
            <w:pPr>
              <w:pStyle w:val="ListParagraph"/>
              <w:numPr>
                <w:ilvl w:val="0"/>
                <w:numId w:val="2"/>
              </w:numPr>
              <w:rPr>
                <w:rFonts w:ascii="Californian FB" w:hAnsi="Californian FB"/>
                <w:b w:val="0"/>
                <w:bCs w:val="0"/>
              </w:rPr>
            </w:pPr>
            <w:r w:rsidRPr="0008497B">
              <w:rPr>
                <w:rFonts w:ascii="Californian FB" w:hAnsi="Californian FB"/>
                <w:b w:val="0"/>
                <w:bCs w:val="0"/>
                <w:color w:val="000000"/>
              </w:rPr>
              <w:t>PP -&gt; PR</w:t>
            </w:r>
          </w:p>
        </w:tc>
        <w:tc>
          <w:tcPr>
            <w:tcW w:w="2184" w:type="dxa"/>
            <w:tcBorders>
              <w:top w:val="nil"/>
              <w:left w:val="nil"/>
              <w:bottom w:val="outset" w:sz="6" w:space="0" w:color="auto"/>
              <w:right w:val="nil"/>
            </w:tcBorders>
            <w:noWrap/>
            <w:vAlign w:val="center"/>
            <w:hideMark/>
          </w:tcPr>
          <w:p w14:paraId="48B9398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-0.916</w:t>
            </w:r>
          </w:p>
        </w:tc>
        <w:tc>
          <w:tcPr>
            <w:tcW w:w="2253" w:type="dxa"/>
            <w:tcBorders>
              <w:top w:val="nil"/>
              <w:left w:val="nil"/>
              <w:bottom w:val="outset" w:sz="6" w:space="0" w:color="auto"/>
              <w:right w:val="nil"/>
            </w:tcBorders>
            <w:noWrap/>
            <w:vAlign w:val="center"/>
            <w:hideMark/>
          </w:tcPr>
          <w:p w14:paraId="04E1D80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24.991</w:t>
            </w:r>
          </w:p>
        </w:tc>
        <w:tc>
          <w:tcPr>
            <w:tcW w:w="2126" w:type="dxa"/>
            <w:tcBorders>
              <w:top w:val="nil"/>
              <w:left w:val="nil"/>
              <w:bottom w:val="outset" w:sz="6" w:space="0" w:color="auto"/>
              <w:right w:val="nil"/>
            </w:tcBorders>
            <w:noWrap/>
            <w:vAlign w:val="center"/>
            <w:hideMark/>
          </w:tcPr>
          <w:p w14:paraId="6728428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bCs/>
              </w:rPr>
              <w:t>0.000</w:t>
            </w:r>
          </w:p>
        </w:tc>
      </w:tr>
      <w:tr w:rsidR="0008497B" w:rsidRPr="0008497B" w14:paraId="456B96BB" w14:textId="77777777" w:rsidTr="00B304F0">
        <w:trPr>
          <w:trHeight w:val="209"/>
        </w:trPr>
        <w:tc>
          <w:tcPr>
            <w:cnfStyle w:val="001000000000" w:firstRow="0" w:lastRow="0" w:firstColumn="1" w:lastColumn="0" w:oddVBand="0" w:evenVBand="0" w:oddHBand="0" w:evenHBand="0" w:firstRowFirstColumn="0" w:firstRowLastColumn="0" w:lastRowFirstColumn="0" w:lastRowLastColumn="0"/>
            <w:tcW w:w="2793" w:type="dxa"/>
            <w:tcBorders>
              <w:top w:val="nil"/>
              <w:left w:val="nil"/>
              <w:bottom w:val="outset" w:sz="6" w:space="0" w:color="auto"/>
              <w:right w:val="nil"/>
            </w:tcBorders>
            <w:noWrap/>
            <w:vAlign w:val="center"/>
            <w:hideMark/>
          </w:tcPr>
          <w:p w14:paraId="7B3527FC" w14:textId="77777777" w:rsidR="0008497B" w:rsidRPr="0008497B" w:rsidRDefault="0008497B" w:rsidP="00B304F0">
            <w:pPr>
              <w:pStyle w:val="ListParagraph"/>
              <w:numPr>
                <w:ilvl w:val="0"/>
                <w:numId w:val="2"/>
              </w:numPr>
              <w:rPr>
                <w:rFonts w:ascii="Californian FB" w:hAnsi="Californian FB"/>
                <w:b w:val="0"/>
                <w:bCs w:val="0"/>
              </w:rPr>
            </w:pPr>
            <w:r w:rsidRPr="0008497B">
              <w:rPr>
                <w:rFonts w:ascii="Californian FB" w:hAnsi="Californian FB"/>
                <w:b w:val="0"/>
                <w:bCs w:val="0"/>
                <w:color w:val="000000"/>
              </w:rPr>
              <w:t>PR -&gt; NI</w:t>
            </w:r>
          </w:p>
        </w:tc>
        <w:tc>
          <w:tcPr>
            <w:tcW w:w="2184" w:type="dxa"/>
            <w:tcBorders>
              <w:top w:val="nil"/>
              <w:left w:val="nil"/>
              <w:bottom w:val="outset" w:sz="6" w:space="0" w:color="auto"/>
              <w:right w:val="nil"/>
            </w:tcBorders>
            <w:noWrap/>
            <w:vAlign w:val="center"/>
            <w:hideMark/>
          </w:tcPr>
          <w:p w14:paraId="414BE36F"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-0.294</w:t>
            </w:r>
          </w:p>
        </w:tc>
        <w:tc>
          <w:tcPr>
            <w:tcW w:w="2253" w:type="dxa"/>
            <w:tcBorders>
              <w:top w:val="nil"/>
              <w:left w:val="nil"/>
              <w:bottom w:val="outset" w:sz="6" w:space="0" w:color="auto"/>
              <w:right w:val="nil"/>
            </w:tcBorders>
            <w:noWrap/>
            <w:vAlign w:val="center"/>
            <w:hideMark/>
          </w:tcPr>
          <w:p w14:paraId="176100F4"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2.109</w:t>
            </w:r>
          </w:p>
        </w:tc>
        <w:tc>
          <w:tcPr>
            <w:tcW w:w="2126" w:type="dxa"/>
            <w:tcBorders>
              <w:top w:val="nil"/>
              <w:left w:val="nil"/>
              <w:bottom w:val="outset" w:sz="6" w:space="0" w:color="auto"/>
              <w:right w:val="nil"/>
            </w:tcBorders>
            <w:noWrap/>
            <w:vAlign w:val="center"/>
            <w:hideMark/>
          </w:tcPr>
          <w:p w14:paraId="7F6E4C2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bCs/>
              </w:rPr>
              <w:t>0.035</w:t>
            </w:r>
          </w:p>
        </w:tc>
      </w:tr>
      <w:tr w:rsidR="0008497B" w:rsidRPr="0008497B" w14:paraId="78D33711" w14:textId="77777777" w:rsidTr="00B304F0">
        <w:trPr>
          <w:trHeight w:val="199"/>
        </w:trPr>
        <w:tc>
          <w:tcPr>
            <w:cnfStyle w:val="001000000000" w:firstRow="0" w:lastRow="0" w:firstColumn="1" w:lastColumn="0" w:oddVBand="0" w:evenVBand="0" w:oddHBand="0" w:evenHBand="0" w:firstRowFirstColumn="0" w:firstRowLastColumn="0" w:lastRowFirstColumn="0" w:lastRowLastColumn="0"/>
            <w:tcW w:w="2793" w:type="dxa"/>
            <w:tcBorders>
              <w:top w:val="nil"/>
              <w:left w:val="nil"/>
              <w:bottom w:val="single" w:sz="4" w:space="0" w:color="auto"/>
              <w:right w:val="nil"/>
            </w:tcBorders>
            <w:noWrap/>
            <w:vAlign w:val="center"/>
            <w:hideMark/>
          </w:tcPr>
          <w:p w14:paraId="4B8270CE" w14:textId="77777777" w:rsidR="0008497B" w:rsidRPr="0008497B" w:rsidRDefault="0008497B" w:rsidP="00B304F0">
            <w:pPr>
              <w:pStyle w:val="ListParagraph"/>
              <w:numPr>
                <w:ilvl w:val="0"/>
                <w:numId w:val="2"/>
              </w:numPr>
              <w:rPr>
                <w:rFonts w:ascii="Californian FB" w:hAnsi="Californian FB"/>
                <w:b w:val="0"/>
                <w:bCs w:val="0"/>
              </w:rPr>
            </w:pPr>
            <w:r w:rsidRPr="0008497B">
              <w:rPr>
                <w:rFonts w:ascii="Californian FB" w:hAnsi="Californian FB"/>
                <w:b w:val="0"/>
                <w:bCs w:val="0"/>
                <w:color w:val="000000"/>
              </w:rPr>
              <w:t>REL -&gt; IM</w:t>
            </w:r>
          </w:p>
        </w:tc>
        <w:tc>
          <w:tcPr>
            <w:tcW w:w="2184" w:type="dxa"/>
            <w:tcBorders>
              <w:top w:val="nil"/>
              <w:left w:val="nil"/>
              <w:bottom w:val="single" w:sz="4" w:space="0" w:color="auto"/>
              <w:right w:val="nil"/>
            </w:tcBorders>
            <w:noWrap/>
            <w:vAlign w:val="center"/>
            <w:hideMark/>
          </w:tcPr>
          <w:p w14:paraId="662E65C0"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0.888</w:t>
            </w:r>
          </w:p>
        </w:tc>
        <w:tc>
          <w:tcPr>
            <w:tcW w:w="2253" w:type="dxa"/>
            <w:tcBorders>
              <w:top w:val="nil"/>
              <w:left w:val="nil"/>
              <w:bottom w:val="single" w:sz="4" w:space="0" w:color="auto"/>
              <w:right w:val="nil"/>
            </w:tcBorders>
            <w:noWrap/>
            <w:vAlign w:val="center"/>
            <w:hideMark/>
          </w:tcPr>
          <w:p w14:paraId="1D026B9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18.358</w:t>
            </w:r>
          </w:p>
        </w:tc>
        <w:tc>
          <w:tcPr>
            <w:tcW w:w="2126" w:type="dxa"/>
            <w:tcBorders>
              <w:top w:val="nil"/>
              <w:left w:val="nil"/>
              <w:bottom w:val="single" w:sz="4" w:space="0" w:color="auto"/>
              <w:right w:val="nil"/>
            </w:tcBorders>
            <w:noWrap/>
            <w:vAlign w:val="center"/>
            <w:hideMark/>
          </w:tcPr>
          <w:p w14:paraId="00E553F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bCs/>
              </w:rPr>
              <w:t>0.000</w:t>
            </w:r>
          </w:p>
        </w:tc>
      </w:tr>
      <w:tr w:rsidR="0008497B" w:rsidRPr="0008497B" w14:paraId="7672CE55" w14:textId="77777777" w:rsidTr="00B304F0">
        <w:trPr>
          <w:trHeight w:val="199"/>
        </w:trPr>
        <w:tc>
          <w:tcPr>
            <w:cnfStyle w:val="001000000000" w:firstRow="0" w:lastRow="0" w:firstColumn="1" w:lastColumn="0" w:oddVBand="0" w:evenVBand="0" w:oddHBand="0" w:evenHBand="0" w:firstRowFirstColumn="0" w:firstRowLastColumn="0" w:lastRowFirstColumn="0" w:lastRowLastColumn="0"/>
            <w:tcW w:w="2793" w:type="dxa"/>
            <w:tcBorders>
              <w:top w:val="nil"/>
              <w:left w:val="nil"/>
              <w:bottom w:val="single" w:sz="4" w:space="0" w:color="auto"/>
              <w:right w:val="nil"/>
            </w:tcBorders>
            <w:noWrap/>
            <w:vAlign w:val="center"/>
          </w:tcPr>
          <w:p w14:paraId="59F48F8C" w14:textId="77777777" w:rsidR="0008497B" w:rsidRPr="0008497B" w:rsidRDefault="0008497B" w:rsidP="00B304F0">
            <w:pPr>
              <w:pStyle w:val="ListParagraph"/>
              <w:numPr>
                <w:ilvl w:val="0"/>
                <w:numId w:val="2"/>
              </w:numPr>
              <w:rPr>
                <w:rFonts w:ascii="Californian FB" w:hAnsi="Californian FB"/>
                <w:b w:val="0"/>
                <w:bCs w:val="0"/>
              </w:rPr>
            </w:pPr>
            <w:r w:rsidRPr="0008497B">
              <w:rPr>
                <w:rFonts w:ascii="Californian FB" w:hAnsi="Californian FB"/>
                <w:b w:val="0"/>
                <w:bCs w:val="0"/>
                <w:color w:val="000000"/>
              </w:rPr>
              <w:t>SI -&gt; NI</w:t>
            </w:r>
          </w:p>
        </w:tc>
        <w:tc>
          <w:tcPr>
            <w:tcW w:w="2184" w:type="dxa"/>
            <w:tcBorders>
              <w:top w:val="nil"/>
              <w:left w:val="nil"/>
              <w:bottom w:val="single" w:sz="4" w:space="0" w:color="auto"/>
              <w:right w:val="nil"/>
            </w:tcBorders>
            <w:noWrap/>
            <w:vAlign w:val="center"/>
          </w:tcPr>
          <w:p w14:paraId="1633C35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0.381</w:t>
            </w:r>
          </w:p>
        </w:tc>
        <w:tc>
          <w:tcPr>
            <w:tcW w:w="2253" w:type="dxa"/>
            <w:tcBorders>
              <w:top w:val="nil"/>
              <w:left w:val="nil"/>
              <w:bottom w:val="single" w:sz="4" w:space="0" w:color="auto"/>
              <w:right w:val="nil"/>
            </w:tcBorders>
            <w:noWrap/>
            <w:vAlign w:val="center"/>
          </w:tcPr>
          <w:p w14:paraId="5ADA373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2.296</w:t>
            </w:r>
          </w:p>
        </w:tc>
        <w:tc>
          <w:tcPr>
            <w:tcW w:w="2126" w:type="dxa"/>
            <w:tcBorders>
              <w:top w:val="nil"/>
              <w:left w:val="nil"/>
              <w:bottom w:val="single" w:sz="4" w:space="0" w:color="auto"/>
              <w:right w:val="nil"/>
            </w:tcBorders>
            <w:noWrap/>
            <w:vAlign w:val="center"/>
          </w:tcPr>
          <w:p w14:paraId="008481C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bCs/>
              </w:rPr>
              <w:t>0.022</w:t>
            </w:r>
          </w:p>
        </w:tc>
      </w:tr>
      <w:tr w:rsidR="0008497B" w:rsidRPr="0008497B" w14:paraId="297DE33B" w14:textId="77777777" w:rsidTr="00B304F0">
        <w:trPr>
          <w:trHeight w:val="199"/>
        </w:trPr>
        <w:tc>
          <w:tcPr>
            <w:cnfStyle w:val="001000000000" w:firstRow="0" w:lastRow="0" w:firstColumn="1" w:lastColumn="0" w:oddVBand="0" w:evenVBand="0" w:oddHBand="0" w:evenHBand="0" w:firstRowFirstColumn="0" w:firstRowLastColumn="0" w:lastRowFirstColumn="0" w:lastRowLastColumn="0"/>
            <w:tcW w:w="2793" w:type="dxa"/>
            <w:tcBorders>
              <w:top w:val="nil"/>
              <w:left w:val="nil"/>
              <w:bottom w:val="single" w:sz="4" w:space="0" w:color="auto"/>
              <w:right w:val="nil"/>
            </w:tcBorders>
            <w:noWrap/>
            <w:vAlign w:val="center"/>
          </w:tcPr>
          <w:p w14:paraId="2D62916F" w14:textId="77777777" w:rsidR="0008497B" w:rsidRPr="0008497B" w:rsidRDefault="0008497B" w:rsidP="00B304F0">
            <w:pPr>
              <w:pStyle w:val="ListParagraph"/>
              <w:numPr>
                <w:ilvl w:val="0"/>
                <w:numId w:val="2"/>
              </w:numPr>
              <w:rPr>
                <w:rFonts w:ascii="Californian FB" w:hAnsi="Californian FB"/>
                <w:b w:val="0"/>
                <w:bCs w:val="0"/>
              </w:rPr>
            </w:pPr>
            <w:r w:rsidRPr="0008497B">
              <w:rPr>
                <w:rFonts w:ascii="Californian FB" w:hAnsi="Californian FB"/>
                <w:b w:val="0"/>
                <w:bCs w:val="0"/>
                <w:color w:val="000000"/>
              </w:rPr>
              <w:t>SS -&gt; SI</w:t>
            </w:r>
          </w:p>
        </w:tc>
        <w:tc>
          <w:tcPr>
            <w:tcW w:w="2184" w:type="dxa"/>
            <w:tcBorders>
              <w:top w:val="nil"/>
              <w:left w:val="nil"/>
              <w:bottom w:val="single" w:sz="4" w:space="0" w:color="auto"/>
              <w:right w:val="nil"/>
            </w:tcBorders>
            <w:noWrap/>
            <w:vAlign w:val="center"/>
          </w:tcPr>
          <w:p w14:paraId="39722CC3"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0.865</w:t>
            </w:r>
          </w:p>
        </w:tc>
        <w:tc>
          <w:tcPr>
            <w:tcW w:w="2253" w:type="dxa"/>
            <w:tcBorders>
              <w:top w:val="nil"/>
              <w:left w:val="nil"/>
              <w:bottom w:val="single" w:sz="4" w:space="0" w:color="auto"/>
              <w:right w:val="nil"/>
            </w:tcBorders>
            <w:noWrap/>
            <w:vAlign w:val="center"/>
          </w:tcPr>
          <w:p w14:paraId="6C2BFBB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rPr>
              <w:t>14.225</w:t>
            </w:r>
          </w:p>
        </w:tc>
        <w:tc>
          <w:tcPr>
            <w:tcW w:w="2126" w:type="dxa"/>
            <w:tcBorders>
              <w:top w:val="nil"/>
              <w:left w:val="nil"/>
              <w:bottom w:val="single" w:sz="4" w:space="0" w:color="auto"/>
              <w:right w:val="nil"/>
            </w:tcBorders>
            <w:noWrap/>
            <w:vAlign w:val="center"/>
          </w:tcPr>
          <w:p w14:paraId="6E64BB9A"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08497B">
              <w:rPr>
                <w:rFonts w:ascii="Californian FB" w:hAnsi="Californian FB"/>
                <w:b/>
                <w:bCs/>
              </w:rPr>
              <w:t>0.000</w:t>
            </w:r>
          </w:p>
        </w:tc>
      </w:tr>
      <w:tr w:rsidR="0008497B" w:rsidRPr="0008497B" w14:paraId="0848BE29" w14:textId="77777777" w:rsidTr="00B304F0">
        <w:trPr>
          <w:trHeight w:val="199"/>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auto"/>
              <w:left w:val="nil"/>
              <w:bottom w:val="outset" w:sz="6" w:space="0" w:color="auto"/>
              <w:right w:val="nil"/>
            </w:tcBorders>
            <w:noWrap/>
            <w:vAlign w:val="center"/>
          </w:tcPr>
          <w:p w14:paraId="5D8311A5" w14:textId="77777777" w:rsidR="0008497B" w:rsidRPr="0008497B" w:rsidRDefault="0008497B" w:rsidP="00B304F0">
            <w:pPr>
              <w:rPr>
                <w:rFonts w:ascii="Californian FB" w:hAnsi="Californian FB"/>
                <w:b w:val="0"/>
                <w:bCs w:val="0"/>
              </w:rPr>
            </w:pPr>
            <w:r w:rsidRPr="0008497B">
              <w:rPr>
                <w:rFonts w:ascii="Californian FB" w:hAnsi="Californian FB"/>
                <w:b w:val="0"/>
                <w:bCs w:val="0"/>
                <w:i/>
                <w:iCs/>
                <w:lang w:val="en-US"/>
              </w:rPr>
              <w:t xml:space="preserve">Significant level 5%; </w:t>
            </w:r>
            <w:proofErr w:type="spellStart"/>
            <w:r w:rsidRPr="0008497B">
              <w:rPr>
                <w:rFonts w:ascii="Californian FB" w:hAnsi="Californian FB"/>
                <w:b w:val="0"/>
                <w:bCs w:val="0"/>
                <w:i/>
                <w:iCs/>
                <w:lang w:val="en-US"/>
              </w:rPr>
              <w:t>koefisien</w:t>
            </w:r>
            <w:proofErr w:type="spellEnd"/>
            <w:r w:rsidRPr="0008497B">
              <w:rPr>
                <w:rFonts w:ascii="Californian FB" w:hAnsi="Californian FB"/>
                <w:b w:val="0"/>
                <w:bCs w:val="0"/>
                <w:i/>
                <w:iCs/>
                <w:lang w:val="en-US"/>
              </w:rPr>
              <w:t xml:space="preserve"> </w:t>
            </w:r>
            <w:proofErr w:type="spellStart"/>
            <w:r w:rsidRPr="0008497B">
              <w:rPr>
                <w:rFonts w:ascii="Californian FB" w:hAnsi="Californian FB"/>
                <w:b w:val="0"/>
                <w:bCs w:val="0"/>
                <w:i/>
                <w:iCs/>
                <w:lang w:val="en-US"/>
              </w:rPr>
              <w:t>jalur</w:t>
            </w:r>
            <w:proofErr w:type="spellEnd"/>
            <w:r w:rsidRPr="0008497B">
              <w:rPr>
                <w:rFonts w:ascii="Californian FB" w:hAnsi="Californian FB"/>
                <w:b w:val="0"/>
                <w:bCs w:val="0"/>
                <w:i/>
                <w:iCs/>
                <w:lang w:val="en-US"/>
              </w:rPr>
              <w:t xml:space="preserve"> </w:t>
            </w:r>
            <w:proofErr w:type="spellStart"/>
            <w:r w:rsidRPr="0008497B">
              <w:rPr>
                <w:rFonts w:ascii="Californian FB" w:hAnsi="Californian FB"/>
                <w:b w:val="0"/>
                <w:bCs w:val="0"/>
                <w:i/>
                <w:iCs/>
                <w:lang w:val="en-US"/>
              </w:rPr>
              <w:t>signifikan</w:t>
            </w:r>
            <w:proofErr w:type="spellEnd"/>
            <w:r w:rsidRPr="0008497B">
              <w:rPr>
                <w:rFonts w:ascii="Californian FB" w:hAnsi="Californian FB"/>
                <w:b w:val="0"/>
                <w:bCs w:val="0"/>
                <w:i/>
                <w:iCs/>
                <w:lang w:val="en-US"/>
              </w:rPr>
              <w:t xml:space="preserve"> </w:t>
            </w:r>
            <w:proofErr w:type="spellStart"/>
            <w:r w:rsidRPr="0008497B">
              <w:rPr>
                <w:rFonts w:ascii="Californian FB" w:hAnsi="Californian FB"/>
                <w:b w:val="0"/>
                <w:bCs w:val="0"/>
                <w:i/>
                <w:iCs/>
                <w:lang w:val="en-US"/>
              </w:rPr>
              <w:t>jika</w:t>
            </w:r>
            <w:proofErr w:type="spellEnd"/>
            <w:r w:rsidRPr="0008497B">
              <w:rPr>
                <w:rFonts w:ascii="Californian FB" w:hAnsi="Californian FB"/>
                <w:b w:val="0"/>
                <w:bCs w:val="0"/>
                <w:i/>
                <w:iCs/>
                <w:lang w:val="en-US"/>
              </w:rPr>
              <w:t xml:space="preserve"> p value &lt; 0,05 dan T </w:t>
            </w:r>
            <w:proofErr w:type="spellStart"/>
            <w:r w:rsidRPr="0008497B">
              <w:rPr>
                <w:rFonts w:ascii="Californian FB" w:hAnsi="Californian FB"/>
                <w:b w:val="0"/>
                <w:bCs w:val="0"/>
                <w:i/>
                <w:iCs/>
                <w:lang w:val="en-US"/>
              </w:rPr>
              <w:t>statistik</w:t>
            </w:r>
            <w:proofErr w:type="spellEnd"/>
            <w:r w:rsidRPr="0008497B">
              <w:rPr>
                <w:rFonts w:ascii="Californian FB" w:hAnsi="Californian FB"/>
                <w:b w:val="0"/>
                <w:bCs w:val="0"/>
                <w:i/>
                <w:iCs/>
                <w:lang w:val="en-US"/>
              </w:rPr>
              <w:t xml:space="preserve"> &gt; 1,96</w:t>
            </w:r>
          </w:p>
        </w:tc>
      </w:tr>
    </w:tbl>
    <w:p w14:paraId="69B3EEDA" w14:textId="77777777" w:rsidR="0008497B" w:rsidRPr="0008497B" w:rsidRDefault="0008497B" w:rsidP="0008497B">
      <w:pPr>
        <w:ind w:left="720"/>
        <w:jc w:val="both"/>
        <w:rPr>
          <w:rFonts w:ascii="Californian FB" w:hAnsi="Californian FB"/>
          <w:noProof/>
        </w:rPr>
      </w:pPr>
    </w:p>
    <w:p w14:paraId="36DF17BC" w14:textId="77777777" w:rsidR="0008497B" w:rsidRPr="0008497B" w:rsidRDefault="0008497B" w:rsidP="0008497B">
      <w:pPr>
        <w:numPr>
          <w:ilvl w:val="1"/>
          <w:numId w:val="4"/>
        </w:numPr>
        <w:ind w:left="900"/>
        <w:rPr>
          <w:rFonts w:ascii="Californian FB" w:hAnsi="Californian FB"/>
          <w:noProof/>
        </w:rPr>
      </w:pPr>
      <w:r w:rsidRPr="0008497B">
        <w:rPr>
          <w:rFonts w:ascii="Californian FB" w:hAnsi="Californian FB"/>
          <w:noProof/>
        </w:rPr>
        <w:t>Uji Signifikansi Pengaruh Langsung</w:t>
      </w:r>
    </w:p>
    <w:p w14:paraId="279E4869" w14:textId="77777777" w:rsidR="0008497B" w:rsidRPr="0008497B" w:rsidRDefault="0008497B" w:rsidP="0008497B">
      <w:pPr>
        <w:ind w:left="900"/>
        <w:jc w:val="both"/>
        <w:rPr>
          <w:rFonts w:ascii="Californian FB" w:hAnsi="Californian FB"/>
          <w:noProof/>
        </w:rPr>
      </w:pPr>
      <w:r w:rsidRPr="0008497B">
        <w:rPr>
          <w:rFonts w:ascii="Californian FB" w:hAnsi="Californian FB"/>
          <w:noProof/>
        </w:rPr>
        <w:t xml:space="preserve">Hasil pengujian signifikansi pengaruh langsung dapat dilihat pada Tabel 5. </w:t>
      </w:r>
    </w:p>
    <w:p w14:paraId="7E4CB810" w14:textId="77777777" w:rsidR="0008497B" w:rsidRPr="0008497B" w:rsidRDefault="0008497B" w:rsidP="0008497B">
      <w:pPr>
        <w:ind w:left="720"/>
        <w:jc w:val="center"/>
        <w:rPr>
          <w:rFonts w:ascii="Californian FB" w:hAnsi="Californian FB"/>
          <w:noProof/>
        </w:rPr>
      </w:pPr>
      <w:r w:rsidRPr="0008497B">
        <w:rPr>
          <w:rFonts w:ascii="Californian FB" w:hAnsi="Californian FB"/>
          <w:noProof/>
        </w:rPr>
        <w:t>Tabel 5 Indirrect Effect</w:t>
      </w:r>
    </w:p>
    <w:tbl>
      <w:tblPr>
        <w:tblStyle w:val="ListTable1Light"/>
        <w:tblW w:w="9180" w:type="dxa"/>
        <w:tblInd w:w="108" w:type="dxa"/>
        <w:tblBorders>
          <w:insideH w:val="single" w:sz="4" w:space="0" w:color="auto"/>
        </w:tblBorders>
        <w:shd w:val="clear" w:color="auto" w:fill="FFFFFF"/>
        <w:tblLook w:val="04A0" w:firstRow="1" w:lastRow="0" w:firstColumn="1" w:lastColumn="0" w:noHBand="0" w:noVBand="1"/>
      </w:tblPr>
      <w:tblGrid>
        <w:gridCol w:w="3195"/>
        <w:gridCol w:w="1995"/>
        <w:gridCol w:w="1995"/>
        <w:gridCol w:w="1995"/>
      </w:tblGrid>
      <w:tr w:rsidR="0008497B" w:rsidRPr="0008497B" w14:paraId="6EF291E5" w14:textId="77777777" w:rsidTr="00B304F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auto"/>
              <w:bottom w:val="single" w:sz="4" w:space="0" w:color="auto"/>
            </w:tcBorders>
            <w:shd w:val="clear" w:color="auto" w:fill="FFFFFF"/>
            <w:noWrap/>
            <w:hideMark/>
          </w:tcPr>
          <w:p w14:paraId="603E286F" w14:textId="77777777" w:rsidR="0008497B" w:rsidRPr="0008497B" w:rsidRDefault="0008497B" w:rsidP="00B304F0">
            <w:pPr>
              <w:jc w:val="center"/>
              <w:rPr>
                <w:rFonts w:ascii="Californian FB" w:hAnsi="Californian FB"/>
                <w:b w:val="0"/>
                <w:bCs w:val="0"/>
                <w:i/>
                <w:iCs/>
                <w:lang w:eastAsia="id-ID"/>
              </w:rPr>
            </w:pPr>
            <w:proofErr w:type="spellStart"/>
            <w:r w:rsidRPr="0008497B">
              <w:rPr>
                <w:rFonts w:ascii="Californian FB" w:hAnsi="Californian FB"/>
                <w:b w:val="0"/>
                <w:bCs w:val="0"/>
                <w:i/>
                <w:iCs/>
                <w:lang w:eastAsia="id-ID"/>
              </w:rPr>
              <w:t>Indirrect</w:t>
            </w:r>
            <w:proofErr w:type="spellEnd"/>
            <w:r w:rsidRPr="0008497B">
              <w:rPr>
                <w:rFonts w:ascii="Californian FB" w:hAnsi="Californian FB"/>
                <w:b w:val="0"/>
                <w:bCs w:val="0"/>
                <w:i/>
                <w:iCs/>
                <w:lang w:eastAsia="id-ID"/>
              </w:rPr>
              <w:t xml:space="preserve"> Path</w:t>
            </w:r>
          </w:p>
        </w:tc>
        <w:tc>
          <w:tcPr>
            <w:tcW w:w="1995" w:type="dxa"/>
            <w:tcBorders>
              <w:top w:val="single" w:sz="4" w:space="0" w:color="auto"/>
              <w:bottom w:val="single" w:sz="4" w:space="0" w:color="auto"/>
            </w:tcBorders>
            <w:shd w:val="clear" w:color="auto" w:fill="FFFFFF"/>
            <w:noWrap/>
            <w:vAlign w:val="center"/>
            <w:hideMark/>
          </w:tcPr>
          <w:p w14:paraId="4BA21672"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color w:val="000000"/>
                <w:lang w:val="id-ID" w:eastAsia="id-ID"/>
              </w:rPr>
            </w:pPr>
            <w:r w:rsidRPr="0008497B">
              <w:rPr>
                <w:rFonts w:ascii="Californian FB" w:hAnsi="Californian FB"/>
                <w:b w:val="0"/>
                <w:bCs w:val="0"/>
                <w:i/>
                <w:iCs/>
              </w:rPr>
              <w:t>Path Coefficient</w:t>
            </w:r>
          </w:p>
        </w:tc>
        <w:tc>
          <w:tcPr>
            <w:tcW w:w="1995" w:type="dxa"/>
            <w:tcBorders>
              <w:top w:val="single" w:sz="4" w:space="0" w:color="auto"/>
              <w:bottom w:val="single" w:sz="4" w:space="0" w:color="auto"/>
            </w:tcBorders>
            <w:shd w:val="clear" w:color="auto" w:fill="FFFFFF"/>
            <w:noWrap/>
            <w:vAlign w:val="center"/>
            <w:hideMark/>
          </w:tcPr>
          <w:p w14:paraId="2443F160"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color w:val="000000"/>
                <w:lang w:val="id-ID" w:eastAsia="id-ID"/>
              </w:rPr>
            </w:pPr>
            <w:r w:rsidRPr="0008497B">
              <w:rPr>
                <w:rFonts w:ascii="Californian FB" w:hAnsi="Californian FB"/>
                <w:b w:val="0"/>
                <w:bCs w:val="0"/>
              </w:rPr>
              <w:t xml:space="preserve">T Statistics </w:t>
            </w:r>
          </w:p>
        </w:tc>
        <w:tc>
          <w:tcPr>
            <w:tcW w:w="1995" w:type="dxa"/>
            <w:tcBorders>
              <w:top w:val="single" w:sz="4" w:space="0" w:color="auto"/>
              <w:bottom w:val="single" w:sz="4" w:space="0" w:color="auto"/>
            </w:tcBorders>
            <w:shd w:val="clear" w:color="auto" w:fill="FFFFFF"/>
            <w:noWrap/>
            <w:vAlign w:val="center"/>
            <w:hideMark/>
          </w:tcPr>
          <w:p w14:paraId="5D8FC12C" w14:textId="77777777" w:rsidR="0008497B" w:rsidRPr="0008497B" w:rsidRDefault="0008497B" w:rsidP="00B304F0">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color w:val="000000"/>
                <w:lang w:val="id-ID" w:eastAsia="id-ID"/>
              </w:rPr>
            </w:pPr>
            <w:r w:rsidRPr="0008497B">
              <w:rPr>
                <w:rFonts w:ascii="Californian FB" w:hAnsi="Californian FB"/>
                <w:b w:val="0"/>
                <w:bCs w:val="0"/>
              </w:rPr>
              <w:t>P Values</w:t>
            </w:r>
          </w:p>
        </w:tc>
      </w:tr>
      <w:tr w:rsidR="0008497B" w:rsidRPr="0008497B" w14:paraId="652A939A"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auto"/>
            </w:tcBorders>
            <w:shd w:val="clear" w:color="auto" w:fill="FFFFFF"/>
            <w:noWrap/>
            <w:vAlign w:val="center"/>
            <w:hideMark/>
          </w:tcPr>
          <w:p w14:paraId="6AD3E105"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IM -&gt; NI -&gt; KI</w:t>
            </w:r>
          </w:p>
        </w:tc>
        <w:tc>
          <w:tcPr>
            <w:tcW w:w="1995" w:type="dxa"/>
            <w:tcBorders>
              <w:top w:val="single" w:sz="4" w:space="0" w:color="auto"/>
            </w:tcBorders>
            <w:shd w:val="clear" w:color="auto" w:fill="FFFFFF"/>
            <w:noWrap/>
            <w:vAlign w:val="center"/>
            <w:hideMark/>
          </w:tcPr>
          <w:p w14:paraId="5D6C6D2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0.302</w:t>
            </w:r>
          </w:p>
        </w:tc>
        <w:tc>
          <w:tcPr>
            <w:tcW w:w="1995" w:type="dxa"/>
            <w:tcBorders>
              <w:top w:val="single" w:sz="4" w:space="0" w:color="auto"/>
            </w:tcBorders>
            <w:shd w:val="clear" w:color="auto" w:fill="FFFFFF"/>
            <w:noWrap/>
            <w:vAlign w:val="center"/>
            <w:hideMark/>
          </w:tcPr>
          <w:p w14:paraId="23A395FB"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2.241</w:t>
            </w:r>
          </w:p>
        </w:tc>
        <w:tc>
          <w:tcPr>
            <w:tcW w:w="1995" w:type="dxa"/>
            <w:tcBorders>
              <w:top w:val="single" w:sz="4" w:space="0" w:color="auto"/>
            </w:tcBorders>
            <w:shd w:val="clear" w:color="auto" w:fill="FFFFFF"/>
            <w:noWrap/>
            <w:vAlign w:val="center"/>
            <w:hideMark/>
          </w:tcPr>
          <w:p w14:paraId="55BD95D9"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0.025</w:t>
            </w:r>
          </w:p>
        </w:tc>
      </w:tr>
      <w:tr w:rsidR="0008497B" w:rsidRPr="0008497B" w14:paraId="689FFC5A"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noWrap/>
            <w:vAlign w:val="center"/>
            <w:hideMark/>
          </w:tcPr>
          <w:p w14:paraId="2D6D58C2"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SS -&gt; SI -&gt; NI</w:t>
            </w:r>
          </w:p>
        </w:tc>
        <w:tc>
          <w:tcPr>
            <w:tcW w:w="1995" w:type="dxa"/>
            <w:shd w:val="clear" w:color="auto" w:fill="FFFFFF"/>
            <w:noWrap/>
            <w:vAlign w:val="center"/>
            <w:hideMark/>
          </w:tcPr>
          <w:p w14:paraId="56F2CDD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0.329</w:t>
            </w:r>
          </w:p>
        </w:tc>
        <w:tc>
          <w:tcPr>
            <w:tcW w:w="1995" w:type="dxa"/>
            <w:shd w:val="clear" w:color="auto" w:fill="FFFFFF"/>
            <w:noWrap/>
            <w:vAlign w:val="center"/>
            <w:hideMark/>
          </w:tcPr>
          <w:p w14:paraId="3BCF6FE5"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2.240</w:t>
            </w:r>
          </w:p>
        </w:tc>
        <w:tc>
          <w:tcPr>
            <w:tcW w:w="1995" w:type="dxa"/>
            <w:shd w:val="clear" w:color="auto" w:fill="FFFFFF"/>
            <w:noWrap/>
            <w:vAlign w:val="center"/>
            <w:hideMark/>
          </w:tcPr>
          <w:p w14:paraId="2004864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0.026</w:t>
            </w:r>
          </w:p>
        </w:tc>
      </w:tr>
      <w:tr w:rsidR="0008497B" w:rsidRPr="0008497B" w14:paraId="2FBC6805"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noWrap/>
            <w:vAlign w:val="center"/>
            <w:hideMark/>
          </w:tcPr>
          <w:p w14:paraId="5CA0E920"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PR -&gt; NI -&gt; KI</w:t>
            </w:r>
          </w:p>
        </w:tc>
        <w:tc>
          <w:tcPr>
            <w:tcW w:w="1995" w:type="dxa"/>
            <w:shd w:val="clear" w:color="auto" w:fill="FFFFFF"/>
            <w:noWrap/>
            <w:vAlign w:val="center"/>
            <w:hideMark/>
          </w:tcPr>
          <w:p w14:paraId="241C6810"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-0.272</w:t>
            </w:r>
          </w:p>
        </w:tc>
        <w:tc>
          <w:tcPr>
            <w:tcW w:w="1995" w:type="dxa"/>
            <w:shd w:val="clear" w:color="auto" w:fill="FFFFFF"/>
            <w:noWrap/>
            <w:vAlign w:val="center"/>
            <w:hideMark/>
          </w:tcPr>
          <w:p w14:paraId="70D0F5D1"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2.113</w:t>
            </w:r>
          </w:p>
        </w:tc>
        <w:tc>
          <w:tcPr>
            <w:tcW w:w="1995" w:type="dxa"/>
            <w:shd w:val="clear" w:color="auto" w:fill="FFFFFF"/>
            <w:noWrap/>
            <w:vAlign w:val="center"/>
            <w:hideMark/>
          </w:tcPr>
          <w:p w14:paraId="1B73421F"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0.035</w:t>
            </w:r>
          </w:p>
        </w:tc>
      </w:tr>
      <w:tr w:rsidR="0008497B" w:rsidRPr="0008497B" w14:paraId="665F9368"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noWrap/>
            <w:vAlign w:val="center"/>
            <w:hideMark/>
          </w:tcPr>
          <w:p w14:paraId="69EF499A"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REL -&gt; IM -&gt; NI -&gt; KI</w:t>
            </w:r>
          </w:p>
        </w:tc>
        <w:tc>
          <w:tcPr>
            <w:tcW w:w="1995" w:type="dxa"/>
            <w:shd w:val="clear" w:color="auto" w:fill="FFFFFF"/>
            <w:noWrap/>
            <w:vAlign w:val="center"/>
            <w:hideMark/>
          </w:tcPr>
          <w:p w14:paraId="1BE7853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0.269</w:t>
            </w:r>
          </w:p>
        </w:tc>
        <w:tc>
          <w:tcPr>
            <w:tcW w:w="1995" w:type="dxa"/>
            <w:shd w:val="clear" w:color="auto" w:fill="FFFFFF"/>
            <w:noWrap/>
            <w:vAlign w:val="center"/>
            <w:hideMark/>
          </w:tcPr>
          <w:p w14:paraId="1BEE7AE1"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2.162</w:t>
            </w:r>
          </w:p>
        </w:tc>
        <w:tc>
          <w:tcPr>
            <w:tcW w:w="1995" w:type="dxa"/>
            <w:shd w:val="clear" w:color="auto" w:fill="FFFFFF"/>
            <w:noWrap/>
            <w:vAlign w:val="center"/>
            <w:hideMark/>
          </w:tcPr>
          <w:p w14:paraId="26ECD2CC"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0.031</w:t>
            </w:r>
          </w:p>
        </w:tc>
      </w:tr>
      <w:tr w:rsidR="0008497B" w:rsidRPr="0008497B" w14:paraId="6B995F19"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noWrap/>
            <w:vAlign w:val="center"/>
            <w:hideMark/>
          </w:tcPr>
          <w:p w14:paraId="7BA6D891"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SS -&gt; SI -&gt; NI -&gt; KI</w:t>
            </w:r>
          </w:p>
        </w:tc>
        <w:tc>
          <w:tcPr>
            <w:tcW w:w="1995" w:type="dxa"/>
            <w:shd w:val="clear" w:color="auto" w:fill="FFFFFF"/>
            <w:noWrap/>
            <w:vAlign w:val="center"/>
            <w:hideMark/>
          </w:tcPr>
          <w:p w14:paraId="4ACF2012"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0.304</w:t>
            </w:r>
          </w:p>
        </w:tc>
        <w:tc>
          <w:tcPr>
            <w:tcW w:w="1995" w:type="dxa"/>
            <w:shd w:val="clear" w:color="auto" w:fill="FFFFFF"/>
            <w:noWrap/>
            <w:vAlign w:val="center"/>
            <w:hideMark/>
          </w:tcPr>
          <w:p w14:paraId="070E33E0"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2.233</w:t>
            </w:r>
          </w:p>
        </w:tc>
        <w:tc>
          <w:tcPr>
            <w:tcW w:w="1995" w:type="dxa"/>
            <w:shd w:val="clear" w:color="auto" w:fill="FFFFFF"/>
            <w:noWrap/>
            <w:vAlign w:val="center"/>
            <w:hideMark/>
          </w:tcPr>
          <w:p w14:paraId="46E8C9FA"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0.026</w:t>
            </w:r>
          </w:p>
        </w:tc>
      </w:tr>
      <w:tr w:rsidR="0008497B" w:rsidRPr="0008497B" w14:paraId="47B1CD91"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noWrap/>
            <w:vAlign w:val="center"/>
            <w:hideMark/>
          </w:tcPr>
          <w:p w14:paraId="75E235C5"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SI -&gt; NI -&gt; KI</w:t>
            </w:r>
          </w:p>
        </w:tc>
        <w:tc>
          <w:tcPr>
            <w:tcW w:w="1995" w:type="dxa"/>
            <w:shd w:val="clear" w:color="auto" w:fill="FFFFFF"/>
            <w:noWrap/>
            <w:vAlign w:val="center"/>
            <w:hideMark/>
          </w:tcPr>
          <w:p w14:paraId="0235B1CB"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0.352</w:t>
            </w:r>
          </w:p>
        </w:tc>
        <w:tc>
          <w:tcPr>
            <w:tcW w:w="1995" w:type="dxa"/>
            <w:shd w:val="clear" w:color="auto" w:fill="FFFFFF"/>
            <w:noWrap/>
            <w:vAlign w:val="center"/>
            <w:hideMark/>
          </w:tcPr>
          <w:p w14:paraId="60F26986"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2.302</w:t>
            </w:r>
          </w:p>
        </w:tc>
        <w:tc>
          <w:tcPr>
            <w:tcW w:w="1995" w:type="dxa"/>
            <w:shd w:val="clear" w:color="auto" w:fill="FFFFFF"/>
            <w:noWrap/>
            <w:vAlign w:val="center"/>
            <w:hideMark/>
          </w:tcPr>
          <w:p w14:paraId="4EC71D09"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0.022</w:t>
            </w:r>
          </w:p>
        </w:tc>
      </w:tr>
      <w:tr w:rsidR="0008497B" w:rsidRPr="0008497B" w14:paraId="1F269021"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5" w:type="dxa"/>
            <w:shd w:val="clear" w:color="auto" w:fill="FFFFFF"/>
            <w:noWrap/>
            <w:vAlign w:val="center"/>
            <w:hideMark/>
          </w:tcPr>
          <w:p w14:paraId="0B2811B7"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PP -&gt; PR -&gt; NI</w:t>
            </w:r>
          </w:p>
        </w:tc>
        <w:tc>
          <w:tcPr>
            <w:tcW w:w="1995" w:type="dxa"/>
            <w:shd w:val="clear" w:color="auto" w:fill="FFFFFF"/>
            <w:noWrap/>
            <w:vAlign w:val="center"/>
            <w:hideMark/>
          </w:tcPr>
          <w:p w14:paraId="1B3C4B63"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0.269</w:t>
            </w:r>
          </w:p>
        </w:tc>
        <w:tc>
          <w:tcPr>
            <w:tcW w:w="1995" w:type="dxa"/>
            <w:shd w:val="clear" w:color="auto" w:fill="FFFFFF"/>
            <w:noWrap/>
            <w:vAlign w:val="center"/>
            <w:hideMark/>
          </w:tcPr>
          <w:p w14:paraId="7324C764"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2.075</w:t>
            </w:r>
          </w:p>
        </w:tc>
        <w:tc>
          <w:tcPr>
            <w:tcW w:w="1995" w:type="dxa"/>
            <w:shd w:val="clear" w:color="auto" w:fill="FFFFFF"/>
            <w:noWrap/>
            <w:vAlign w:val="center"/>
            <w:hideMark/>
          </w:tcPr>
          <w:p w14:paraId="65022A88"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0.039</w:t>
            </w:r>
          </w:p>
        </w:tc>
      </w:tr>
      <w:tr w:rsidR="0008497B" w:rsidRPr="0008497B" w14:paraId="5C7408D3"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3195" w:type="dxa"/>
            <w:tcBorders>
              <w:bottom w:val="single" w:sz="4" w:space="0" w:color="auto"/>
            </w:tcBorders>
            <w:shd w:val="clear" w:color="auto" w:fill="FFFFFF"/>
            <w:noWrap/>
            <w:vAlign w:val="center"/>
            <w:hideMark/>
          </w:tcPr>
          <w:p w14:paraId="25740AF8"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REL -&gt; IM -&gt; NI</w:t>
            </w:r>
          </w:p>
        </w:tc>
        <w:tc>
          <w:tcPr>
            <w:tcW w:w="1995" w:type="dxa"/>
            <w:tcBorders>
              <w:bottom w:val="single" w:sz="4" w:space="0" w:color="auto"/>
            </w:tcBorders>
            <w:shd w:val="clear" w:color="auto" w:fill="FFFFFF"/>
            <w:noWrap/>
            <w:vAlign w:val="center"/>
            <w:hideMark/>
          </w:tcPr>
          <w:p w14:paraId="6FD5A2C8"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0.291</w:t>
            </w:r>
          </w:p>
        </w:tc>
        <w:tc>
          <w:tcPr>
            <w:tcW w:w="1995" w:type="dxa"/>
            <w:tcBorders>
              <w:bottom w:val="single" w:sz="4" w:space="0" w:color="auto"/>
            </w:tcBorders>
            <w:shd w:val="clear" w:color="auto" w:fill="FFFFFF"/>
            <w:noWrap/>
            <w:vAlign w:val="center"/>
            <w:hideMark/>
          </w:tcPr>
          <w:p w14:paraId="71D2D8ED"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rPr>
              <w:t>2.190</w:t>
            </w:r>
          </w:p>
        </w:tc>
        <w:tc>
          <w:tcPr>
            <w:tcW w:w="1995" w:type="dxa"/>
            <w:tcBorders>
              <w:bottom w:val="single" w:sz="4" w:space="0" w:color="auto"/>
            </w:tcBorders>
            <w:shd w:val="clear" w:color="auto" w:fill="FFFFFF"/>
            <w:noWrap/>
            <w:vAlign w:val="center"/>
            <w:hideMark/>
          </w:tcPr>
          <w:p w14:paraId="40D8E91E" w14:textId="77777777" w:rsidR="0008497B" w:rsidRPr="0008497B" w:rsidRDefault="0008497B" w:rsidP="00B304F0">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0.029</w:t>
            </w:r>
          </w:p>
        </w:tc>
      </w:tr>
      <w:tr w:rsidR="0008497B" w:rsidRPr="0008497B" w14:paraId="71A95721" w14:textId="77777777" w:rsidTr="00B304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auto"/>
              <w:bottom w:val="single" w:sz="4" w:space="0" w:color="auto"/>
            </w:tcBorders>
            <w:shd w:val="clear" w:color="auto" w:fill="FFFFFF"/>
            <w:noWrap/>
            <w:vAlign w:val="center"/>
            <w:hideMark/>
          </w:tcPr>
          <w:p w14:paraId="6A837A31" w14:textId="77777777" w:rsidR="0008497B" w:rsidRPr="0008497B" w:rsidRDefault="0008497B" w:rsidP="00B304F0">
            <w:pPr>
              <w:pStyle w:val="ListParagraph"/>
              <w:numPr>
                <w:ilvl w:val="0"/>
                <w:numId w:val="2"/>
              </w:numPr>
              <w:rPr>
                <w:rFonts w:ascii="Californian FB" w:hAnsi="Californian FB"/>
                <w:b w:val="0"/>
                <w:bCs w:val="0"/>
                <w:lang w:val="id-ID" w:eastAsia="id-ID"/>
              </w:rPr>
            </w:pPr>
            <w:r w:rsidRPr="0008497B">
              <w:rPr>
                <w:rFonts w:ascii="Californian FB" w:hAnsi="Californian FB"/>
                <w:b w:val="0"/>
                <w:bCs w:val="0"/>
              </w:rPr>
              <w:t>PP -&gt; PR -&gt; NI -&gt; KI</w:t>
            </w:r>
          </w:p>
        </w:tc>
        <w:tc>
          <w:tcPr>
            <w:tcW w:w="1995" w:type="dxa"/>
            <w:tcBorders>
              <w:top w:val="single" w:sz="4" w:space="0" w:color="auto"/>
              <w:bottom w:val="single" w:sz="4" w:space="0" w:color="auto"/>
            </w:tcBorders>
            <w:shd w:val="clear" w:color="auto" w:fill="FFFFFF"/>
            <w:noWrap/>
            <w:vAlign w:val="center"/>
            <w:hideMark/>
          </w:tcPr>
          <w:p w14:paraId="50F38716"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0.249</w:t>
            </w:r>
          </w:p>
        </w:tc>
        <w:tc>
          <w:tcPr>
            <w:tcW w:w="1995" w:type="dxa"/>
            <w:tcBorders>
              <w:top w:val="single" w:sz="4" w:space="0" w:color="auto"/>
              <w:bottom w:val="single" w:sz="4" w:space="0" w:color="auto"/>
            </w:tcBorders>
            <w:shd w:val="clear" w:color="auto" w:fill="FFFFFF"/>
            <w:noWrap/>
            <w:vAlign w:val="center"/>
            <w:hideMark/>
          </w:tcPr>
          <w:p w14:paraId="2992364D"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rPr>
              <w:t>2.074</w:t>
            </w:r>
          </w:p>
        </w:tc>
        <w:tc>
          <w:tcPr>
            <w:tcW w:w="1995" w:type="dxa"/>
            <w:tcBorders>
              <w:top w:val="single" w:sz="4" w:space="0" w:color="auto"/>
              <w:bottom w:val="single" w:sz="4" w:space="0" w:color="auto"/>
            </w:tcBorders>
            <w:shd w:val="clear" w:color="auto" w:fill="FFFFFF"/>
            <w:noWrap/>
            <w:vAlign w:val="center"/>
            <w:hideMark/>
          </w:tcPr>
          <w:p w14:paraId="693A039C" w14:textId="77777777" w:rsidR="0008497B" w:rsidRPr="0008497B" w:rsidRDefault="0008497B" w:rsidP="00B304F0">
            <w:pPr>
              <w:jc w:val="center"/>
              <w:cnfStyle w:val="000000100000" w:firstRow="0" w:lastRow="0" w:firstColumn="0" w:lastColumn="0" w:oddVBand="0" w:evenVBand="0" w:oddHBand="1" w:evenHBand="0" w:firstRowFirstColumn="0" w:firstRowLastColumn="0" w:lastRowFirstColumn="0" w:lastRowLastColumn="0"/>
              <w:rPr>
                <w:rFonts w:ascii="Californian FB" w:hAnsi="Californian FB"/>
                <w:lang w:val="id-ID" w:eastAsia="id-ID"/>
              </w:rPr>
            </w:pPr>
            <w:r w:rsidRPr="0008497B">
              <w:rPr>
                <w:rFonts w:ascii="Californian FB" w:hAnsi="Californian FB"/>
                <w:b/>
                <w:bCs/>
              </w:rPr>
              <w:t>0.039</w:t>
            </w:r>
          </w:p>
        </w:tc>
      </w:tr>
      <w:tr w:rsidR="0008497B" w:rsidRPr="0008497B" w14:paraId="4351499B" w14:textId="77777777" w:rsidTr="00B304F0">
        <w:trPr>
          <w:trHeight w:val="288"/>
        </w:trPr>
        <w:tc>
          <w:tcPr>
            <w:cnfStyle w:val="001000000000" w:firstRow="0" w:lastRow="0" w:firstColumn="1" w:lastColumn="0" w:oddVBand="0" w:evenVBand="0" w:oddHBand="0" w:evenHBand="0" w:firstRowFirstColumn="0" w:firstRowLastColumn="0" w:lastRowFirstColumn="0" w:lastRowLastColumn="0"/>
            <w:tcW w:w="9180" w:type="dxa"/>
            <w:gridSpan w:val="4"/>
            <w:tcBorders>
              <w:top w:val="single" w:sz="4" w:space="0" w:color="auto"/>
              <w:bottom w:val="single" w:sz="4" w:space="0" w:color="auto"/>
            </w:tcBorders>
            <w:shd w:val="clear" w:color="auto" w:fill="FFFFFF"/>
            <w:noWrap/>
          </w:tcPr>
          <w:p w14:paraId="08807691" w14:textId="77777777" w:rsidR="0008497B" w:rsidRPr="0008497B" w:rsidRDefault="0008497B" w:rsidP="00B304F0">
            <w:pPr>
              <w:rPr>
                <w:rFonts w:ascii="Californian FB" w:hAnsi="Californian FB"/>
                <w:color w:val="008000"/>
                <w:lang w:val="id-ID" w:eastAsia="id-ID"/>
              </w:rPr>
            </w:pPr>
            <w:r w:rsidRPr="0008497B">
              <w:rPr>
                <w:rFonts w:ascii="Californian FB" w:hAnsi="Californian FB"/>
                <w:b w:val="0"/>
                <w:bCs w:val="0"/>
                <w:i/>
                <w:iCs/>
              </w:rPr>
              <w:t xml:space="preserve">Significant level 5%; </w:t>
            </w:r>
            <w:proofErr w:type="spellStart"/>
            <w:r w:rsidRPr="0008497B">
              <w:rPr>
                <w:rFonts w:ascii="Californian FB" w:hAnsi="Californian FB"/>
                <w:b w:val="0"/>
                <w:bCs w:val="0"/>
                <w:i/>
                <w:iCs/>
              </w:rPr>
              <w:t>koefisien</w:t>
            </w:r>
            <w:proofErr w:type="spellEnd"/>
            <w:r w:rsidRPr="0008497B">
              <w:rPr>
                <w:rFonts w:ascii="Californian FB" w:hAnsi="Californian FB"/>
                <w:b w:val="0"/>
                <w:bCs w:val="0"/>
                <w:i/>
                <w:iCs/>
              </w:rPr>
              <w:t xml:space="preserve"> </w:t>
            </w:r>
            <w:proofErr w:type="spellStart"/>
            <w:r w:rsidRPr="0008497B">
              <w:rPr>
                <w:rFonts w:ascii="Californian FB" w:hAnsi="Californian FB"/>
                <w:b w:val="0"/>
                <w:bCs w:val="0"/>
                <w:i/>
                <w:iCs/>
              </w:rPr>
              <w:t>jalur</w:t>
            </w:r>
            <w:proofErr w:type="spellEnd"/>
            <w:r w:rsidRPr="0008497B">
              <w:rPr>
                <w:rFonts w:ascii="Californian FB" w:hAnsi="Californian FB"/>
                <w:b w:val="0"/>
                <w:bCs w:val="0"/>
                <w:i/>
                <w:iCs/>
              </w:rPr>
              <w:t xml:space="preserve"> </w:t>
            </w:r>
            <w:proofErr w:type="spellStart"/>
            <w:r w:rsidRPr="0008497B">
              <w:rPr>
                <w:rFonts w:ascii="Californian FB" w:hAnsi="Californian FB"/>
                <w:b w:val="0"/>
                <w:bCs w:val="0"/>
                <w:i/>
                <w:iCs/>
              </w:rPr>
              <w:t>signifikan</w:t>
            </w:r>
            <w:proofErr w:type="spellEnd"/>
            <w:r w:rsidRPr="0008497B">
              <w:rPr>
                <w:rFonts w:ascii="Californian FB" w:hAnsi="Californian FB"/>
                <w:b w:val="0"/>
                <w:bCs w:val="0"/>
                <w:i/>
                <w:iCs/>
              </w:rPr>
              <w:t xml:space="preserve"> </w:t>
            </w:r>
            <w:proofErr w:type="spellStart"/>
            <w:r w:rsidRPr="0008497B">
              <w:rPr>
                <w:rFonts w:ascii="Californian FB" w:hAnsi="Californian FB"/>
                <w:b w:val="0"/>
                <w:bCs w:val="0"/>
                <w:i/>
                <w:iCs/>
              </w:rPr>
              <w:t>jika</w:t>
            </w:r>
            <w:proofErr w:type="spellEnd"/>
            <w:r w:rsidRPr="0008497B">
              <w:rPr>
                <w:rFonts w:ascii="Californian FB" w:hAnsi="Californian FB"/>
                <w:b w:val="0"/>
                <w:bCs w:val="0"/>
                <w:i/>
                <w:iCs/>
              </w:rPr>
              <w:t xml:space="preserve"> p value &lt; 0,05 dan T </w:t>
            </w:r>
            <w:proofErr w:type="spellStart"/>
            <w:r w:rsidRPr="0008497B">
              <w:rPr>
                <w:rFonts w:ascii="Californian FB" w:hAnsi="Californian FB"/>
                <w:b w:val="0"/>
                <w:bCs w:val="0"/>
                <w:i/>
                <w:iCs/>
              </w:rPr>
              <w:t>statistik</w:t>
            </w:r>
            <w:proofErr w:type="spellEnd"/>
            <w:r w:rsidRPr="0008497B">
              <w:rPr>
                <w:rFonts w:ascii="Californian FB" w:hAnsi="Californian FB"/>
                <w:b w:val="0"/>
                <w:bCs w:val="0"/>
                <w:i/>
                <w:iCs/>
              </w:rPr>
              <w:t xml:space="preserve"> &gt; 1,96</w:t>
            </w:r>
          </w:p>
        </w:tc>
      </w:tr>
    </w:tbl>
    <w:p w14:paraId="20818A3D" w14:textId="77777777" w:rsidR="0008497B" w:rsidRPr="0008497B" w:rsidRDefault="0008497B" w:rsidP="0008497B">
      <w:pPr>
        <w:ind w:left="900"/>
        <w:jc w:val="both"/>
        <w:rPr>
          <w:rFonts w:ascii="Californian FB" w:hAnsi="Californian FB"/>
          <w:noProof/>
        </w:rPr>
      </w:pPr>
      <w:r w:rsidRPr="0008497B">
        <w:rPr>
          <w:rFonts w:ascii="Californian FB" w:hAnsi="Californian FB"/>
          <w:noProof/>
        </w:rPr>
        <w:t>Berdasarkan hasil pengujian tersebut diperoleh beberapa hasil sebagai berikut :</w:t>
      </w:r>
    </w:p>
    <w:p w14:paraId="24A11237" w14:textId="4E9BFE2B" w:rsidR="0008497B" w:rsidRPr="0008497B" w:rsidRDefault="0008497B" w:rsidP="0008497B">
      <w:pPr>
        <w:numPr>
          <w:ilvl w:val="0"/>
          <w:numId w:val="5"/>
        </w:numPr>
        <w:ind w:left="1260"/>
        <w:jc w:val="both"/>
        <w:rPr>
          <w:rFonts w:ascii="Californian FB" w:hAnsi="Californian FB"/>
          <w:noProof/>
        </w:rPr>
      </w:pPr>
      <w:r w:rsidRPr="0008497B">
        <w:rPr>
          <w:rFonts w:ascii="Californian FB" w:hAnsi="Californian FB"/>
          <w:noProof/>
        </w:rPr>
        <w:t xml:space="preserve">Pada jalur yang menunjukkan pengaruh sistem syariah terhadap sikap </w:t>
      </w:r>
      <w:r w:rsidRPr="0008497B">
        <w:rPr>
          <w:rFonts w:ascii="Californian FB" w:hAnsi="Californian FB" w:cstheme="majorBidi"/>
          <w:lang w:val="en-GB"/>
        </w:rPr>
        <w:t xml:space="preserve">(SS </w:t>
      </w:r>
      <w:r w:rsidRPr="0008497B">
        <w:rPr>
          <w:rFonts w:ascii="Californian FB" w:hAnsi="Californian FB" w:cstheme="majorBidi"/>
          <w:lang w:val="en-GB"/>
        </w:rPr>
        <w:sym w:font="Wingdings" w:char="F0E0"/>
      </w:r>
      <w:r w:rsidRPr="0008497B">
        <w:rPr>
          <w:rFonts w:ascii="Californian FB" w:hAnsi="Californian FB" w:cstheme="majorBidi"/>
          <w:lang w:val="en-GB"/>
        </w:rPr>
        <w:t xml:space="preserve"> S)</w:t>
      </w:r>
      <w:r w:rsidRPr="0008497B">
        <w:rPr>
          <w:rFonts w:ascii="Californian FB" w:hAnsi="Californian FB"/>
          <w:noProof/>
        </w:rPr>
        <w:t xml:space="preserve">, nilai p value yang diperoleh adalah sebesar 0,000 dengan T statistik sebesar  14,225  dan koefisien jalur bertanda positif sebesar 0,865. Oleh karena nilai p </w:t>
      </w:r>
      <w:r w:rsidRPr="0008497B">
        <w:rPr>
          <w:rFonts w:ascii="Californian FB" w:hAnsi="Californian FB"/>
          <w:noProof/>
        </w:rPr>
        <w:lastRenderedPageBreak/>
        <w:t xml:space="preserve">value jalur &lt; 0,05, T statistik &gt; 1,96 dan koefsien jalur bertanda positif maka dapat disimpulkan bahwa sistem syariah berpengaruh positif terhadap sikap </w:t>
      </w:r>
      <w:r w:rsidR="004F4821">
        <w:rPr>
          <w:rFonts w:ascii="Californian FB" w:hAnsi="Californian FB"/>
          <w:noProof/>
        </w:rPr>
        <w:t>nasabah</w:t>
      </w:r>
      <w:r w:rsidRPr="0008497B">
        <w:rPr>
          <w:rFonts w:ascii="Californian FB" w:hAnsi="Californian FB"/>
          <w:noProof/>
        </w:rPr>
        <w:t xml:space="preserve">, hal ini berarti bahwa semakin baik sistem syariah maka semakin baik sikap </w:t>
      </w:r>
      <w:r w:rsidR="00673302">
        <w:rPr>
          <w:rFonts w:ascii="Californian FB" w:hAnsi="Californian FB"/>
          <w:noProof/>
        </w:rPr>
        <w:t>nasabah</w:t>
      </w:r>
      <w:r w:rsidRPr="0008497B">
        <w:rPr>
          <w:rFonts w:ascii="Californian FB" w:hAnsi="Californian FB"/>
          <w:noProof/>
        </w:rPr>
        <w:t>. Hal ini mendukung hipotesis 1 dalam penelitian ini sehingga hipotesis 1 terbukti (accepted)</w:t>
      </w:r>
    </w:p>
    <w:p w14:paraId="52448978" w14:textId="116C56EA" w:rsidR="0008497B" w:rsidRPr="0008497B" w:rsidRDefault="0008497B" w:rsidP="0008497B">
      <w:pPr>
        <w:numPr>
          <w:ilvl w:val="0"/>
          <w:numId w:val="5"/>
        </w:numPr>
        <w:ind w:left="1260"/>
        <w:jc w:val="both"/>
        <w:rPr>
          <w:rFonts w:ascii="Californian FB" w:hAnsi="Californian FB"/>
          <w:noProof/>
        </w:rPr>
      </w:pPr>
      <w:r w:rsidRPr="0008497B">
        <w:rPr>
          <w:rFonts w:ascii="Californian FB" w:hAnsi="Californian FB"/>
          <w:noProof/>
        </w:rPr>
        <w:t xml:space="preserve">Pada jalur yang menunjukkan pengaruh pengetahuan produk terhadap persepsi resiko </w:t>
      </w:r>
      <w:r w:rsidRPr="0008497B">
        <w:rPr>
          <w:rFonts w:ascii="Californian FB" w:hAnsi="Californian FB" w:cstheme="majorBidi"/>
          <w:lang w:val="en-GB"/>
        </w:rPr>
        <w:t xml:space="preserve">(PP </w:t>
      </w:r>
      <w:r w:rsidRPr="0008497B">
        <w:rPr>
          <w:rFonts w:ascii="Californian FB" w:hAnsi="Californian FB" w:cstheme="majorBidi"/>
          <w:lang w:val="en-GB"/>
        </w:rPr>
        <w:sym w:font="Wingdings" w:char="F0E0"/>
      </w:r>
      <w:r w:rsidRPr="0008497B">
        <w:rPr>
          <w:rFonts w:ascii="Californian FB" w:hAnsi="Californian FB" w:cstheme="majorBidi"/>
          <w:lang w:val="en-GB"/>
        </w:rPr>
        <w:t xml:space="preserve"> PR)</w:t>
      </w:r>
      <w:r w:rsidRPr="0008497B">
        <w:rPr>
          <w:rFonts w:ascii="Californian FB" w:hAnsi="Californian FB"/>
          <w:noProof/>
        </w:rPr>
        <w:t xml:space="preserve">, nilai p value yang diperoleh adalah sebesar 0,000 dengan T statistik sebesar  24,991  dan koefisien jalur bertanda negatif sebesar -0,916. Oleh karena nilai p value jalur &lt; 0,05, T statistik &gt; 1,96 dan koefsien jalur bertanda negatif maka dapat disimpulkan bahwa pengetahuan produk berpengaruh negatif dan signifikan terhadap persepsi resiko </w:t>
      </w:r>
      <w:r w:rsidR="006C4330">
        <w:rPr>
          <w:rFonts w:ascii="Californian FB" w:hAnsi="Californian FB"/>
          <w:noProof/>
        </w:rPr>
        <w:t>nasabah</w:t>
      </w:r>
      <w:r w:rsidRPr="0008497B">
        <w:rPr>
          <w:rFonts w:ascii="Californian FB" w:hAnsi="Californian FB"/>
          <w:noProof/>
        </w:rPr>
        <w:t xml:space="preserve">. Semakin tinggi pengetahuan </w:t>
      </w:r>
      <w:r w:rsidR="006C4330">
        <w:rPr>
          <w:rFonts w:ascii="Californian FB" w:hAnsi="Californian FB"/>
          <w:noProof/>
        </w:rPr>
        <w:t>nasabah</w:t>
      </w:r>
      <w:r w:rsidRPr="0008497B">
        <w:rPr>
          <w:rFonts w:ascii="Californian FB" w:hAnsi="Californian FB"/>
          <w:noProof/>
        </w:rPr>
        <w:t xml:space="preserve"> terhadap produk yang akan diinvestasikan, maka semakin rendah persepsi resiko </w:t>
      </w:r>
      <w:r w:rsidR="006C4330">
        <w:rPr>
          <w:rFonts w:ascii="Californian FB" w:hAnsi="Californian FB"/>
          <w:noProof/>
        </w:rPr>
        <w:t>nasabah</w:t>
      </w:r>
      <w:r w:rsidRPr="0008497B">
        <w:rPr>
          <w:rFonts w:ascii="Californian FB" w:hAnsi="Californian FB"/>
          <w:noProof/>
        </w:rPr>
        <w:t>. Hal ini mendukung hipotesis 2 dalam penelitian ini sehingga hipotesis 2 terbukti (accepted)</w:t>
      </w:r>
    </w:p>
    <w:p w14:paraId="2A5A90FE" w14:textId="3EE2582A" w:rsidR="0008497B" w:rsidRPr="0008497B" w:rsidRDefault="0008497B" w:rsidP="0008497B">
      <w:pPr>
        <w:numPr>
          <w:ilvl w:val="0"/>
          <w:numId w:val="5"/>
        </w:numPr>
        <w:ind w:left="1260"/>
        <w:jc w:val="both"/>
        <w:rPr>
          <w:rFonts w:ascii="Californian FB" w:hAnsi="Californian FB"/>
          <w:noProof/>
        </w:rPr>
      </w:pPr>
      <w:r w:rsidRPr="0008497B">
        <w:rPr>
          <w:rFonts w:ascii="Californian FB" w:hAnsi="Californian FB"/>
          <w:noProof/>
        </w:rPr>
        <w:t xml:space="preserve">Pada jalur yang menunjukkan pengaruh religiusitas terhadap image </w:t>
      </w:r>
      <w:r w:rsidRPr="0008497B">
        <w:rPr>
          <w:rFonts w:ascii="Californian FB" w:hAnsi="Californian FB" w:cstheme="majorBidi"/>
          <w:lang w:val="en-GB"/>
        </w:rPr>
        <w:t>(REL</w:t>
      </w:r>
      <w:r w:rsidRPr="0008497B">
        <w:rPr>
          <w:rFonts w:ascii="Californian FB" w:hAnsi="Californian FB" w:cstheme="majorBidi"/>
          <w:lang w:val="en-GB"/>
        </w:rPr>
        <w:sym w:font="Wingdings" w:char="F0E0"/>
      </w:r>
      <w:r w:rsidRPr="0008497B">
        <w:rPr>
          <w:rFonts w:ascii="Californian FB" w:hAnsi="Californian FB" w:cstheme="majorBidi"/>
          <w:lang w:val="en-GB"/>
        </w:rPr>
        <w:t>IM)</w:t>
      </w:r>
      <w:r w:rsidRPr="0008497B">
        <w:rPr>
          <w:rFonts w:ascii="Californian FB" w:hAnsi="Californian FB"/>
          <w:noProof/>
        </w:rPr>
        <w:t>, nilai p value yang diperoleh adalah sebesar 0,000 dengan T statistik sebesar  18,358  dan koefisien jalur bertanda positif sebesar 0,888. Oleh karena nilai p value jalur &lt; 0,05, T statistik &gt; 1,96 dan koefsien jalur bertanda positif, maka dapat disimpulkan bahwa religiusitas berpengaruh positif dan signifikan terhadap image, semakin tinggi religiusitas maka semakin baik image. Hal ini mendukung hipotesis 3 dalam penelitian ini sehingga hipotesis 3 terbukti (accepted)</w:t>
      </w:r>
    </w:p>
    <w:p w14:paraId="6F79364A" w14:textId="77777777" w:rsidR="0008497B" w:rsidRPr="0008497B" w:rsidRDefault="0008497B" w:rsidP="0008497B">
      <w:pPr>
        <w:numPr>
          <w:ilvl w:val="0"/>
          <w:numId w:val="5"/>
        </w:numPr>
        <w:ind w:left="1260"/>
        <w:jc w:val="both"/>
        <w:rPr>
          <w:rFonts w:ascii="Californian FB" w:hAnsi="Californian FB"/>
          <w:noProof/>
        </w:rPr>
      </w:pPr>
      <w:r w:rsidRPr="0008497B">
        <w:rPr>
          <w:rFonts w:ascii="Californian FB" w:hAnsi="Californian FB"/>
          <w:noProof/>
        </w:rPr>
        <w:t xml:space="preserve">Pada jalur yang menunjukkan pengaruh sikap terhadap niat investasi </w:t>
      </w:r>
      <w:r w:rsidRPr="0008497B">
        <w:rPr>
          <w:rFonts w:ascii="Californian FB" w:hAnsi="Californian FB" w:cstheme="majorBidi"/>
          <w:lang w:val="en-GB"/>
        </w:rPr>
        <w:t>(S</w:t>
      </w:r>
      <w:r w:rsidRPr="0008497B">
        <w:rPr>
          <w:rFonts w:ascii="Californian FB" w:hAnsi="Californian FB" w:cstheme="majorBidi"/>
          <w:lang w:val="en-GB"/>
        </w:rPr>
        <w:sym w:font="Wingdings" w:char="F0E0"/>
      </w:r>
      <w:r w:rsidRPr="0008497B">
        <w:rPr>
          <w:rFonts w:ascii="Californian FB" w:hAnsi="Californian FB" w:cstheme="majorBidi"/>
          <w:lang w:val="en-GB"/>
        </w:rPr>
        <w:t xml:space="preserve"> NI)</w:t>
      </w:r>
      <w:r w:rsidRPr="0008497B">
        <w:rPr>
          <w:rFonts w:ascii="Californian FB" w:hAnsi="Californian FB"/>
          <w:noProof/>
        </w:rPr>
        <w:t>, nilai p value yang diperoleh adalah sebesar 0,022 dengan T statistik sebesar  2,296  dan koefisien jalur bertanda positif sebesar 0,381. Oleh karena nilai p value jalur &lt; 0,05, T statistik &gt; 1,96 dan koefsien jalur bertanda positif maka dapat disimpulkan bahwa sikap berpengaruh positif terhadap niat investasi, hal ini berarti bahwa semakin tinggi sikap maka semakin tinggi niat investasi. Hal ini mendukung hipotesis 4 dalam penelitian ini sehingga hipotesis 4 terbukti (accepted)</w:t>
      </w:r>
    </w:p>
    <w:p w14:paraId="1824A2CE" w14:textId="213799FB" w:rsidR="0008497B" w:rsidRPr="0008497B" w:rsidRDefault="0008497B" w:rsidP="0008497B">
      <w:pPr>
        <w:numPr>
          <w:ilvl w:val="0"/>
          <w:numId w:val="5"/>
        </w:numPr>
        <w:ind w:left="1260"/>
        <w:jc w:val="both"/>
        <w:rPr>
          <w:rFonts w:ascii="Californian FB" w:hAnsi="Californian FB"/>
          <w:noProof/>
        </w:rPr>
      </w:pPr>
      <w:r w:rsidRPr="0008497B">
        <w:rPr>
          <w:rFonts w:ascii="Californian FB" w:hAnsi="Californian FB"/>
          <w:noProof/>
        </w:rPr>
        <w:t xml:space="preserve">Pada jalur yang menunjukkan pengaruh persepsi resiko terhadap niat investasi </w:t>
      </w:r>
      <w:r w:rsidRPr="0008497B">
        <w:rPr>
          <w:rFonts w:ascii="Californian FB" w:hAnsi="Californian FB" w:cstheme="majorBidi"/>
          <w:lang w:val="en-GB"/>
        </w:rPr>
        <w:t>(PR</w:t>
      </w:r>
      <w:r w:rsidRPr="0008497B">
        <w:rPr>
          <w:rFonts w:ascii="Californian FB" w:hAnsi="Californian FB" w:cstheme="majorBidi"/>
          <w:lang w:val="en-GB"/>
        </w:rPr>
        <w:sym w:font="Wingdings" w:char="F0E0"/>
      </w:r>
      <w:r w:rsidRPr="0008497B">
        <w:rPr>
          <w:rFonts w:ascii="Californian FB" w:hAnsi="Californian FB" w:cstheme="majorBidi"/>
          <w:lang w:val="en-GB"/>
        </w:rPr>
        <w:t xml:space="preserve"> NI)</w:t>
      </w:r>
      <w:r w:rsidRPr="0008497B">
        <w:rPr>
          <w:rFonts w:ascii="Californian FB" w:hAnsi="Californian FB" w:cstheme="majorBidi"/>
          <w:noProof/>
        </w:rPr>
        <w:t>,</w:t>
      </w:r>
      <w:r w:rsidRPr="0008497B">
        <w:rPr>
          <w:rFonts w:ascii="Californian FB" w:hAnsi="Californian FB"/>
          <w:noProof/>
        </w:rPr>
        <w:t xml:space="preserve"> nilai p value yang diperoleh adalah sebesar 0,035 dengan T statistik sebesar  2,109  dan koefisien jalur bertanda negatif sebesar -0,294. Oleh karena nilai p value jalur &lt; 0,05, T statistik &gt; 1,96 dan koefsien jalur bertanda negat</w:t>
      </w:r>
      <w:r w:rsidR="001B6624">
        <w:rPr>
          <w:rFonts w:ascii="Californian FB" w:hAnsi="Californian FB"/>
          <w:noProof/>
        </w:rPr>
        <w:t>i</w:t>
      </w:r>
      <w:r w:rsidRPr="0008497B">
        <w:rPr>
          <w:rFonts w:ascii="Californian FB" w:hAnsi="Californian FB"/>
          <w:noProof/>
        </w:rPr>
        <w:t>f maka dapat disimpulkan bahwa  persepsi resiko berpengaruh negatif terhadap niat investasi, hal ini berarti bahwa semakin rendah persepsi resiko maka semakin tinggi niat investasi. Hal ini mendukung hipotesis 5 dalam penelitian ini sehingga hipotesis 5 terbukti (accepted)</w:t>
      </w:r>
    </w:p>
    <w:p w14:paraId="50867E4B" w14:textId="77777777" w:rsidR="0008497B" w:rsidRPr="0008497B" w:rsidRDefault="0008497B" w:rsidP="0008497B">
      <w:pPr>
        <w:numPr>
          <w:ilvl w:val="0"/>
          <w:numId w:val="5"/>
        </w:numPr>
        <w:ind w:left="1260"/>
        <w:jc w:val="both"/>
        <w:rPr>
          <w:rFonts w:ascii="Californian FB" w:hAnsi="Californian FB"/>
          <w:noProof/>
        </w:rPr>
      </w:pPr>
      <w:r w:rsidRPr="0008497B">
        <w:rPr>
          <w:rFonts w:ascii="Californian FB" w:hAnsi="Californian FB"/>
          <w:noProof/>
        </w:rPr>
        <w:t xml:space="preserve">Pada jalur yang menunjukkan pengaruh image terhadap niat investasi </w:t>
      </w:r>
      <w:r w:rsidRPr="0008497B">
        <w:rPr>
          <w:rFonts w:ascii="Californian FB" w:hAnsi="Californian FB" w:cstheme="majorBidi"/>
          <w:lang w:val="en-GB"/>
        </w:rPr>
        <w:t>(IM</w:t>
      </w:r>
      <w:r w:rsidRPr="0008497B">
        <w:rPr>
          <w:rFonts w:ascii="Californian FB" w:hAnsi="Californian FB" w:cstheme="majorBidi"/>
          <w:lang w:val="en-GB"/>
        </w:rPr>
        <w:sym w:font="Wingdings" w:char="F0E0"/>
      </w:r>
      <w:r w:rsidRPr="0008497B">
        <w:rPr>
          <w:rFonts w:ascii="Californian FB" w:hAnsi="Californian FB" w:cstheme="majorBidi"/>
          <w:lang w:val="en-GB"/>
        </w:rPr>
        <w:t xml:space="preserve"> NI)</w:t>
      </w:r>
      <w:r w:rsidRPr="0008497B">
        <w:rPr>
          <w:rFonts w:ascii="Californian FB" w:hAnsi="Californian FB"/>
          <w:noProof/>
        </w:rPr>
        <w:t>, nilai p value yang diperoleh adalah sebesar 0,024 dengan T statistik sebesar  2,263  dan koefisien jalur bertanda positif sebesar 0,327. Oleh karena nilai p value jalur &lt; 0,05, T statistik &gt; 1,96 dan koefsien jalur bertanda positif maka dapat disimpulkan bahwa  image berpengaruh positif terhadap niat investasi, hal ini berarti bahwa semakin tinggi image maka semakin tinggi niat investasi. Hal ini mendukung hipotesis 6 dalam penelitian ini sehingga hipotesis 6 terbukti (accepted)</w:t>
      </w:r>
    </w:p>
    <w:p w14:paraId="52A7EBB2" w14:textId="77777777" w:rsidR="0008497B" w:rsidRPr="0008497B" w:rsidRDefault="0008497B" w:rsidP="0008497B">
      <w:pPr>
        <w:numPr>
          <w:ilvl w:val="0"/>
          <w:numId w:val="5"/>
        </w:numPr>
        <w:ind w:left="1260"/>
        <w:jc w:val="both"/>
        <w:rPr>
          <w:rFonts w:ascii="Californian FB" w:hAnsi="Californian FB"/>
          <w:noProof/>
        </w:rPr>
      </w:pPr>
      <w:r w:rsidRPr="0008497B">
        <w:rPr>
          <w:rFonts w:ascii="Californian FB" w:hAnsi="Californian FB"/>
          <w:noProof/>
        </w:rPr>
        <w:t xml:space="preserve">Pada jalur yang menunjukkan pengaruh niat investasi terhadap keputusan investasi </w:t>
      </w:r>
      <w:r w:rsidRPr="0008497B">
        <w:rPr>
          <w:rFonts w:ascii="Californian FB" w:hAnsi="Californian FB" w:cstheme="majorBidi"/>
          <w:lang w:val="en-GB"/>
        </w:rPr>
        <w:t>(NI</w:t>
      </w:r>
      <w:r w:rsidRPr="0008497B">
        <w:rPr>
          <w:rFonts w:ascii="Californian FB" w:hAnsi="Californian FB" w:cstheme="majorBidi"/>
          <w:lang w:val="en-GB"/>
        </w:rPr>
        <w:sym w:font="Wingdings" w:char="F0E0"/>
      </w:r>
      <w:r w:rsidRPr="0008497B">
        <w:rPr>
          <w:rFonts w:ascii="Californian FB" w:hAnsi="Californian FB" w:cstheme="majorBidi"/>
          <w:lang w:val="en-GB"/>
        </w:rPr>
        <w:t xml:space="preserve"> KI)</w:t>
      </w:r>
      <w:r w:rsidRPr="0008497B">
        <w:rPr>
          <w:rFonts w:ascii="Californian FB" w:hAnsi="Californian FB"/>
          <w:noProof/>
        </w:rPr>
        <w:t>, nilai p value yang diperoleh adalah sebesar 0,022 dengan T statistik sebesar  37,078  dan koefisien jalur bertanda positif sebesar 0,925. Oleh karena nilai p value jalur &lt; 0,05, T statistik &gt; 1,96 dan koefsien jalur bertanda positif maka dapat disimpulkan bahwa  niat investasi berpengaruh positif terhadap keputusan investasi, hal ini berarti bahwa semakin tinggi niat investasi maka semakin tinggi keputusan investasi. Hal ini mendukung hipotesis 7 dalam penelitian ini sehingga hipotesis 7 terbukti (accepted)</w:t>
      </w:r>
    </w:p>
    <w:p w14:paraId="4443389B" w14:textId="77777777" w:rsidR="00350C44" w:rsidRPr="00D77CF0" w:rsidRDefault="00350C44" w:rsidP="00686E4A">
      <w:pPr>
        <w:pStyle w:val="ListParagraph"/>
        <w:numPr>
          <w:ilvl w:val="0"/>
          <w:numId w:val="1"/>
        </w:numPr>
        <w:spacing w:after="160" w:line="259" w:lineRule="auto"/>
        <w:ind w:left="426" w:hanging="426"/>
        <w:jc w:val="both"/>
        <w:rPr>
          <w:rFonts w:ascii="Californian FB" w:hAnsi="Californian FB"/>
          <w:b/>
          <w:bCs/>
        </w:rPr>
      </w:pPr>
      <w:r w:rsidRPr="00D77CF0">
        <w:rPr>
          <w:rFonts w:ascii="Californian FB" w:hAnsi="Californian FB"/>
          <w:b/>
        </w:rPr>
        <w:lastRenderedPageBreak/>
        <w:t>Discussion</w:t>
      </w:r>
    </w:p>
    <w:p w14:paraId="64585803" w14:textId="0CE5C8F4" w:rsidR="00D3021B" w:rsidRDefault="00FF7682" w:rsidP="0077204D">
      <w:pPr>
        <w:ind w:firstLine="426"/>
        <w:jc w:val="both"/>
        <w:rPr>
          <w:rFonts w:ascii="Californian FB" w:hAnsi="Californian FB"/>
          <w:bCs/>
        </w:rPr>
      </w:pPr>
      <w:proofErr w:type="spellStart"/>
      <w:r>
        <w:rPr>
          <w:rFonts w:ascii="Californian FB" w:hAnsi="Californian FB"/>
          <w:bCs/>
        </w:rPr>
        <w:t>Penelitian</w:t>
      </w:r>
      <w:proofErr w:type="spellEnd"/>
      <w:r>
        <w:rPr>
          <w:rFonts w:ascii="Californian FB" w:hAnsi="Californian FB"/>
          <w:bCs/>
        </w:rPr>
        <w:t xml:space="preserve"> </w:t>
      </w:r>
      <w:proofErr w:type="spellStart"/>
      <w:r>
        <w:rPr>
          <w:rFonts w:ascii="Californian FB" w:hAnsi="Californian FB"/>
          <w:bCs/>
        </w:rPr>
        <w:t>ini</w:t>
      </w:r>
      <w:proofErr w:type="spellEnd"/>
      <w:r>
        <w:rPr>
          <w:rFonts w:ascii="Californian FB" w:hAnsi="Californian FB"/>
          <w:bCs/>
        </w:rPr>
        <w:t xml:space="preserve"> </w:t>
      </w:r>
      <w:proofErr w:type="spellStart"/>
      <w:r>
        <w:rPr>
          <w:rFonts w:ascii="Californian FB" w:hAnsi="Californian FB"/>
          <w:bCs/>
        </w:rPr>
        <w:t>menguji</w:t>
      </w:r>
      <w:proofErr w:type="spellEnd"/>
      <w:r>
        <w:rPr>
          <w:rFonts w:ascii="Californian FB" w:hAnsi="Californian FB"/>
          <w:bCs/>
        </w:rPr>
        <w:t xml:space="preserve"> </w:t>
      </w:r>
      <w:proofErr w:type="spellStart"/>
      <w:r>
        <w:rPr>
          <w:rFonts w:ascii="Californian FB" w:hAnsi="Californian FB"/>
          <w:bCs/>
        </w:rPr>
        <w:t>keputusan</w:t>
      </w:r>
      <w:proofErr w:type="spellEnd"/>
      <w:r>
        <w:rPr>
          <w:rFonts w:ascii="Californian FB" w:hAnsi="Californian FB"/>
          <w:bCs/>
        </w:rPr>
        <w:t xml:space="preserve"> </w:t>
      </w:r>
      <w:proofErr w:type="spellStart"/>
      <w:r>
        <w:rPr>
          <w:rFonts w:ascii="Californian FB" w:hAnsi="Californian FB"/>
          <w:bCs/>
        </w:rPr>
        <w:t>investasi</w:t>
      </w:r>
      <w:proofErr w:type="spellEnd"/>
      <w:r>
        <w:rPr>
          <w:rFonts w:ascii="Californian FB" w:hAnsi="Californian FB"/>
          <w:bCs/>
        </w:rPr>
        <w:t xml:space="preserve"> di BMT </w:t>
      </w:r>
      <w:proofErr w:type="spellStart"/>
      <w:r>
        <w:rPr>
          <w:rFonts w:ascii="Californian FB" w:hAnsi="Californian FB"/>
          <w:bCs/>
        </w:rPr>
        <w:t>Latansa</w:t>
      </w:r>
      <w:proofErr w:type="spellEnd"/>
      <w:r>
        <w:rPr>
          <w:rFonts w:ascii="Californian FB" w:hAnsi="Californian FB"/>
          <w:bCs/>
        </w:rPr>
        <w:t xml:space="preserve"> </w:t>
      </w:r>
      <w:proofErr w:type="spellStart"/>
      <w:r>
        <w:rPr>
          <w:rFonts w:ascii="Californian FB" w:hAnsi="Californian FB"/>
          <w:bCs/>
        </w:rPr>
        <w:t>Gontor</w:t>
      </w:r>
      <w:proofErr w:type="spellEnd"/>
      <w:r>
        <w:rPr>
          <w:rFonts w:ascii="Californian FB" w:hAnsi="Californian FB"/>
          <w:bCs/>
        </w:rPr>
        <w:t xml:space="preserve"> </w:t>
      </w:r>
      <w:proofErr w:type="spellStart"/>
      <w:r>
        <w:rPr>
          <w:rFonts w:ascii="Californian FB" w:hAnsi="Californian FB"/>
          <w:bCs/>
        </w:rPr>
        <w:t>Ponorogo</w:t>
      </w:r>
      <w:proofErr w:type="spellEnd"/>
      <w:r>
        <w:rPr>
          <w:rFonts w:ascii="Californian FB" w:hAnsi="Californian FB"/>
          <w:bCs/>
        </w:rPr>
        <w:t xml:space="preserve">. Hasil </w:t>
      </w:r>
      <w:proofErr w:type="spellStart"/>
      <w:r>
        <w:rPr>
          <w:rFonts w:ascii="Californian FB" w:hAnsi="Californian FB"/>
          <w:bCs/>
        </w:rPr>
        <w:t>penelitian</w:t>
      </w:r>
      <w:proofErr w:type="spellEnd"/>
      <w:r>
        <w:rPr>
          <w:rFonts w:ascii="Californian FB" w:hAnsi="Californian FB"/>
          <w:bCs/>
        </w:rPr>
        <w:t xml:space="preserve"> </w:t>
      </w:r>
      <w:proofErr w:type="spellStart"/>
      <w:r w:rsidR="004F4821">
        <w:rPr>
          <w:rFonts w:ascii="Californian FB" w:hAnsi="Californian FB"/>
          <w:bCs/>
        </w:rPr>
        <w:t>ini</w:t>
      </w:r>
      <w:proofErr w:type="spellEnd"/>
      <w:r w:rsidR="004F4821">
        <w:rPr>
          <w:rFonts w:ascii="Californian FB" w:hAnsi="Californian FB"/>
          <w:bCs/>
        </w:rPr>
        <w:t xml:space="preserve"> </w:t>
      </w:r>
      <w:proofErr w:type="spellStart"/>
      <w:r>
        <w:rPr>
          <w:rFonts w:ascii="Californian FB" w:hAnsi="Californian FB"/>
          <w:bCs/>
        </w:rPr>
        <w:t>menunjukkan</w:t>
      </w:r>
      <w:proofErr w:type="spellEnd"/>
      <w:r>
        <w:rPr>
          <w:rFonts w:ascii="Californian FB" w:hAnsi="Californian FB"/>
          <w:bCs/>
        </w:rPr>
        <w:t xml:space="preserve"> </w:t>
      </w:r>
      <w:proofErr w:type="spellStart"/>
      <w:r>
        <w:rPr>
          <w:rFonts w:ascii="Californian FB" w:hAnsi="Californian FB"/>
          <w:bCs/>
        </w:rPr>
        <w:t>bahwa</w:t>
      </w:r>
      <w:proofErr w:type="spellEnd"/>
      <w:r>
        <w:rPr>
          <w:rFonts w:ascii="Californian FB" w:hAnsi="Californian FB"/>
          <w:bCs/>
        </w:rPr>
        <w:t xml:space="preserve"> </w:t>
      </w:r>
      <w:proofErr w:type="spellStart"/>
      <w:r>
        <w:rPr>
          <w:rFonts w:ascii="Californian FB" w:hAnsi="Californian FB"/>
          <w:bCs/>
        </w:rPr>
        <w:t>s</w:t>
      </w:r>
      <w:r w:rsidR="003D60BD">
        <w:rPr>
          <w:rFonts w:ascii="Californian FB" w:hAnsi="Californian FB"/>
          <w:bCs/>
        </w:rPr>
        <w:t>i</w:t>
      </w:r>
      <w:r>
        <w:rPr>
          <w:rFonts w:ascii="Californian FB" w:hAnsi="Californian FB"/>
          <w:bCs/>
        </w:rPr>
        <w:t>stem</w:t>
      </w:r>
      <w:proofErr w:type="spellEnd"/>
      <w:r>
        <w:rPr>
          <w:rFonts w:ascii="Californian FB" w:hAnsi="Californian FB"/>
          <w:bCs/>
        </w:rPr>
        <w:t xml:space="preserve"> </w:t>
      </w:r>
      <w:proofErr w:type="spellStart"/>
      <w:r>
        <w:rPr>
          <w:rFonts w:ascii="Californian FB" w:hAnsi="Californian FB"/>
          <w:bCs/>
        </w:rPr>
        <w:t>syari’ah</w:t>
      </w:r>
      <w:proofErr w:type="spellEnd"/>
      <w:r>
        <w:rPr>
          <w:rFonts w:ascii="Californian FB" w:hAnsi="Californian FB"/>
          <w:bCs/>
        </w:rPr>
        <w:t xml:space="preserve"> </w:t>
      </w:r>
      <w:proofErr w:type="spellStart"/>
      <w:r>
        <w:rPr>
          <w:rFonts w:ascii="Californian FB" w:hAnsi="Californian FB"/>
          <w:bCs/>
        </w:rPr>
        <w:t>berpengaruh</w:t>
      </w:r>
      <w:proofErr w:type="spellEnd"/>
      <w:r>
        <w:rPr>
          <w:rFonts w:ascii="Californian FB" w:hAnsi="Californian FB"/>
          <w:bCs/>
        </w:rPr>
        <w:t xml:space="preserve"> </w:t>
      </w:r>
      <w:proofErr w:type="spellStart"/>
      <w:r>
        <w:rPr>
          <w:rFonts w:ascii="Californian FB" w:hAnsi="Californian FB"/>
          <w:bCs/>
        </w:rPr>
        <w:t>terhadap</w:t>
      </w:r>
      <w:proofErr w:type="spellEnd"/>
      <w:r>
        <w:rPr>
          <w:rFonts w:ascii="Californian FB" w:hAnsi="Californian FB"/>
          <w:bCs/>
        </w:rPr>
        <w:t xml:space="preserve"> </w:t>
      </w:r>
      <w:proofErr w:type="spellStart"/>
      <w:r>
        <w:rPr>
          <w:rFonts w:ascii="Californian FB" w:hAnsi="Californian FB"/>
          <w:bCs/>
        </w:rPr>
        <w:t>sikap</w:t>
      </w:r>
      <w:proofErr w:type="spellEnd"/>
      <w:r>
        <w:rPr>
          <w:rFonts w:ascii="Californian FB" w:hAnsi="Californian FB"/>
          <w:bCs/>
        </w:rPr>
        <w:t xml:space="preserve"> </w:t>
      </w:r>
      <w:proofErr w:type="spellStart"/>
      <w:r>
        <w:rPr>
          <w:rFonts w:ascii="Californian FB" w:hAnsi="Californian FB"/>
          <w:bCs/>
        </w:rPr>
        <w:t>nasabah</w:t>
      </w:r>
      <w:proofErr w:type="spellEnd"/>
      <w:r>
        <w:rPr>
          <w:rFonts w:ascii="Californian FB" w:hAnsi="Californian FB"/>
          <w:bCs/>
        </w:rPr>
        <w:t xml:space="preserve"> </w:t>
      </w:r>
      <w:proofErr w:type="spellStart"/>
      <w:r>
        <w:rPr>
          <w:rFonts w:ascii="Californian FB" w:hAnsi="Californian FB"/>
          <w:bCs/>
        </w:rPr>
        <w:t>untuk</w:t>
      </w:r>
      <w:proofErr w:type="spellEnd"/>
      <w:r>
        <w:rPr>
          <w:rFonts w:ascii="Californian FB" w:hAnsi="Californian FB"/>
          <w:bCs/>
        </w:rPr>
        <w:t xml:space="preserve"> </w:t>
      </w:r>
      <w:proofErr w:type="spellStart"/>
      <w:r>
        <w:rPr>
          <w:rFonts w:ascii="Californian FB" w:hAnsi="Californian FB"/>
          <w:bCs/>
        </w:rPr>
        <w:t>berinvestasi</w:t>
      </w:r>
      <w:proofErr w:type="spellEnd"/>
      <w:r>
        <w:rPr>
          <w:rFonts w:ascii="Californian FB" w:hAnsi="Californian FB"/>
          <w:bCs/>
        </w:rPr>
        <w:t xml:space="preserve"> di BMT.</w:t>
      </w:r>
      <w:r w:rsidR="003C392E">
        <w:rPr>
          <w:rFonts w:ascii="Californian FB" w:hAnsi="Californian FB"/>
          <w:bCs/>
        </w:rPr>
        <w:t xml:space="preserve"> </w:t>
      </w:r>
      <w:proofErr w:type="spellStart"/>
      <w:r w:rsidR="003C392E" w:rsidRPr="003C392E">
        <w:rPr>
          <w:rFonts w:ascii="Californian FB" w:hAnsi="Californian FB"/>
          <w:bCs/>
        </w:rPr>
        <w:t>Beberapa</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penelitian</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sebelumnya</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menyatakan</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bahwa</w:t>
      </w:r>
      <w:proofErr w:type="spellEnd"/>
      <w:r w:rsidR="003C392E" w:rsidRPr="003C392E">
        <w:rPr>
          <w:rFonts w:ascii="Californian FB" w:hAnsi="Californian FB"/>
          <w:bCs/>
        </w:rPr>
        <w:t xml:space="preserve"> sharia compliance </w:t>
      </w:r>
      <w:proofErr w:type="spellStart"/>
      <w:r w:rsidR="003C392E" w:rsidRPr="003C392E">
        <w:rPr>
          <w:rFonts w:ascii="Californian FB" w:hAnsi="Californian FB"/>
          <w:bCs/>
        </w:rPr>
        <w:t>adalah</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faktor</w:t>
      </w:r>
      <w:proofErr w:type="spellEnd"/>
      <w:r w:rsidR="003C392E" w:rsidRPr="003C392E">
        <w:rPr>
          <w:rFonts w:ascii="Californian FB" w:hAnsi="Californian FB"/>
          <w:bCs/>
        </w:rPr>
        <w:t xml:space="preserve"> yang paling </w:t>
      </w:r>
      <w:proofErr w:type="spellStart"/>
      <w:r w:rsidR="003C392E" w:rsidRPr="003C392E">
        <w:rPr>
          <w:rFonts w:ascii="Californian FB" w:hAnsi="Californian FB"/>
          <w:bCs/>
        </w:rPr>
        <w:t>penting</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dalam</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mempengaruhi</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sikap</w:t>
      </w:r>
      <w:proofErr w:type="spellEnd"/>
      <w:r w:rsidR="003C392E" w:rsidRPr="003C392E">
        <w:rPr>
          <w:rFonts w:ascii="Californian FB" w:hAnsi="Californian FB"/>
          <w:bCs/>
        </w:rPr>
        <w:t xml:space="preserve"> customer </w:t>
      </w:r>
      <w:proofErr w:type="spellStart"/>
      <w:r w:rsidR="003C392E" w:rsidRPr="003C392E">
        <w:rPr>
          <w:rFonts w:ascii="Californian FB" w:hAnsi="Californian FB"/>
          <w:bCs/>
        </w:rPr>
        <w:t>dalam</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menggunakan</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layanan</w:t>
      </w:r>
      <w:proofErr w:type="spellEnd"/>
      <w:r w:rsidR="003C392E" w:rsidRPr="003C392E">
        <w:rPr>
          <w:rFonts w:ascii="Californian FB" w:hAnsi="Californian FB"/>
          <w:bCs/>
        </w:rPr>
        <w:t xml:space="preserve"> </w:t>
      </w:r>
      <w:proofErr w:type="spellStart"/>
      <w:r w:rsidR="003C392E" w:rsidRPr="003C392E">
        <w:rPr>
          <w:rFonts w:ascii="Californian FB" w:hAnsi="Californian FB"/>
          <w:bCs/>
        </w:rPr>
        <w:t>perbankan</w:t>
      </w:r>
      <w:proofErr w:type="spellEnd"/>
      <w:r w:rsidR="003C392E" w:rsidRPr="003C392E">
        <w:rPr>
          <w:rFonts w:ascii="Californian FB" w:hAnsi="Californian FB"/>
          <w:bCs/>
        </w:rPr>
        <w:t xml:space="preserve"> syariah (</w:t>
      </w:r>
      <w:proofErr w:type="spellStart"/>
      <w:r w:rsidR="003C392E" w:rsidRPr="003C392E">
        <w:rPr>
          <w:rFonts w:ascii="Californian FB" w:hAnsi="Californian FB"/>
          <w:bCs/>
        </w:rPr>
        <w:t>Kaakeh</w:t>
      </w:r>
      <w:proofErr w:type="spellEnd"/>
      <w:r w:rsidR="003C392E" w:rsidRPr="003C392E">
        <w:rPr>
          <w:rFonts w:ascii="Californian FB" w:hAnsi="Californian FB"/>
          <w:bCs/>
        </w:rPr>
        <w:t xml:space="preserve"> et al., 2019).</w:t>
      </w:r>
      <w:r w:rsidR="003C392E">
        <w:rPr>
          <w:rFonts w:ascii="Californian FB" w:hAnsi="Californian FB"/>
          <w:bCs/>
        </w:rPr>
        <w:t xml:space="preserve"> </w:t>
      </w:r>
      <w:r w:rsidR="001953B5" w:rsidRPr="001953B5">
        <w:rPr>
          <w:rFonts w:ascii="Californian FB" w:hAnsi="Californian FB"/>
          <w:bCs/>
        </w:rPr>
        <w:t xml:space="preserve">Sharia compliance di bank syariah </w:t>
      </w:r>
      <w:proofErr w:type="spellStart"/>
      <w:r w:rsidR="001953B5" w:rsidRPr="001953B5">
        <w:rPr>
          <w:rFonts w:ascii="Californian FB" w:hAnsi="Californian FB"/>
          <w:bCs/>
        </w:rPr>
        <w:t>merupakan</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faktor</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tertinggi</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dalam</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penentuan</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persepsi</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nasabah</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terhadap</w:t>
      </w:r>
      <w:proofErr w:type="spellEnd"/>
      <w:r w:rsidR="001953B5" w:rsidRPr="001953B5">
        <w:rPr>
          <w:rFonts w:ascii="Californian FB" w:hAnsi="Californian FB"/>
          <w:bCs/>
        </w:rPr>
        <w:t xml:space="preserve"> </w:t>
      </w:r>
      <w:proofErr w:type="spellStart"/>
      <w:r w:rsidR="001953B5" w:rsidRPr="001953B5">
        <w:rPr>
          <w:rFonts w:ascii="Californian FB" w:hAnsi="Californian FB"/>
          <w:bCs/>
        </w:rPr>
        <w:t>perbankan</w:t>
      </w:r>
      <w:proofErr w:type="spellEnd"/>
      <w:r w:rsidR="001953B5" w:rsidRPr="001953B5">
        <w:rPr>
          <w:rFonts w:ascii="Californian FB" w:hAnsi="Californian FB"/>
          <w:bCs/>
        </w:rPr>
        <w:t xml:space="preserve"> </w:t>
      </w:r>
      <w:r w:rsidR="001953B5">
        <w:rPr>
          <w:rFonts w:ascii="Californian FB" w:hAnsi="Californian FB"/>
          <w:bCs/>
        </w:rPr>
        <w:t xml:space="preserve">Syariah </w:t>
      </w:r>
      <w:r w:rsidR="001953B5" w:rsidRPr="001953B5">
        <w:rPr>
          <w:rFonts w:ascii="Californian FB" w:hAnsi="Californian FB"/>
          <w:bCs/>
        </w:rPr>
        <w:t>(</w:t>
      </w:r>
      <w:proofErr w:type="spellStart"/>
      <w:r w:rsidR="001953B5" w:rsidRPr="001953B5">
        <w:rPr>
          <w:rFonts w:ascii="Californian FB" w:hAnsi="Californian FB"/>
          <w:bCs/>
        </w:rPr>
        <w:t>Besar</w:t>
      </w:r>
      <w:proofErr w:type="spellEnd"/>
      <w:r w:rsidR="001953B5" w:rsidRPr="001953B5">
        <w:rPr>
          <w:rFonts w:ascii="Californian FB" w:hAnsi="Californian FB"/>
          <w:bCs/>
        </w:rPr>
        <w:t xml:space="preserve"> et al., 2009; Muhamad, 2015).</w:t>
      </w:r>
      <w:r w:rsidR="00296E11">
        <w:rPr>
          <w:rFonts w:ascii="Californian FB" w:hAnsi="Californian FB"/>
          <w:bCs/>
        </w:rPr>
        <w:t xml:space="preserve"> </w:t>
      </w:r>
      <w:proofErr w:type="spellStart"/>
      <w:r w:rsidR="00296E11" w:rsidRPr="00296E11">
        <w:rPr>
          <w:rFonts w:ascii="Californian FB" w:hAnsi="Californian FB"/>
          <w:bCs/>
        </w:rPr>
        <w:t>Selain</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itu</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Dusuki</w:t>
      </w:r>
      <w:proofErr w:type="spellEnd"/>
      <w:r w:rsidR="00296E11" w:rsidRPr="00296E11">
        <w:rPr>
          <w:rFonts w:ascii="Californian FB" w:hAnsi="Californian FB"/>
          <w:bCs/>
        </w:rPr>
        <w:t xml:space="preserve"> dan Abdullah (2007) </w:t>
      </w:r>
      <w:proofErr w:type="spellStart"/>
      <w:r w:rsidR="00296E11" w:rsidRPr="00296E11">
        <w:rPr>
          <w:rFonts w:ascii="Californian FB" w:hAnsi="Californian FB"/>
          <w:bCs/>
        </w:rPr>
        <w:t>menyatakan</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bahwa</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tingkat</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kepatuhan</w:t>
      </w:r>
      <w:proofErr w:type="spellEnd"/>
      <w:r w:rsidR="00296E11" w:rsidRPr="00296E11">
        <w:rPr>
          <w:rFonts w:ascii="Californian FB" w:hAnsi="Californian FB"/>
          <w:bCs/>
        </w:rPr>
        <w:t xml:space="preserve"> bank </w:t>
      </w:r>
      <w:proofErr w:type="spellStart"/>
      <w:r w:rsidR="00296E11" w:rsidRPr="00296E11">
        <w:rPr>
          <w:rFonts w:ascii="Californian FB" w:hAnsi="Californian FB"/>
          <w:bCs/>
        </w:rPr>
        <w:t>terhadap</w:t>
      </w:r>
      <w:proofErr w:type="spellEnd"/>
      <w:r w:rsidR="00296E11" w:rsidRPr="00296E11">
        <w:rPr>
          <w:rFonts w:ascii="Californian FB" w:hAnsi="Californian FB"/>
          <w:bCs/>
        </w:rPr>
        <w:t xml:space="preserve"> prinsip syariah </w:t>
      </w:r>
      <w:proofErr w:type="spellStart"/>
      <w:r w:rsidR="00296E11" w:rsidRPr="00296E11">
        <w:rPr>
          <w:rFonts w:ascii="Californian FB" w:hAnsi="Californian FB"/>
          <w:bCs/>
        </w:rPr>
        <w:t>merupakan</w:t>
      </w:r>
      <w:proofErr w:type="spellEnd"/>
      <w:r w:rsidR="00296E11" w:rsidRPr="00296E11">
        <w:rPr>
          <w:rFonts w:ascii="Californian FB" w:hAnsi="Californian FB"/>
          <w:bCs/>
        </w:rPr>
        <w:t xml:space="preserve"> salah </w:t>
      </w:r>
      <w:proofErr w:type="spellStart"/>
      <w:r w:rsidR="00296E11" w:rsidRPr="00296E11">
        <w:rPr>
          <w:rFonts w:ascii="Californian FB" w:hAnsi="Californian FB"/>
          <w:bCs/>
        </w:rPr>
        <w:t>satu</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faktor</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penting</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bagi</w:t>
      </w:r>
      <w:proofErr w:type="spellEnd"/>
      <w:r w:rsidR="00296E11" w:rsidRPr="00296E11">
        <w:rPr>
          <w:rFonts w:ascii="Californian FB" w:hAnsi="Californian FB"/>
          <w:bCs/>
        </w:rPr>
        <w:t xml:space="preserve"> </w:t>
      </w:r>
      <w:proofErr w:type="spellStart"/>
      <w:r w:rsidR="00296E11" w:rsidRPr="00296E11">
        <w:rPr>
          <w:rFonts w:ascii="Californian FB" w:hAnsi="Californian FB"/>
          <w:bCs/>
        </w:rPr>
        <w:t>nasabah</w:t>
      </w:r>
      <w:proofErr w:type="spellEnd"/>
      <w:r w:rsidR="00296E11" w:rsidRPr="00296E11">
        <w:rPr>
          <w:rFonts w:ascii="Californian FB" w:hAnsi="Californian FB"/>
          <w:bCs/>
        </w:rPr>
        <w:t xml:space="preserve"> bank syariah. </w:t>
      </w:r>
    </w:p>
    <w:p w14:paraId="040B856A" w14:textId="665AE4D9" w:rsidR="00003591" w:rsidRDefault="0057310A" w:rsidP="0077204D">
      <w:pPr>
        <w:ind w:firstLine="426"/>
        <w:jc w:val="both"/>
        <w:rPr>
          <w:rFonts w:ascii="Californian FB" w:hAnsi="Californian FB"/>
          <w:bCs/>
        </w:rPr>
      </w:pPr>
      <w:proofErr w:type="spellStart"/>
      <w:r>
        <w:rPr>
          <w:rFonts w:ascii="Californian FB" w:hAnsi="Californian FB"/>
          <w:bCs/>
        </w:rPr>
        <w:t>Sementara</w:t>
      </w:r>
      <w:proofErr w:type="spellEnd"/>
      <w:r>
        <w:rPr>
          <w:rFonts w:ascii="Californian FB" w:hAnsi="Californian FB"/>
          <w:bCs/>
        </w:rPr>
        <w:t xml:space="preserve"> </w:t>
      </w:r>
      <w:proofErr w:type="spellStart"/>
      <w:r>
        <w:rPr>
          <w:rFonts w:ascii="Californian FB" w:hAnsi="Californian FB"/>
          <w:bCs/>
        </w:rPr>
        <w:t>itu</w:t>
      </w:r>
      <w:proofErr w:type="spellEnd"/>
      <w:r>
        <w:rPr>
          <w:rFonts w:ascii="Californian FB" w:hAnsi="Californian FB"/>
          <w:bCs/>
        </w:rPr>
        <w:t xml:space="preserve">, </w:t>
      </w:r>
      <w:proofErr w:type="spellStart"/>
      <w:r>
        <w:rPr>
          <w:rFonts w:ascii="Californian FB" w:hAnsi="Californian FB"/>
          <w:bCs/>
        </w:rPr>
        <w:t>pengaruh</w:t>
      </w:r>
      <w:proofErr w:type="spellEnd"/>
      <w:r>
        <w:rPr>
          <w:rFonts w:ascii="Californian FB" w:hAnsi="Californian FB"/>
          <w:bCs/>
        </w:rPr>
        <w:t xml:space="preserve"> </w:t>
      </w:r>
      <w:proofErr w:type="spellStart"/>
      <w:r>
        <w:rPr>
          <w:rFonts w:ascii="Californian FB" w:hAnsi="Californian FB"/>
          <w:bCs/>
        </w:rPr>
        <w:t>pengetahuan</w:t>
      </w:r>
      <w:proofErr w:type="spellEnd"/>
      <w:r>
        <w:rPr>
          <w:rFonts w:ascii="Californian FB" w:hAnsi="Californian FB"/>
          <w:bCs/>
        </w:rPr>
        <w:t xml:space="preserve"> </w:t>
      </w:r>
      <w:proofErr w:type="spellStart"/>
      <w:r>
        <w:rPr>
          <w:rFonts w:ascii="Californian FB" w:hAnsi="Californian FB"/>
          <w:bCs/>
        </w:rPr>
        <w:t>produk</w:t>
      </w:r>
      <w:proofErr w:type="spellEnd"/>
      <w:r>
        <w:rPr>
          <w:rFonts w:ascii="Californian FB" w:hAnsi="Californian FB"/>
          <w:bCs/>
        </w:rPr>
        <w:t xml:space="preserve"> </w:t>
      </w:r>
      <w:proofErr w:type="spellStart"/>
      <w:r>
        <w:rPr>
          <w:rFonts w:ascii="Californian FB" w:hAnsi="Californian FB"/>
          <w:bCs/>
        </w:rPr>
        <w:t>terhadap</w:t>
      </w:r>
      <w:proofErr w:type="spellEnd"/>
      <w:r>
        <w:rPr>
          <w:rFonts w:ascii="Californian FB" w:hAnsi="Californian FB"/>
          <w:bCs/>
        </w:rPr>
        <w:t xml:space="preserve"> </w:t>
      </w:r>
      <w:proofErr w:type="spellStart"/>
      <w:r>
        <w:rPr>
          <w:rFonts w:ascii="Californian FB" w:hAnsi="Californian FB"/>
          <w:bCs/>
        </w:rPr>
        <w:t>persepsi</w:t>
      </w:r>
      <w:proofErr w:type="spellEnd"/>
      <w:r>
        <w:rPr>
          <w:rFonts w:ascii="Californian FB" w:hAnsi="Californian FB"/>
          <w:bCs/>
        </w:rPr>
        <w:t xml:space="preserve"> </w:t>
      </w:r>
      <w:proofErr w:type="spellStart"/>
      <w:r>
        <w:rPr>
          <w:rFonts w:ascii="Californian FB" w:hAnsi="Californian FB"/>
          <w:bCs/>
        </w:rPr>
        <w:t>risiko</w:t>
      </w:r>
      <w:proofErr w:type="spellEnd"/>
      <w:r>
        <w:rPr>
          <w:rFonts w:ascii="Californian FB" w:hAnsi="Californian FB"/>
          <w:bCs/>
        </w:rPr>
        <w:t xml:space="preserve"> </w:t>
      </w:r>
      <w:proofErr w:type="spellStart"/>
      <w:r>
        <w:rPr>
          <w:rFonts w:ascii="Californian FB" w:hAnsi="Californian FB"/>
          <w:bCs/>
        </w:rPr>
        <w:t>adalah</w:t>
      </w:r>
      <w:proofErr w:type="spellEnd"/>
      <w:r>
        <w:rPr>
          <w:rFonts w:ascii="Californian FB" w:hAnsi="Californian FB"/>
          <w:bCs/>
        </w:rPr>
        <w:t xml:space="preserve"> </w:t>
      </w:r>
      <w:proofErr w:type="spellStart"/>
      <w:r>
        <w:rPr>
          <w:rFonts w:ascii="Californian FB" w:hAnsi="Californian FB"/>
          <w:bCs/>
        </w:rPr>
        <w:t>signifikan</w:t>
      </w:r>
      <w:proofErr w:type="spellEnd"/>
      <w:r>
        <w:rPr>
          <w:rFonts w:ascii="Californian FB" w:hAnsi="Californian FB"/>
          <w:bCs/>
        </w:rPr>
        <w:t xml:space="preserve">. </w:t>
      </w:r>
      <w:r w:rsidR="00607916">
        <w:rPr>
          <w:rFonts w:ascii="Californian FB" w:hAnsi="Californian FB"/>
          <w:bCs/>
        </w:rPr>
        <w:t>P</w:t>
      </w:r>
      <w:r w:rsidR="00607916" w:rsidRPr="00607916">
        <w:rPr>
          <w:rFonts w:ascii="Californian FB" w:hAnsi="Californian FB"/>
          <w:bCs/>
        </w:rPr>
        <w:t xml:space="preserve">erusahaan yang </w:t>
      </w:r>
      <w:proofErr w:type="spellStart"/>
      <w:r w:rsidR="00607916" w:rsidRPr="00607916">
        <w:rPr>
          <w:rFonts w:ascii="Californian FB" w:hAnsi="Californian FB"/>
          <w:bCs/>
        </w:rPr>
        <w:t>mampu</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memberikan</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informasi</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penting</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tentang</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produk</w:t>
      </w:r>
      <w:proofErr w:type="spellEnd"/>
      <w:r w:rsidR="00607916" w:rsidRPr="00607916">
        <w:rPr>
          <w:rFonts w:ascii="Californian FB" w:hAnsi="Californian FB"/>
          <w:bCs/>
        </w:rPr>
        <w:t xml:space="preserve"> dan </w:t>
      </w:r>
      <w:proofErr w:type="spellStart"/>
      <w:r w:rsidR="00607916" w:rsidRPr="00607916">
        <w:rPr>
          <w:rFonts w:ascii="Californian FB" w:hAnsi="Californian FB"/>
          <w:bCs/>
        </w:rPr>
        <w:t>layanannya</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dapat</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membantu</w:t>
      </w:r>
      <w:proofErr w:type="spellEnd"/>
      <w:r w:rsidR="00607916" w:rsidRPr="00607916">
        <w:rPr>
          <w:rFonts w:ascii="Californian FB" w:hAnsi="Californian FB"/>
          <w:bCs/>
        </w:rPr>
        <w:t xml:space="preserve"> </w:t>
      </w:r>
      <w:r w:rsidR="00607916">
        <w:rPr>
          <w:rFonts w:ascii="Californian FB" w:hAnsi="Californian FB"/>
          <w:bCs/>
        </w:rPr>
        <w:t>customer</w:t>
      </w:r>
      <w:r w:rsidR="00607916" w:rsidRPr="00607916">
        <w:rPr>
          <w:rFonts w:ascii="Californian FB" w:hAnsi="Californian FB"/>
          <w:bCs/>
        </w:rPr>
        <w:t xml:space="preserve"> </w:t>
      </w:r>
      <w:proofErr w:type="spellStart"/>
      <w:r w:rsidR="00607916" w:rsidRPr="00607916">
        <w:rPr>
          <w:rFonts w:ascii="Californian FB" w:hAnsi="Californian FB"/>
          <w:bCs/>
        </w:rPr>
        <w:t>untuk</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mengembangkan</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pengetahuan</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produk</w:t>
      </w:r>
      <w:proofErr w:type="spellEnd"/>
      <w:r w:rsidR="00607916" w:rsidRPr="00607916">
        <w:rPr>
          <w:rFonts w:ascii="Californian FB" w:hAnsi="Californian FB"/>
          <w:bCs/>
        </w:rPr>
        <w:t xml:space="preserve"> </w:t>
      </w:r>
      <w:proofErr w:type="spellStart"/>
      <w:r w:rsidR="0007280C">
        <w:rPr>
          <w:rFonts w:ascii="Californian FB" w:hAnsi="Californian FB"/>
          <w:bCs/>
        </w:rPr>
        <w:t>sehingga</w:t>
      </w:r>
      <w:proofErr w:type="spellEnd"/>
      <w:r w:rsidR="0007280C">
        <w:rPr>
          <w:rFonts w:ascii="Californian FB" w:hAnsi="Californian FB"/>
          <w:bCs/>
        </w:rPr>
        <w:t xml:space="preserve"> </w:t>
      </w:r>
      <w:proofErr w:type="spellStart"/>
      <w:r w:rsidR="0007280C">
        <w:rPr>
          <w:rFonts w:ascii="Californian FB" w:hAnsi="Californian FB"/>
          <w:bCs/>
        </w:rPr>
        <w:t>dapat</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mengurangi</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ketidakpastian</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konsumen</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tentang</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produk</w:t>
      </w:r>
      <w:proofErr w:type="spellEnd"/>
      <w:r w:rsidR="00607916" w:rsidRPr="00607916">
        <w:rPr>
          <w:rFonts w:ascii="Californian FB" w:hAnsi="Californian FB"/>
          <w:bCs/>
        </w:rPr>
        <w:t xml:space="preserve"> </w:t>
      </w:r>
      <w:proofErr w:type="spellStart"/>
      <w:r w:rsidR="00607916" w:rsidRPr="00607916">
        <w:rPr>
          <w:rFonts w:ascii="Californian FB" w:hAnsi="Californian FB"/>
          <w:bCs/>
        </w:rPr>
        <w:t>tertentu</w:t>
      </w:r>
      <w:proofErr w:type="spellEnd"/>
      <w:r w:rsidR="00607916" w:rsidRPr="00607916">
        <w:rPr>
          <w:rFonts w:ascii="Californian FB" w:hAnsi="Californian FB"/>
          <w:bCs/>
        </w:rPr>
        <w:t xml:space="preserve"> (Eisingerich dan Bell, 2008). </w:t>
      </w:r>
      <w:r w:rsidR="00C37372">
        <w:rPr>
          <w:rFonts w:ascii="Californian FB" w:hAnsi="Californian FB"/>
          <w:bCs/>
        </w:rPr>
        <w:t xml:space="preserve">Lain </w:t>
      </w:r>
      <w:proofErr w:type="spellStart"/>
      <w:r w:rsidR="00C37372">
        <w:rPr>
          <w:rFonts w:ascii="Californian FB" w:hAnsi="Californian FB"/>
          <w:bCs/>
        </w:rPr>
        <w:t>halnya</w:t>
      </w:r>
      <w:proofErr w:type="spellEnd"/>
      <w:r w:rsidR="00C37372">
        <w:rPr>
          <w:rFonts w:ascii="Californian FB" w:hAnsi="Californian FB"/>
          <w:bCs/>
        </w:rPr>
        <w:t xml:space="preserve"> </w:t>
      </w:r>
      <w:proofErr w:type="spellStart"/>
      <w:r w:rsidR="00C37372">
        <w:rPr>
          <w:rFonts w:ascii="Californian FB" w:hAnsi="Californian FB"/>
          <w:bCs/>
        </w:rPr>
        <w:t>jika</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tanpa</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adanya</w:t>
      </w:r>
      <w:proofErr w:type="spellEnd"/>
      <w:r w:rsidR="002A1894" w:rsidRPr="002A1894">
        <w:rPr>
          <w:rFonts w:ascii="Californian FB" w:hAnsi="Californian FB"/>
          <w:bCs/>
        </w:rPr>
        <w:t xml:space="preserve"> product knowledge </w:t>
      </w:r>
      <w:proofErr w:type="spellStart"/>
      <w:r w:rsidR="002A1894" w:rsidRPr="002A1894">
        <w:rPr>
          <w:rFonts w:ascii="Californian FB" w:hAnsi="Californian FB"/>
          <w:bCs/>
        </w:rPr>
        <w:t>tentang</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karakteristik</w:t>
      </w:r>
      <w:proofErr w:type="spellEnd"/>
      <w:r w:rsidR="002A1894" w:rsidRPr="002A1894">
        <w:rPr>
          <w:rFonts w:ascii="Californian FB" w:hAnsi="Californian FB"/>
          <w:bCs/>
        </w:rPr>
        <w:t xml:space="preserve"> term deposit di bank syariah, </w:t>
      </w:r>
      <w:proofErr w:type="spellStart"/>
      <w:r w:rsidR="00C37372">
        <w:rPr>
          <w:rFonts w:ascii="Californian FB" w:hAnsi="Californian FB"/>
          <w:bCs/>
        </w:rPr>
        <w:t>maka</w:t>
      </w:r>
      <w:proofErr w:type="spellEnd"/>
      <w:r w:rsidR="00C37372">
        <w:rPr>
          <w:rFonts w:ascii="Californian FB" w:hAnsi="Californian FB"/>
          <w:bCs/>
        </w:rPr>
        <w:t xml:space="preserve"> </w:t>
      </w:r>
      <w:proofErr w:type="spellStart"/>
      <w:r w:rsidR="002A1894" w:rsidRPr="002A1894">
        <w:rPr>
          <w:rFonts w:ascii="Californian FB" w:hAnsi="Californian FB"/>
          <w:bCs/>
        </w:rPr>
        <w:t>nasabah</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akan</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mempersepsikan</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bahwa</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risiko</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berinvestasi</w:t>
      </w:r>
      <w:proofErr w:type="spellEnd"/>
      <w:r w:rsidR="002A1894" w:rsidRPr="002A1894">
        <w:rPr>
          <w:rFonts w:ascii="Californian FB" w:hAnsi="Californian FB"/>
          <w:bCs/>
        </w:rPr>
        <w:t xml:space="preserve"> di bank syariah </w:t>
      </w:r>
      <w:proofErr w:type="spellStart"/>
      <w:r w:rsidR="002A1894" w:rsidRPr="002A1894">
        <w:rPr>
          <w:rFonts w:ascii="Californian FB" w:hAnsi="Californian FB"/>
          <w:bCs/>
        </w:rPr>
        <w:t>lebih</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tinggi</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dibandingkan</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risiko</w:t>
      </w:r>
      <w:proofErr w:type="spellEnd"/>
      <w:r w:rsidR="002A1894" w:rsidRPr="002A1894">
        <w:rPr>
          <w:rFonts w:ascii="Californian FB" w:hAnsi="Californian FB"/>
          <w:bCs/>
        </w:rPr>
        <w:t xml:space="preserve"> </w:t>
      </w:r>
      <w:proofErr w:type="spellStart"/>
      <w:r w:rsidR="002A1894" w:rsidRPr="002A1894">
        <w:rPr>
          <w:rFonts w:ascii="Californian FB" w:hAnsi="Californian FB"/>
          <w:bCs/>
        </w:rPr>
        <w:t>berinvestasi</w:t>
      </w:r>
      <w:proofErr w:type="spellEnd"/>
      <w:r w:rsidR="002A1894" w:rsidRPr="002A1894">
        <w:rPr>
          <w:rFonts w:ascii="Californian FB" w:hAnsi="Californian FB"/>
          <w:bCs/>
        </w:rPr>
        <w:t xml:space="preserve"> di bank </w:t>
      </w:r>
      <w:proofErr w:type="spellStart"/>
      <w:r w:rsidR="002A1894" w:rsidRPr="002A1894">
        <w:rPr>
          <w:rFonts w:ascii="Californian FB" w:hAnsi="Californian FB"/>
          <w:bCs/>
        </w:rPr>
        <w:t>konvensional</w:t>
      </w:r>
      <w:proofErr w:type="spellEnd"/>
      <w:r w:rsidR="003E2F80">
        <w:rPr>
          <w:rFonts w:ascii="Californian FB" w:hAnsi="Californian FB"/>
          <w:bCs/>
        </w:rPr>
        <w:t xml:space="preserve"> (</w:t>
      </w:r>
      <w:proofErr w:type="spellStart"/>
      <w:r w:rsidR="003E2F80">
        <w:rPr>
          <w:rFonts w:ascii="Californian FB" w:hAnsi="Californian FB"/>
          <w:bCs/>
        </w:rPr>
        <w:t>Hati</w:t>
      </w:r>
      <w:proofErr w:type="spellEnd"/>
      <w:r w:rsidR="003E2F80">
        <w:rPr>
          <w:rFonts w:ascii="Californian FB" w:hAnsi="Californian FB"/>
          <w:bCs/>
        </w:rPr>
        <w:t>, et.al., 2020)</w:t>
      </w:r>
      <w:r w:rsidR="002A1894" w:rsidRPr="002A1894">
        <w:rPr>
          <w:rFonts w:ascii="Californian FB" w:hAnsi="Californian FB"/>
          <w:bCs/>
        </w:rPr>
        <w:t>.</w:t>
      </w:r>
      <w:r w:rsidR="00926739">
        <w:rPr>
          <w:rFonts w:ascii="Californian FB" w:hAnsi="Californian FB"/>
          <w:bCs/>
        </w:rPr>
        <w:t xml:space="preserve"> </w:t>
      </w:r>
    </w:p>
    <w:p w14:paraId="2395ABDE" w14:textId="480A391D" w:rsidR="00F73241" w:rsidRDefault="00ED79D3" w:rsidP="0077204D">
      <w:pPr>
        <w:ind w:firstLine="426"/>
        <w:jc w:val="both"/>
        <w:rPr>
          <w:rFonts w:ascii="Californian FB" w:hAnsi="Californian FB"/>
          <w:bCs/>
        </w:rPr>
      </w:pPr>
      <w:r w:rsidRPr="00ED79D3">
        <w:rPr>
          <w:rFonts w:ascii="Californian FB" w:hAnsi="Californian FB"/>
          <w:bCs/>
        </w:rPr>
        <w:t xml:space="preserve">Citra bank </w:t>
      </w:r>
      <w:proofErr w:type="spellStart"/>
      <w:r w:rsidRPr="00ED79D3">
        <w:rPr>
          <w:rFonts w:ascii="Californian FB" w:hAnsi="Californian FB"/>
          <w:bCs/>
        </w:rPr>
        <w:t>merupakan</w:t>
      </w:r>
      <w:proofErr w:type="spellEnd"/>
      <w:r w:rsidRPr="00ED79D3">
        <w:rPr>
          <w:rFonts w:ascii="Californian FB" w:hAnsi="Californian FB"/>
          <w:bCs/>
        </w:rPr>
        <w:t xml:space="preserve"> </w:t>
      </w:r>
      <w:proofErr w:type="spellStart"/>
      <w:r w:rsidRPr="00ED79D3">
        <w:rPr>
          <w:rFonts w:ascii="Californian FB" w:hAnsi="Californian FB"/>
          <w:bCs/>
        </w:rPr>
        <w:t>konsekuensi</w:t>
      </w:r>
      <w:proofErr w:type="spellEnd"/>
      <w:r w:rsidRPr="00ED79D3">
        <w:rPr>
          <w:rFonts w:ascii="Californian FB" w:hAnsi="Californian FB"/>
          <w:bCs/>
        </w:rPr>
        <w:t xml:space="preserve"> </w:t>
      </w:r>
      <w:proofErr w:type="spellStart"/>
      <w:r w:rsidRPr="00ED79D3">
        <w:rPr>
          <w:rFonts w:ascii="Californian FB" w:hAnsi="Californian FB"/>
          <w:bCs/>
        </w:rPr>
        <w:t>hubungan</w:t>
      </w:r>
      <w:proofErr w:type="spellEnd"/>
      <w:r w:rsidRPr="00ED79D3">
        <w:rPr>
          <w:rFonts w:ascii="Californian FB" w:hAnsi="Californian FB"/>
          <w:bCs/>
        </w:rPr>
        <w:t xml:space="preserve"> </w:t>
      </w:r>
      <w:proofErr w:type="spellStart"/>
      <w:r>
        <w:rPr>
          <w:rFonts w:ascii="Californian FB" w:hAnsi="Californian FB"/>
          <w:bCs/>
        </w:rPr>
        <w:t>antara</w:t>
      </w:r>
      <w:proofErr w:type="spellEnd"/>
      <w:r w:rsidRPr="00ED79D3">
        <w:rPr>
          <w:rFonts w:ascii="Californian FB" w:hAnsi="Californian FB"/>
          <w:bCs/>
        </w:rPr>
        <w:t xml:space="preserve"> </w:t>
      </w:r>
      <w:proofErr w:type="spellStart"/>
      <w:r w:rsidRPr="00ED79D3">
        <w:rPr>
          <w:rFonts w:ascii="Californian FB" w:hAnsi="Californian FB"/>
          <w:bCs/>
        </w:rPr>
        <w:t>kepercayaan</w:t>
      </w:r>
      <w:proofErr w:type="spellEnd"/>
      <w:r w:rsidRPr="00ED79D3">
        <w:rPr>
          <w:rFonts w:ascii="Californian FB" w:hAnsi="Californian FB"/>
          <w:bCs/>
        </w:rPr>
        <w:t xml:space="preserve">, </w:t>
      </w:r>
      <w:proofErr w:type="spellStart"/>
      <w:r w:rsidRPr="00ED79D3">
        <w:rPr>
          <w:rFonts w:ascii="Californian FB" w:hAnsi="Californian FB"/>
          <w:bCs/>
        </w:rPr>
        <w:t>pengalaman</w:t>
      </w:r>
      <w:proofErr w:type="spellEnd"/>
      <w:r w:rsidRPr="00ED79D3">
        <w:rPr>
          <w:rFonts w:ascii="Californian FB" w:hAnsi="Californian FB"/>
          <w:bCs/>
        </w:rPr>
        <w:t xml:space="preserve">, </w:t>
      </w:r>
      <w:proofErr w:type="spellStart"/>
      <w:r w:rsidRPr="00ED79D3">
        <w:rPr>
          <w:rFonts w:ascii="Californian FB" w:hAnsi="Californian FB"/>
          <w:bCs/>
        </w:rPr>
        <w:t>perasaan</w:t>
      </w:r>
      <w:proofErr w:type="spellEnd"/>
      <w:r w:rsidRPr="00ED79D3">
        <w:rPr>
          <w:rFonts w:ascii="Californian FB" w:hAnsi="Californian FB"/>
          <w:bCs/>
        </w:rPr>
        <w:t xml:space="preserve">, </w:t>
      </w:r>
      <w:proofErr w:type="spellStart"/>
      <w:r w:rsidRPr="00ED79D3">
        <w:rPr>
          <w:rFonts w:ascii="Californian FB" w:hAnsi="Californian FB"/>
          <w:bCs/>
        </w:rPr>
        <w:t>kesan</w:t>
      </w:r>
      <w:proofErr w:type="spellEnd"/>
      <w:r w:rsidRPr="00ED79D3">
        <w:rPr>
          <w:rFonts w:ascii="Californian FB" w:hAnsi="Californian FB"/>
          <w:bCs/>
        </w:rPr>
        <w:t xml:space="preserve"> dan </w:t>
      </w:r>
      <w:proofErr w:type="spellStart"/>
      <w:r w:rsidRPr="00ED79D3">
        <w:rPr>
          <w:rFonts w:ascii="Californian FB" w:hAnsi="Californian FB"/>
          <w:bCs/>
        </w:rPr>
        <w:t>pengetahuan</w:t>
      </w:r>
      <w:proofErr w:type="spellEnd"/>
      <w:r w:rsidRPr="00ED79D3">
        <w:rPr>
          <w:rFonts w:ascii="Californian FB" w:hAnsi="Californian FB"/>
          <w:bCs/>
        </w:rPr>
        <w:t xml:space="preserve"> yang </w:t>
      </w:r>
      <w:proofErr w:type="spellStart"/>
      <w:r w:rsidRPr="00ED79D3">
        <w:rPr>
          <w:rFonts w:ascii="Californian FB" w:hAnsi="Californian FB"/>
          <w:bCs/>
        </w:rPr>
        <w:t>dimiliki</w:t>
      </w:r>
      <w:proofErr w:type="spellEnd"/>
      <w:r w:rsidRPr="00ED79D3">
        <w:rPr>
          <w:rFonts w:ascii="Californian FB" w:hAnsi="Californian FB"/>
          <w:bCs/>
        </w:rPr>
        <w:t xml:space="preserve"> </w:t>
      </w:r>
      <w:r>
        <w:rPr>
          <w:rFonts w:ascii="Californian FB" w:hAnsi="Californian FB"/>
          <w:bCs/>
        </w:rPr>
        <w:t xml:space="preserve">oleh </w:t>
      </w:r>
      <w:proofErr w:type="spellStart"/>
      <w:r w:rsidRPr="00ED79D3">
        <w:rPr>
          <w:rFonts w:ascii="Californian FB" w:hAnsi="Californian FB"/>
          <w:bCs/>
        </w:rPr>
        <w:t>seseorang</w:t>
      </w:r>
      <w:proofErr w:type="spellEnd"/>
      <w:r w:rsidRPr="00ED79D3">
        <w:rPr>
          <w:rFonts w:ascii="Californian FB" w:hAnsi="Californian FB"/>
          <w:bCs/>
        </w:rPr>
        <w:t xml:space="preserve"> </w:t>
      </w:r>
      <w:proofErr w:type="spellStart"/>
      <w:r w:rsidRPr="00ED79D3">
        <w:rPr>
          <w:rFonts w:ascii="Californian FB" w:hAnsi="Californian FB"/>
          <w:bCs/>
        </w:rPr>
        <w:t>tentang</w:t>
      </w:r>
      <w:proofErr w:type="spellEnd"/>
      <w:r w:rsidRPr="00ED79D3">
        <w:rPr>
          <w:rFonts w:ascii="Californian FB" w:hAnsi="Californian FB"/>
          <w:bCs/>
        </w:rPr>
        <w:t xml:space="preserve"> </w:t>
      </w:r>
      <w:proofErr w:type="spellStart"/>
      <w:r>
        <w:rPr>
          <w:rFonts w:ascii="Californian FB" w:hAnsi="Californian FB"/>
          <w:bCs/>
        </w:rPr>
        <w:t>perbankan</w:t>
      </w:r>
      <w:proofErr w:type="spellEnd"/>
      <w:r w:rsidRPr="00ED79D3">
        <w:rPr>
          <w:rFonts w:ascii="Californian FB" w:hAnsi="Californian FB"/>
          <w:bCs/>
        </w:rPr>
        <w:t xml:space="preserve"> (Muslim et al., 2013)</w:t>
      </w:r>
      <w:r>
        <w:rPr>
          <w:rFonts w:ascii="Californian FB" w:hAnsi="Californian FB"/>
          <w:bCs/>
        </w:rPr>
        <w:t>.</w:t>
      </w:r>
      <w:r w:rsidR="0019457A">
        <w:rPr>
          <w:rFonts w:ascii="Californian FB" w:hAnsi="Californian FB"/>
          <w:bCs/>
        </w:rPr>
        <w:t xml:space="preserve"> Hasil </w:t>
      </w:r>
      <w:proofErr w:type="spellStart"/>
      <w:r w:rsidR="0019457A">
        <w:rPr>
          <w:rFonts w:ascii="Californian FB" w:hAnsi="Californian FB"/>
          <w:bCs/>
        </w:rPr>
        <w:t>penelitian</w:t>
      </w:r>
      <w:proofErr w:type="spellEnd"/>
      <w:r w:rsidR="0019457A">
        <w:rPr>
          <w:rFonts w:ascii="Californian FB" w:hAnsi="Californian FB"/>
          <w:bCs/>
        </w:rPr>
        <w:t xml:space="preserve"> </w:t>
      </w:r>
      <w:proofErr w:type="spellStart"/>
      <w:r w:rsidR="0019457A">
        <w:rPr>
          <w:rFonts w:ascii="Californian FB" w:hAnsi="Californian FB"/>
          <w:bCs/>
        </w:rPr>
        <w:t>ini</w:t>
      </w:r>
      <w:proofErr w:type="spellEnd"/>
      <w:r w:rsidR="0019457A">
        <w:rPr>
          <w:rFonts w:ascii="Californian FB" w:hAnsi="Californian FB"/>
          <w:bCs/>
        </w:rPr>
        <w:t xml:space="preserve"> </w:t>
      </w:r>
      <w:proofErr w:type="spellStart"/>
      <w:r w:rsidR="0019457A">
        <w:rPr>
          <w:rFonts w:ascii="Californian FB" w:hAnsi="Californian FB"/>
          <w:bCs/>
        </w:rPr>
        <w:t>menunjukkan</w:t>
      </w:r>
      <w:proofErr w:type="spellEnd"/>
      <w:r w:rsidR="0019457A">
        <w:rPr>
          <w:rFonts w:ascii="Californian FB" w:hAnsi="Californian FB"/>
          <w:bCs/>
        </w:rPr>
        <w:t xml:space="preserve"> </w:t>
      </w:r>
      <w:proofErr w:type="spellStart"/>
      <w:r w:rsidR="0019457A">
        <w:rPr>
          <w:rFonts w:ascii="Californian FB" w:hAnsi="Californian FB"/>
          <w:bCs/>
        </w:rPr>
        <w:t>bahwa</w:t>
      </w:r>
      <w:proofErr w:type="spellEnd"/>
      <w:r w:rsidR="0019457A">
        <w:rPr>
          <w:rFonts w:ascii="Californian FB" w:hAnsi="Californian FB"/>
          <w:bCs/>
        </w:rPr>
        <w:t xml:space="preserve"> </w:t>
      </w:r>
      <w:proofErr w:type="spellStart"/>
      <w:r w:rsidR="0019457A">
        <w:rPr>
          <w:rFonts w:ascii="Californian FB" w:hAnsi="Californian FB"/>
          <w:bCs/>
        </w:rPr>
        <w:t>religiusitas</w:t>
      </w:r>
      <w:proofErr w:type="spellEnd"/>
      <w:r w:rsidR="0019457A">
        <w:rPr>
          <w:rFonts w:ascii="Californian FB" w:hAnsi="Californian FB"/>
          <w:bCs/>
        </w:rPr>
        <w:t xml:space="preserve"> </w:t>
      </w:r>
      <w:proofErr w:type="spellStart"/>
      <w:r w:rsidR="0019457A">
        <w:rPr>
          <w:rFonts w:ascii="Californian FB" w:hAnsi="Californian FB"/>
          <w:bCs/>
        </w:rPr>
        <w:t>berpengaruh</w:t>
      </w:r>
      <w:proofErr w:type="spellEnd"/>
      <w:r w:rsidR="0019457A">
        <w:rPr>
          <w:rFonts w:ascii="Californian FB" w:hAnsi="Californian FB"/>
          <w:bCs/>
        </w:rPr>
        <w:t xml:space="preserve"> </w:t>
      </w:r>
      <w:proofErr w:type="spellStart"/>
      <w:r w:rsidR="0019457A">
        <w:rPr>
          <w:rFonts w:ascii="Californian FB" w:hAnsi="Californian FB"/>
          <w:bCs/>
        </w:rPr>
        <w:t>signifikan</w:t>
      </w:r>
      <w:proofErr w:type="spellEnd"/>
      <w:r w:rsidR="0019457A">
        <w:rPr>
          <w:rFonts w:ascii="Californian FB" w:hAnsi="Californian FB"/>
          <w:bCs/>
        </w:rPr>
        <w:t xml:space="preserve"> </w:t>
      </w:r>
      <w:proofErr w:type="spellStart"/>
      <w:r w:rsidR="0019457A">
        <w:rPr>
          <w:rFonts w:ascii="Californian FB" w:hAnsi="Californian FB"/>
          <w:bCs/>
        </w:rPr>
        <w:t>terhadap</w:t>
      </w:r>
      <w:proofErr w:type="spellEnd"/>
      <w:r w:rsidR="0019457A">
        <w:rPr>
          <w:rFonts w:ascii="Californian FB" w:hAnsi="Californian FB"/>
          <w:bCs/>
        </w:rPr>
        <w:t xml:space="preserve"> image. Hasil </w:t>
      </w:r>
      <w:proofErr w:type="spellStart"/>
      <w:r w:rsidR="0019457A">
        <w:rPr>
          <w:rFonts w:ascii="Californian FB" w:hAnsi="Californian FB"/>
          <w:bCs/>
        </w:rPr>
        <w:t>tersebut</w:t>
      </w:r>
      <w:proofErr w:type="spellEnd"/>
      <w:r w:rsidR="0019457A">
        <w:rPr>
          <w:rFonts w:ascii="Californian FB" w:hAnsi="Californian FB"/>
          <w:bCs/>
        </w:rPr>
        <w:t xml:space="preserve"> </w:t>
      </w:r>
      <w:proofErr w:type="spellStart"/>
      <w:r w:rsidR="0019457A">
        <w:rPr>
          <w:rFonts w:ascii="Californian FB" w:hAnsi="Californian FB"/>
          <w:bCs/>
        </w:rPr>
        <w:t>sesuai</w:t>
      </w:r>
      <w:proofErr w:type="spellEnd"/>
      <w:r w:rsidR="0019457A">
        <w:rPr>
          <w:rFonts w:ascii="Californian FB" w:hAnsi="Californian FB"/>
          <w:bCs/>
        </w:rPr>
        <w:t xml:space="preserve"> </w:t>
      </w:r>
      <w:proofErr w:type="spellStart"/>
      <w:r w:rsidR="0019457A">
        <w:rPr>
          <w:rFonts w:ascii="Californian FB" w:hAnsi="Californian FB"/>
          <w:bCs/>
        </w:rPr>
        <w:t>dengan</w:t>
      </w:r>
      <w:proofErr w:type="spellEnd"/>
      <w:r w:rsidR="0019457A">
        <w:rPr>
          <w:rFonts w:ascii="Californian FB" w:hAnsi="Californian FB"/>
          <w:bCs/>
        </w:rPr>
        <w:t xml:space="preserve"> </w:t>
      </w:r>
      <w:proofErr w:type="spellStart"/>
      <w:r w:rsidR="0019457A">
        <w:rPr>
          <w:rFonts w:ascii="Californian FB" w:hAnsi="Californian FB"/>
          <w:bCs/>
        </w:rPr>
        <w:t>penelitian</w:t>
      </w:r>
      <w:proofErr w:type="spellEnd"/>
      <w:r w:rsidR="0019457A">
        <w:rPr>
          <w:rFonts w:ascii="Californian FB" w:hAnsi="Californian FB"/>
          <w:bCs/>
        </w:rPr>
        <w:t xml:space="preserve"> yang </w:t>
      </w:r>
      <w:proofErr w:type="spellStart"/>
      <w:r w:rsidR="0019457A">
        <w:rPr>
          <w:rFonts w:ascii="Californian FB" w:hAnsi="Californian FB"/>
          <w:bCs/>
        </w:rPr>
        <w:t>dilakukan</w:t>
      </w:r>
      <w:proofErr w:type="spellEnd"/>
      <w:r w:rsidR="0019457A">
        <w:rPr>
          <w:rFonts w:ascii="Californian FB" w:hAnsi="Californian FB"/>
          <w:bCs/>
        </w:rPr>
        <w:t xml:space="preserve"> oleh </w:t>
      </w:r>
      <w:proofErr w:type="spellStart"/>
      <w:r w:rsidR="0019457A">
        <w:rPr>
          <w:rFonts w:ascii="Californian FB" w:hAnsi="Californian FB"/>
          <w:bCs/>
        </w:rPr>
        <w:t>Suhartanto</w:t>
      </w:r>
      <w:proofErr w:type="spellEnd"/>
      <w:r w:rsidR="0019457A">
        <w:rPr>
          <w:rFonts w:ascii="Californian FB" w:hAnsi="Californian FB"/>
          <w:bCs/>
        </w:rPr>
        <w:t xml:space="preserve"> (2019) yang </w:t>
      </w:r>
      <w:proofErr w:type="spellStart"/>
      <w:r w:rsidR="0019457A">
        <w:rPr>
          <w:rFonts w:ascii="Californian FB" w:hAnsi="Californian FB"/>
          <w:bCs/>
        </w:rPr>
        <w:t>menunjukkan</w:t>
      </w:r>
      <w:proofErr w:type="spellEnd"/>
      <w:r w:rsidR="0019457A">
        <w:rPr>
          <w:rFonts w:ascii="Californian FB" w:hAnsi="Californian FB"/>
          <w:bCs/>
        </w:rPr>
        <w:t xml:space="preserve"> </w:t>
      </w:r>
      <w:proofErr w:type="spellStart"/>
      <w:r w:rsidR="0019457A">
        <w:rPr>
          <w:rFonts w:ascii="Californian FB" w:hAnsi="Californian FB"/>
          <w:bCs/>
        </w:rPr>
        <w:t>bahwa</w:t>
      </w:r>
      <w:proofErr w:type="spellEnd"/>
      <w:r w:rsidR="0019457A">
        <w:rPr>
          <w:rFonts w:ascii="Californian FB" w:hAnsi="Californian FB"/>
          <w:bCs/>
        </w:rPr>
        <w:t xml:space="preserve"> </w:t>
      </w:r>
      <w:proofErr w:type="spellStart"/>
      <w:r w:rsidR="0019457A" w:rsidRPr="0019457A">
        <w:rPr>
          <w:rFonts w:ascii="Californian FB" w:hAnsi="Californian FB"/>
          <w:bCs/>
        </w:rPr>
        <w:t>religiusitas</w:t>
      </w:r>
      <w:proofErr w:type="spellEnd"/>
      <w:r w:rsidR="0019457A" w:rsidRPr="0019457A">
        <w:rPr>
          <w:rFonts w:ascii="Californian FB" w:hAnsi="Californian FB"/>
          <w:bCs/>
        </w:rPr>
        <w:t xml:space="preserve"> </w:t>
      </w:r>
      <w:proofErr w:type="spellStart"/>
      <w:r w:rsidR="0019457A" w:rsidRPr="0019457A">
        <w:rPr>
          <w:rFonts w:ascii="Californian FB" w:hAnsi="Californian FB"/>
          <w:bCs/>
        </w:rPr>
        <w:t>merupakan</w:t>
      </w:r>
      <w:proofErr w:type="spellEnd"/>
      <w:r w:rsidR="0019457A" w:rsidRPr="0019457A">
        <w:rPr>
          <w:rFonts w:ascii="Californian FB" w:hAnsi="Californian FB"/>
          <w:bCs/>
        </w:rPr>
        <w:t xml:space="preserve"> </w:t>
      </w:r>
      <w:proofErr w:type="spellStart"/>
      <w:r w:rsidR="0019457A">
        <w:rPr>
          <w:rFonts w:ascii="Californian FB" w:hAnsi="Californian FB"/>
          <w:bCs/>
        </w:rPr>
        <w:t>faktor</w:t>
      </w:r>
      <w:proofErr w:type="spellEnd"/>
      <w:r w:rsidR="0019457A">
        <w:rPr>
          <w:rFonts w:ascii="Californian FB" w:hAnsi="Californian FB"/>
          <w:bCs/>
        </w:rPr>
        <w:t xml:space="preserve"> </w:t>
      </w:r>
      <w:proofErr w:type="spellStart"/>
      <w:r w:rsidR="0019457A">
        <w:rPr>
          <w:rFonts w:ascii="Californian FB" w:hAnsi="Californian FB"/>
          <w:bCs/>
        </w:rPr>
        <w:t>penentu</w:t>
      </w:r>
      <w:proofErr w:type="spellEnd"/>
      <w:r w:rsidR="0019457A" w:rsidRPr="0019457A">
        <w:rPr>
          <w:rFonts w:ascii="Californian FB" w:hAnsi="Californian FB"/>
          <w:bCs/>
        </w:rPr>
        <w:t xml:space="preserve"> </w:t>
      </w:r>
      <w:proofErr w:type="spellStart"/>
      <w:r w:rsidR="0019457A" w:rsidRPr="0019457A">
        <w:rPr>
          <w:rFonts w:ascii="Californian FB" w:hAnsi="Californian FB"/>
          <w:bCs/>
        </w:rPr>
        <w:t>dari</w:t>
      </w:r>
      <w:proofErr w:type="spellEnd"/>
      <w:r w:rsidR="0019457A" w:rsidRPr="0019457A">
        <w:rPr>
          <w:rFonts w:ascii="Californian FB" w:hAnsi="Californian FB"/>
          <w:bCs/>
        </w:rPr>
        <w:t xml:space="preserve"> </w:t>
      </w:r>
      <w:r w:rsidR="00BA61CD">
        <w:rPr>
          <w:rFonts w:ascii="Californian FB" w:hAnsi="Californian FB"/>
          <w:bCs/>
        </w:rPr>
        <w:t xml:space="preserve">image, </w:t>
      </w:r>
      <w:proofErr w:type="spellStart"/>
      <w:r w:rsidR="00BA61CD">
        <w:rPr>
          <w:rFonts w:ascii="Californian FB" w:hAnsi="Californian FB"/>
          <w:bCs/>
        </w:rPr>
        <w:t>karena</w:t>
      </w:r>
      <w:proofErr w:type="spellEnd"/>
      <w:r w:rsidR="00BA61CD">
        <w:rPr>
          <w:rFonts w:ascii="Californian FB" w:hAnsi="Californian FB"/>
          <w:bCs/>
        </w:rPr>
        <w:t xml:space="preserve"> </w:t>
      </w:r>
      <w:proofErr w:type="spellStart"/>
      <w:r w:rsidR="00BA61CD" w:rsidRPr="00BA61CD">
        <w:rPr>
          <w:rFonts w:ascii="Californian FB" w:hAnsi="Californian FB"/>
          <w:bCs/>
        </w:rPr>
        <w:t>ketika</w:t>
      </w:r>
      <w:proofErr w:type="spellEnd"/>
      <w:r w:rsidR="00BA61CD" w:rsidRPr="00BA61CD">
        <w:rPr>
          <w:rFonts w:ascii="Californian FB" w:hAnsi="Californian FB"/>
          <w:bCs/>
        </w:rPr>
        <w:t xml:space="preserve"> </w:t>
      </w:r>
      <w:proofErr w:type="spellStart"/>
      <w:r w:rsidR="00BA61CD" w:rsidRPr="00BA61CD">
        <w:rPr>
          <w:rFonts w:ascii="Californian FB" w:hAnsi="Californian FB"/>
          <w:bCs/>
        </w:rPr>
        <w:t>nasabah</w:t>
      </w:r>
      <w:proofErr w:type="spellEnd"/>
      <w:r w:rsidR="00BA61CD" w:rsidRPr="00BA61CD">
        <w:rPr>
          <w:rFonts w:ascii="Californian FB" w:hAnsi="Californian FB"/>
          <w:bCs/>
        </w:rPr>
        <w:t xml:space="preserve"> </w:t>
      </w:r>
      <w:proofErr w:type="spellStart"/>
      <w:r w:rsidR="00BA61CD" w:rsidRPr="00BA61CD">
        <w:rPr>
          <w:rFonts w:ascii="Californian FB" w:hAnsi="Californian FB"/>
          <w:bCs/>
        </w:rPr>
        <w:t>semakin</w:t>
      </w:r>
      <w:proofErr w:type="spellEnd"/>
      <w:r w:rsidR="00BA61CD" w:rsidRPr="00BA61CD">
        <w:rPr>
          <w:rFonts w:ascii="Californian FB" w:hAnsi="Californian FB"/>
          <w:bCs/>
        </w:rPr>
        <w:t xml:space="preserve"> </w:t>
      </w:r>
      <w:proofErr w:type="spellStart"/>
      <w:r w:rsidR="00BA61CD" w:rsidRPr="00BA61CD">
        <w:rPr>
          <w:rFonts w:ascii="Californian FB" w:hAnsi="Californian FB"/>
          <w:bCs/>
        </w:rPr>
        <w:t>berkomitmen</w:t>
      </w:r>
      <w:proofErr w:type="spellEnd"/>
      <w:r w:rsidR="00BA61CD" w:rsidRPr="00BA61CD">
        <w:rPr>
          <w:rFonts w:ascii="Californian FB" w:hAnsi="Californian FB"/>
          <w:bCs/>
        </w:rPr>
        <w:t xml:space="preserve"> pada </w:t>
      </w:r>
      <w:proofErr w:type="spellStart"/>
      <w:r w:rsidR="00BA61CD" w:rsidRPr="00BA61CD">
        <w:rPr>
          <w:rFonts w:ascii="Californian FB" w:hAnsi="Californian FB"/>
          <w:bCs/>
        </w:rPr>
        <w:t>agama</w:t>
      </w:r>
      <w:r w:rsidR="00BA61CD">
        <w:rPr>
          <w:rFonts w:ascii="Californian FB" w:hAnsi="Californian FB"/>
          <w:bCs/>
        </w:rPr>
        <w:t>nya</w:t>
      </w:r>
      <w:proofErr w:type="spellEnd"/>
      <w:r w:rsidR="00BA61CD" w:rsidRPr="00BA61CD">
        <w:rPr>
          <w:rFonts w:ascii="Californian FB" w:hAnsi="Californian FB"/>
          <w:bCs/>
        </w:rPr>
        <w:t xml:space="preserve"> </w:t>
      </w:r>
      <w:proofErr w:type="spellStart"/>
      <w:r w:rsidR="00BA61CD">
        <w:rPr>
          <w:rFonts w:ascii="Californian FB" w:hAnsi="Californian FB"/>
          <w:bCs/>
        </w:rPr>
        <w:t>maka</w:t>
      </w:r>
      <w:proofErr w:type="spellEnd"/>
      <w:r w:rsidR="00BA61CD" w:rsidRPr="00BA61CD">
        <w:rPr>
          <w:rFonts w:ascii="Californian FB" w:hAnsi="Californian FB"/>
          <w:bCs/>
        </w:rPr>
        <w:t xml:space="preserve"> </w:t>
      </w:r>
      <w:proofErr w:type="spellStart"/>
      <w:r w:rsidR="00BA61CD" w:rsidRPr="00BA61CD">
        <w:rPr>
          <w:rFonts w:ascii="Californian FB" w:hAnsi="Californian FB"/>
          <w:bCs/>
        </w:rPr>
        <w:t>mereka</w:t>
      </w:r>
      <w:proofErr w:type="spellEnd"/>
      <w:r w:rsidR="00BA61CD" w:rsidRPr="00BA61CD">
        <w:rPr>
          <w:rFonts w:ascii="Californian FB" w:hAnsi="Californian FB"/>
          <w:bCs/>
        </w:rPr>
        <w:t xml:space="preserve"> </w:t>
      </w:r>
      <w:proofErr w:type="spellStart"/>
      <w:r w:rsidR="00BA61CD" w:rsidRPr="00BA61CD">
        <w:rPr>
          <w:rFonts w:ascii="Californian FB" w:hAnsi="Californian FB"/>
          <w:bCs/>
        </w:rPr>
        <w:t>cenderung</w:t>
      </w:r>
      <w:proofErr w:type="spellEnd"/>
      <w:r w:rsidR="00BA61CD" w:rsidRPr="00BA61CD">
        <w:rPr>
          <w:rFonts w:ascii="Californian FB" w:hAnsi="Californian FB"/>
          <w:bCs/>
        </w:rPr>
        <w:t xml:space="preserve"> </w:t>
      </w:r>
      <w:proofErr w:type="spellStart"/>
      <w:r w:rsidR="00BA61CD" w:rsidRPr="00BA61CD">
        <w:rPr>
          <w:rFonts w:ascii="Californian FB" w:hAnsi="Californian FB"/>
          <w:bCs/>
        </w:rPr>
        <w:t>memiliki</w:t>
      </w:r>
      <w:proofErr w:type="spellEnd"/>
      <w:r w:rsidR="00BA61CD" w:rsidRPr="00BA61CD">
        <w:rPr>
          <w:rFonts w:ascii="Californian FB" w:hAnsi="Californian FB"/>
          <w:bCs/>
        </w:rPr>
        <w:t xml:space="preserve"> </w:t>
      </w:r>
      <w:r w:rsidR="00BA61CD">
        <w:rPr>
          <w:rFonts w:ascii="Californian FB" w:hAnsi="Californian FB"/>
          <w:bCs/>
        </w:rPr>
        <w:t>image yang</w:t>
      </w:r>
      <w:r w:rsidR="00BA61CD" w:rsidRPr="00BA61CD">
        <w:rPr>
          <w:rFonts w:ascii="Californian FB" w:hAnsi="Californian FB"/>
          <w:bCs/>
        </w:rPr>
        <w:t xml:space="preserve"> </w:t>
      </w:r>
      <w:proofErr w:type="spellStart"/>
      <w:r w:rsidR="00BA61CD" w:rsidRPr="00BA61CD">
        <w:rPr>
          <w:rFonts w:ascii="Californian FB" w:hAnsi="Californian FB"/>
          <w:bCs/>
        </w:rPr>
        <w:t>positif</w:t>
      </w:r>
      <w:proofErr w:type="spellEnd"/>
      <w:r w:rsidR="00BA61CD" w:rsidRPr="00BA61CD">
        <w:rPr>
          <w:rFonts w:ascii="Californian FB" w:hAnsi="Californian FB"/>
          <w:bCs/>
        </w:rPr>
        <w:t xml:space="preserve"> </w:t>
      </w:r>
      <w:proofErr w:type="spellStart"/>
      <w:r w:rsidR="00BA61CD" w:rsidRPr="00BA61CD">
        <w:rPr>
          <w:rFonts w:ascii="Californian FB" w:hAnsi="Californian FB"/>
          <w:bCs/>
        </w:rPr>
        <w:t>terhadap</w:t>
      </w:r>
      <w:proofErr w:type="spellEnd"/>
      <w:r w:rsidR="00BA61CD" w:rsidRPr="00BA61CD">
        <w:rPr>
          <w:rFonts w:ascii="Californian FB" w:hAnsi="Californian FB"/>
          <w:bCs/>
        </w:rPr>
        <w:t xml:space="preserve"> </w:t>
      </w:r>
      <w:proofErr w:type="spellStart"/>
      <w:r w:rsidR="00BA61CD">
        <w:rPr>
          <w:rFonts w:ascii="Californian FB" w:hAnsi="Californian FB"/>
          <w:bCs/>
        </w:rPr>
        <w:t>per</w:t>
      </w:r>
      <w:r w:rsidR="00BA61CD" w:rsidRPr="00BA61CD">
        <w:rPr>
          <w:rFonts w:ascii="Californian FB" w:hAnsi="Californian FB"/>
          <w:bCs/>
        </w:rPr>
        <w:t>bank</w:t>
      </w:r>
      <w:r w:rsidR="005C6A59">
        <w:rPr>
          <w:rFonts w:ascii="Californian FB" w:hAnsi="Californian FB"/>
          <w:bCs/>
        </w:rPr>
        <w:t>an</w:t>
      </w:r>
      <w:proofErr w:type="spellEnd"/>
      <w:r w:rsidR="00BA61CD" w:rsidRPr="00BA61CD">
        <w:rPr>
          <w:rFonts w:ascii="Californian FB" w:hAnsi="Californian FB"/>
          <w:bCs/>
        </w:rPr>
        <w:t xml:space="preserve"> syariah.</w:t>
      </w:r>
      <w:r w:rsidR="00E03553">
        <w:rPr>
          <w:rFonts w:ascii="Californian FB" w:hAnsi="Californian FB"/>
          <w:bCs/>
        </w:rPr>
        <w:t xml:space="preserve"> </w:t>
      </w:r>
      <w:proofErr w:type="spellStart"/>
      <w:r w:rsidR="00E03553">
        <w:rPr>
          <w:rFonts w:ascii="Californian FB" w:hAnsi="Californian FB"/>
          <w:bCs/>
        </w:rPr>
        <w:t>Temuan</w:t>
      </w:r>
      <w:proofErr w:type="spellEnd"/>
      <w:r w:rsidR="00E03553" w:rsidRPr="00E03553">
        <w:rPr>
          <w:rFonts w:ascii="Californian FB" w:hAnsi="Californian FB"/>
          <w:bCs/>
        </w:rPr>
        <w:t xml:space="preserve"> </w:t>
      </w:r>
      <w:proofErr w:type="spellStart"/>
      <w:r w:rsidR="00E03553" w:rsidRPr="00E03553">
        <w:rPr>
          <w:rFonts w:ascii="Californian FB" w:hAnsi="Californian FB"/>
          <w:bCs/>
        </w:rPr>
        <w:t>ini</w:t>
      </w:r>
      <w:proofErr w:type="spellEnd"/>
      <w:r w:rsidR="00E03553" w:rsidRPr="00E03553">
        <w:rPr>
          <w:rFonts w:ascii="Californian FB" w:hAnsi="Californian FB"/>
          <w:bCs/>
        </w:rPr>
        <w:t xml:space="preserve"> </w:t>
      </w:r>
      <w:r w:rsidR="00E03553">
        <w:rPr>
          <w:rFonts w:ascii="Californian FB" w:hAnsi="Californian FB"/>
          <w:bCs/>
        </w:rPr>
        <w:t xml:space="preserve">juga </w:t>
      </w:r>
      <w:proofErr w:type="spellStart"/>
      <w:r w:rsidR="00E03553" w:rsidRPr="00E03553">
        <w:rPr>
          <w:rFonts w:ascii="Californian FB" w:hAnsi="Californian FB"/>
          <w:bCs/>
        </w:rPr>
        <w:t>me</w:t>
      </w:r>
      <w:r w:rsidR="00E03553">
        <w:rPr>
          <w:rFonts w:ascii="Californian FB" w:hAnsi="Californian FB"/>
          <w:bCs/>
        </w:rPr>
        <w:t>mperkuat</w:t>
      </w:r>
      <w:proofErr w:type="spellEnd"/>
      <w:r w:rsidR="00E03553" w:rsidRPr="00E03553">
        <w:rPr>
          <w:rFonts w:ascii="Californian FB" w:hAnsi="Californian FB"/>
          <w:bCs/>
        </w:rPr>
        <w:t xml:space="preserve"> </w:t>
      </w:r>
      <w:proofErr w:type="spellStart"/>
      <w:r w:rsidR="00E03553">
        <w:rPr>
          <w:rFonts w:ascii="Californian FB" w:hAnsi="Californian FB"/>
          <w:bCs/>
        </w:rPr>
        <w:t>penelitian</w:t>
      </w:r>
      <w:proofErr w:type="spellEnd"/>
      <w:r w:rsidR="00E03553" w:rsidRPr="00E03553">
        <w:rPr>
          <w:rFonts w:ascii="Californian FB" w:hAnsi="Californian FB"/>
          <w:bCs/>
        </w:rPr>
        <w:t xml:space="preserve"> </w:t>
      </w:r>
      <w:proofErr w:type="spellStart"/>
      <w:r w:rsidR="00E03553" w:rsidRPr="00E03553">
        <w:rPr>
          <w:rFonts w:ascii="Californian FB" w:hAnsi="Californian FB"/>
          <w:bCs/>
        </w:rPr>
        <w:t>sebelumnya</w:t>
      </w:r>
      <w:proofErr w:type="spellEnd"/>
      <w:r w:rsidR="00E03553" w:rsidRPr="00E03553">
        <w:rPr>
          <w:rFonts w:ascii="Californian FB" w:hAnsi="Californian FB"/>
          <w:bCs/>
        </w:rPr>
        <w:t xml:space="preserve"> </w:t>
      </w:r>
      <w:proofErr w:type="spellStart"/>
      <w:r w:rsidR="00E03553" w:rsidRPr="00E03553">
        <w:rPr>
          <w:rFonts w:ascii="Californian FB" w:hAnsi="Californian FB"/>
          <w:bCs/>
        </w:rPr>
        <w:t>tentang</w:t>
      </w:r>
      <w:proofErr w:type="spellEnd"/>
      <w:r w:rsidR="00E03553" w:rsidRPr="00E03553">
        <w:rPr>
          <w:rFonts w:ascii="Californian FB" w:hAnsi="Californian FB"/>
          <w:bCs/>
        </w:rPr>
        <w:t xml:space="preserve"> </w:t>
      </w:r>
      <w:proofErr w:type="spellStart"/>
      <w:r w:rsidR="00E03553" w:rsidRPr="00E03553">
        <w:rPr>
          <w:rFonts w:ascii="Californian FB" w:hAnsi="Californian FB"/>
          <w:bCs/>
        </w:rPr>
        <w:t>hubungan</w:t>
      </w:r>
      <w:proofErr w:type="spellEnd"/>
      <w:r w:rsidR="00E03553" w:rsidRPr="00E03553">
        <w:rPr>
          <w:rFonts w:ascii="Californian FB" w:hAnsi="Californian FB"/>
          <w:bCs/>
        </w:rPr>
        <w:t xml:space="preserve"> </w:t>
      </w:r>
      <w:proofErr w:type="spellStart"/>
      <w:r w:rsidR="00E03553" w:rsidRPr="00E03553">
        <w:rPr>
          <w:rFonts w:ascii="Californian FB" w:hAnsi="Californian FB"/>
          <w:bCs/>
        </w:rPr>
        <w:t>positif</w:t>
      </w:r>
      <w:proofErr w:type="spellEnd"/>
      <w:r w:rsidR="00E03553" w:rsidRPr="00E03553">
        <w:rPr>
          <w:rFonts w:ascii="Californian FB" w:hAnsi="Californian FB"/>
          <w:bCs/>
        </w:rPr>
        <w:t xml:space="preserve"> </w:t>
      </w:r>
      <w:proofErr w:type="spellStart"/>
      <w:r w:rsidR="00E03553" w:rsidRPr="00E03553">
        <w:rPr>
          <w:rFonts w:ascii="Californian FB" w:hAnsi="Californian FB"/>
          <w:bCs/>
        </w:rPr>
        <w:t>antara</w:t>
      </w:r>
      <w:proofErr w:type="spellEnd"/>
      <w:r w:rsidR="00E03553" w:rsidRPr="00E03553">
        <w:rPr>
          <w:rFonts w:ascii="Californian FB" w:hAnsi="Californian FB"/>
          <w:bCs/>
        </w:rPr>
        <w:t xml:space="preserve"> </w:t>
      </w:r>
      <w:proofErr w:type="spellStart"/>
      <w:r w:rsidR="00E03553" w:rsidRPr="00E03553">
        <w:rPr>
          <w:rFonts w:ascii="Californian FB" w:hAnsi="Californian FB"/>
          <w:bCs/>
        </w:rPr>
        <w:t>religiusitas</w:t>
      </w:r>
      <w:proofErr w:type="spellEnd"/>
      <w:r w:rsidR="00E03553" w:rsidRPr="00E03553">
        <w:rPr>
          <w:rFonts w:ascii="Californian FB" w:hAnsi="Californian FB"/>
          <w:bCs/>
        </w:rPr>
        <w:t xml:space="preserve"> </w:t>
      </w:r>
      <w:proofErr w:type="spellStart"/>
      <w:r w:rsidR="00E03553">
        <w:rPr>
          <w:rFonts w:ascii="Californian FB" w:hAnsi="Californian FB"/>
          <w:bCs/>
        </w:rPr>
        <w:t>dengan</w:t>
      </w:r>
      <w:proofErr w:type="spellEnd"/>
      <w:r w:rsidR="00E03553">
        <w:rPr>
          <w:rFonts w:ascii="Californian FB" w:hAnsi="Californian FB"/>
          <w:bCs/>
        </w:rPr>
        <w:t xml:space="preserve"> image</w:t>
      </w:r>
      <w:r w:rsidR="00E03553" w:rsidRPr="00E03553">
        <w:rPr>
          <w:rFonts w:ascii="Californian FB" w:hAnsi="Californian FB"/>
          <w:bCs/>
        </w:rPr>
        <w:t xml:space="preserve"> (Muslim et al., 2013)</w:t>
      </w:r>
      <w:r w:rsidR="00BA7D0C">
        <w:rPr>
          <w:rFonts w:ascii="Californian FB" w:hAnsi="Californian FB"/>
          <w:bCs/>
        </w:rPr>
        <w:t>.</w:t>
      </w:r>
      <w:r w:rsidR="007B2304">
        <w:rPr>
          <w:rFonts w:ascii="Californian FB" w:hAnsi="Californian FB"/>
          <w:bCs/>
        </w:rPr>
        <w:t xml:space="preserve"> </w:t>
      </w:r>
    </w:p>
    <w:p w14:paraId="67C823BB" w14:textId="4B3DF709" w:rsidR="000D36A9" w:rsidRDefault="00FB0570" w:rsidP="0077204D">
      <w:pPr>
        <w:ind w:firstLine="426"/>
        <w:jc w:val="both"/>
        <w:rPr>
          <w:rFonts w:ascii="Californian FB" w:hAnsi="Californian FB"/>
          <w:bCs/>
        </w:rPr>
      </w:pPr>
      <w:r>
        <w:rPr>
          <w:rFonts w:ascii="Californian FB" w:hAnsi="Californian FB"/>
          <w:bCs/>
        </w:rPr>
        <w:t>Jannah (2020), Effendi (2020), dan Ganesan (2020)</w:t>
      </w:r>
      <w:r w:rsidR="00351EA2" w:rsidRPr="00351EA2">
        <w:rPr>
          <w:rFonts w:ascii="Californian FB" w:hAnsi="Californian FB"/>
          <w:bCs/>
        </w:rPr>
        <w:t xml:space="preserve"> </w:t>
      </w:r>
      <w:proofErr w:type="spellStart"/>
      <w:r w:rsidR="00351EA2" w:rsidRPr="00351EA2">
        <w:rPr>
          <w:rFonts w:ascii="Californian FB" w:hAnsi="Californian FB"/>
          <w:bCs/>
        </w:rPr>
        <w:t>menyatakan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bahwa</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ada</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hubungan</w:t>
      </w:r>
      <w:proofErr w:type="spellEnd"/>
      <w:r w:rsidR="00351EA2" w:rsidRPr="00351EA2">
        <w:rPr>
          <w:rFonts w:ascii="Californian FB" w:hAnsi="Californian FB"/>
          <w:bCs/>
        </w:rPr>
        <w:t xml:space="preserve"> </w:t>
      </w:r>
      <w:r w:rsidR="003C6AF4">
        <w:rPr>
          <w:rFonts w:ascii="Californian FB" w:hAnsi="Californian FB"/>
          <w:bCs/>
        </w:rPr>
        <w:t xml:space="preserve">yang </w:t>
      </w:r>
      <w:proofErr w:type="spellStart"/>
      <w:r w:rsidR="003C6AF4">
        <w:rPr>
          <w:rFonts w:ascii="Californian FB" w:hAnsi="Californian FB"/>
          <w:bCs/>
        </w:rPr>
        <w:t>signifikan</w:t>
      </w:r>
      <w:proofErr w:type="spellEnd"/>
      <w:r w:rsidR="003C6AF4">
        <w:rPr>
          <w:rFonts w:ascii="Californian FB" w:hAnsi="Californian FB"/>
          <w:bCs/>
        </w:rPr>
        <w:t xml:space="preserve"> </w:t>
      </w:r>
      <w:proofErr w:type="spellStart"/>
      <w:r w:rsidR="00351EA2" w:rsidRPr="00351EA2">
        <w:rPr>
          <w:rFonts w:ascii="Californian FB" w:hAnsi="Californian FB"/>
          <w:bCs/>
        </w:rPr>
        <w:t>antara</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sikap</w:t>
      </w:r>
      <w:proofErr w:type="spellEnd"/>
      <w:r w:rsidR="00351EA2" w:rsidRPr="00351EA2">
        <w:rPr>
          <w:rFonts w:ascii="Californian FB" w:hAnsi="Californian FB"/>
          <w:bCs/>
        </w:rPr>
        <w:t xml:space="preserve"> </w:t>
      </w:r>
      <w:proofErr w:type="spellStart"/>
      <w:r w:rsidR="00351EA2">
        <w:rPr>
          <w:rFonts w:ascii="Californian FB" w:hAnsi="Californian FB"/>
          <w:bCs/>
        </w:rPr>
        <w:t>nasabah</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dengan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niat</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untuk</w:t>
      </w:r>
      <w:proofErr w:type="spellEnd"/>
      <w:r w:rsidR="00351EA2" w:rsidRPr="00351EA2">
        <w:rPr>
          <w:rFonts w:ascii="Californian FB" w:hAnsi="Californian FB"/>
          <w:bCs/>
        </w:rPr>
        <w:t xml:space="preserve"> </w:t>
      </w:r>
      <w:proofErr w:type="spellStart"/>
      <w:r w:rsidR="00351EA2">
        <w:rPr>
          <w:rFonts w:ascii="Californian FB" w:hAnsi="Californian FB"/>
          <w:bCs/>
        </w:rPr>
        <w:t>menggunakan</w:t>
      </w:r>
      <w:proofErr w:type="spellEnd"/>
      <w:r w:rsidR="00351EA2">
        <w:rPr>
          <w:rFonts w:ascii="Californian FB" w:hAnsi="Californian FB"/>
          <w:bCs/>
        </w:rPr>
        <w:t xml:space="preserve"> </w:t>
      </w:r>
      <w:proofErr w:type="spellStart"/>
      <w:r w:rsidR="00351EA2">
        <w:rPr>
          <w:rFonts w:ascii="Californian FB" w:hAnsi="Californian FB"/>
          <w:bCs/>
        </w:rPr>
        <w:t>layanan</w:t>
      </w:r>
      <w:proofErr w:type="spellEnd"/>
      <w:r w:rsidR="00351EA2">
        <w:rPr>
          <w:rFonts w:ascii="Californian FB" w:hAnsi="Californian FB"/>
          <w:bCs/>
        </w:rPr>
        <w:t xml:space="preserve"> </w:t>
      </w:r>
      <w:proofErr w:type="spellStart"/>
      <w:r w:rsidR="00351EA2">
        <w:rPr>
          <w:rFonts w:ascii="Californian FB" w:hAnsi="Californian FB"/>
          <w:bCs/>
        </w:rPr>
        <w:t>perbankan</w:t>
      </w:r>
      <w:proofErr w:type="spellEnd"/>
      <w:r w:rsidR="00351EA2" w:rsidRPr="00351EA2">
        <w:rPr>
          <w:rFonts w:ascii="Californian FB" w:hAnsi="Californian FB"/>
          <w:bCs/>
        </w:rPr>
        <w:t xml:space="preserve"> syariah. </w:t>
      </w:r>
      <w:proofErr w:type="spellStart"/>
      <w:r w:rsidR="00351EA2" w:rsidRPr="00351EA2">
        <w:rPr>
          <w:rFonts w:ascii="Californian FB" w:hAnsi="Californian FB"/>
          <w:bCs/>
        </w:rPr>
        <w:t>Abbass</w:t>
      </w:r>
      <w:proofErr w:type="spellEnd"/>
      <w:r w:rsidR="00351EA2" w:rsidRPr="00351EA2">
        <w:rPr>
          <w:rFonts w:ascii="Californian FB" w:hAnsi="Californian FB"/>
          <w:bCs/>
        </w:rPr>
        <w:t xml:space="preserve"> dan Tanveer (2019) dan Ali et al. (2019) </w:t>
      </w:r>
      <w:r w:rsidR="00351EA2">
        <w:rPr>
          <w:rFonts w:ascii="Californian FB" w:hAnsi="Californian FB"/>
          <w:bCs/>
        </w:rPr>
        <w:t xml:space="preserve">juga </w:t>
      </w:r>
      <w:proofErr w:type="spellStart"/>
      <w:r w:rsidR="00351EA2" w:rsidRPr="00351EA2">
        <w:rPr>
          <w:rFonts w:ascii="Californian FB" w:hAnsi="Californian FB"/>
          <w:bCs/>
        </w:rPr>
        <w:t>menyatakan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bahwa</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sikap</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memegang</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peranan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penting</w:t>
      </w:r>
      <w:proofErr w:type="spellEnd"/>
      <w:r w:rsidR="00351EA2" w:rsidRPr="00351EA2">
        <w:rPr>
          <w:rFonts w:ascii="Californian FB" w:hAnsi="Californian FB"/>
          <w:bCs/>
        </w:rPr>
        <w:t xml:space="preserve"> </w:t>
      </w:r>
      <w:proofErr w:type="spellStart"/>
      <w:r w:rsidR="00351EA2">
        <w:rPr>
          <w:rFonts w:ascii="Californian FB" w:hAnsi="Californian FB"/>
          <w:bCs/>
        </w:rPr>
        <w:t>untuk</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menentukan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pilihan</w:t>
      </w:r>
      <w:proofErr w:type="spellEnd"/>
      <w:r w:rsidR="00351EA2" w:rsidRPr="00351EA2">
        <w:rPr>
          <w:rFonts w:ascii="Californian FB" w:hAnsi="Californian FB"/>
          <w:bCs/>
        </w:rPr>
        <w:t xml:space="preserve"> </w:t>
      </w:r>
      <w:proofErr w:type="spellStart"/>
      <w:r w:rsidR="00351EA2">
        <w:rPr>
          <w:rFonts w:ascii="Californian FB" w:hAnsi="Californian FB"/>
          <w:bCs/>
        </w:rPr>
        <w:t>dalam</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penggunaan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layanan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perbankan</w:t>
      </w:r>
      <w:proofErr w:type="spellEnd"/>
      <w:r w:rsidR="00351EA2" w:rsidRPr="00351EA2">
        <w:rPr>
          <w:rFonts w:ascii="Californian FB" w:hAnsi="Californian FB"/>
          <w:bCs/>
        </w:rPr>
        <w:t xml:space="preserve"> syariah</w:t>
      </w:r>
      <w:r w:rsidR="00351EA2">
        <w:rPr>
          <w:rFonts w:ascii="Californian FB" w:hAnsi="Californian FB"/>
          <w:bCs/>
        </w:rPr>
        <w:t xml:space="preserve">, </w:t>
      </w:r>
      <w:proofErr w:type="spellStart"/>
      <w:r w:rsidR="00351EA2">
        <w:rPr>
          <w:rFonts w:ascii="Californian FB" w:hAnsi="Californian FB"/>
          <w:bCs/>
        </w:rPr>
        <w:t>sehingga</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semakin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kuat</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sikap</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seseorang</w:t>
      </w:r>
      <w:proofErr w:type="spellEnd"/>
      <w:r w:rsidR="00351EA2">
        <w:rPr>
          <w:rFonts w:ascii="Californian FB" w:hAnsi="Californian FB"/>
          <w:bCs/>
        </w:rPr>
        <w:t xml:space="preserve"> </w:t>
      </w:r>
      <w:proofErr w:type="spellStart"/>
      <w:r w:rsidR="00351EA2">
        <w:rPr>
          <w:rFonts w:ascii="Californian FB" w:hAnsi="Californian FB"/>
          <w:bCs/>
        </w:rPr>
        <w:t>maka</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semakin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besar</w:t>
      </w:r>
      <w:proofErr w:type="spellEnd"/>
      <w:r w:rsidR="00351EA2" w:rsidRPr="00351EA2">
        <w:rPr>
          <w:rFonts w:ascii="Californian FB" w:hAnsi="Californian FB"/>
          <w:bCs/>
        </w:rPr>
        <w:t xml:space="preserve"> </w:t>
      </w:r>
      <w:r w:rsidR="00351EA2">
        <w:rPr>
          <w:rFonts w:ascii="Californian FB" w:hAnsi="Californian FB"/>
          <w:bCs/>
        </w:rPr>
        <w:t xml:space="preserve">pula </w:t>
      </w:r>
      <w:proofErr w:type="spellStart"/>
      <w:r w:rsidR="00351EA2" w:rsidRPr="00351EA2">
        <w:rPr>
          <w:rFonts w:ascii="Californian FB" w:hAnsi="Californian FB"/>
          <w:bCs/>
        </w:rPr>
        <w:t>niat</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mereka</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untuk</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menggunakan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layanan</w:t>
      </w:r>
      <w:proofErr w:type="spellEnd"/>
      <w:r w:rsidR="00351EA2" w:rsidRPr="00351EA2">
        <w:rPr>
          <w:rFonts w:ascii="Californian FB" w:hAnsi="Californian FB"/>
          <w:bCs/>
        </w:rPr>
        <w:t xml:space="preserve"> </w:t>
      </w:r>
      <w:proofErr w:type="spellStart"/>
      <w:r w:rsidR="00351EA2" w:rsidRPr="00351EA2">
        <w:rPr>
          <w:rFonts w:ascii="Californian FB" w:hAnsi="Californian FB"/>
          <w:bCs/>
        </w:rPr>
        <w:t>tersebut</w:t>
      </w:r>
      <w:proofErr w:type="spellEnd"/>
      <w:r w:rsidR="00351EA2" w:rsidRPr="00351EA2">
        <w:rPr>
          <w:rFonts w:ascii="Californian FB" w:hAnsi="Californian FB"/>
          <w:bCs/>
        </w:rPr>
        <w:t xml:space="preserve"> (Jaffar dan Musa, 2016).</w:t>
      </w:r>
      <w:r w:rsidR="00351EA2">
        <w:rPr>
          <w:rFonts w:ascii="Californian FB" w:hAnsi="Californian FB"/>
          <w:bCs/>
        </w:rPr>
        <w:t xml:space="preserve"> Hasil </w:t>
      </w:r>
      <w:proofErr w:type="spellStart"/>
      <w:r w:rsidR="00351EA2">
        <w:rPr>
          <w:rFonts w:ascii="Californian FB" w:hAnsi="Californian FB"/>
          <w:bCs/>
        </w:rPr>
        <w:t>penelitian</w:t>
      </w:r>
      <w:proofErr w:type="spellEnd"/>
      <w:r w:rsidR="00351EA2">
        <w:rPr>
          <w:rFonts w:ascii="Californian FB" w:hAnsi="Californian FB"/>
          <w:bCs/>
        </w:rPr>
        <w:t xml:space="preserve"> </w:t>
      </w:r>
      <w:proofErr w:type="spellStart"/>
      <w:r w:rsidR="00351EA2">
        <w:rPr>
          <w:rFonts w:ascii="Californian FB" w:hAnsi="Californian FB"/>
          <w:bCs/>
        </w:rPr>
        <w:t>ini</w:t>
      </w:r>
      <w:proofErr w:type="spellEnd"/>
      <w:r w:rsidR="00351EA2">
        <w:rPr>
          <w:rFonts w:ascii="Californian FB" w:hAnsi="Californian FB"/>
          <w:bCs/>
        </w:rPr>
        <w:t xml:space="preserve"> </w:t>
      </w:r>
      <w:proofErr w:type="spellStart"/>
      <w:r w:rsidR="00351EA2">
        <w:rPr>
          <w:rFonts w:ascii="Californian FB" w:hAnsi="Californian FB"/>
          <w:bCs/>
        </w:rPr>
        <w:t>sesuai</w:t>
      </w:r>
      <w:proofErr w:type="spellEnd"/>
      <w:r w:rsidR="00351EA2">
        <w:rPr>
          <w:rFonts w:ascii="Californian FB" w:hAnsi="Californian FB"/>
          <w:bCs/>
        </w:rPr>
        <w:t xml:space="preserve"> </w:t>
      </w:r>
      <w:proofErr w:type="spellStart"/>
      <w:r w:rsidR="00351EA2">
        <w:rPr>
          <w:rFonts w:ascii="Californian FB" w:hAnsi="Californian FB"/>
          <w:bCs/>
        </w:rPr>
        <w:t>dengan</w:t>
      </w:r>
      <w:proofErr w:type="spellEnd"/>
      <w:r w:rsidR="00351EA2">
        <w:rPr>
          <w:rFonts w:ascii="Californian FB" w:hAnsi="Californian FB"/>
          <w:bCs/>
        </w:rPr>
        <w:t xml:space="preserve"> </w:t>
      </w:r>
      <w:proofErr w:type="spellStart"/>
      <w:r w:rsidR="00351EA2">
        <w:rPr>
          <w:rFonts w:ascii="Californian FB" w:hAnsi="Californian FB"/>
          <w:bCs/>
        </w:rPr>
        <w:t>penelitian</w:t>
      </w:r>
      <w:proofErr w:type="spellEnd"/>
      <w:r w:rsidR="00351EA2">
        <w:rPr>
          <w:rFonts w:ascii="Californian FB" w:hAnsi="Californian FB"/>
          <w:bCs/>
        </w:rPr>
        <w:t xml:space="preserve"> </w:t>
      </w:r>
      <w:proofErr w:type="spellStart"/>
      <w:r w:rsidR="00351EA2">
        <w:rPr>
          <w:rFonts w:ascii="Californian FB" w:hAnsi="Californian FB"/>
          <w:bCs/>
        </w:rPr>
        <w:t>sebelumnya</w:t>
      </w:r>
      <w:proofErr w:type="spellEnd"/>
      <w:r w:rsidR="00351EA2">
        <w:rPr>
          <w:rFonts w:ascii="Californian FB" w:hAnsi="Californian FB"/>
          <w:bCs/>
        </w:rPr>
        <w:t xml:space="preserve"> yang </w:t>
      </w:r>
      <w:proofErr w:type="spellStart"/>
      <w:r w:rsidR="00351EA2">
        <w:rPr>
          <w:rFonts w:ascii="Californian FB" w:hAnsi="Californian FB"/>
          <w:bCs/>
        </w:rPr>
        <w:t>menunjukkan</w:t>
      </w:r>
      <w:proofErr w:type="spellEnd"/>
      <w:r w:rsidR="00351EA2">
        <w:rPr>
          <w:rFonts w:ascii="Californian FB" w:hAnsi="Californian FB"/>
          <w:bCs/>
        </w:rPr>
        <w:t xml:space="preserve"> </w:t>
      </w:r>
      <w:proofErr w:type="spellStart"/>
      <w:r w:rsidR="00351EA2">
        <w:rPr>
          <w:rFonts w:ascii="Californian FB" w:hAnsi="Californian FB"/>
          <w:bCs/>
        </w:rPr>
        <w:t>bahwa</w:t>
      </w:r>
      <w:proofErr w:type="spellEnd"/>
      <w:r w:rsidR="00351EA2">
        <w:rPr>
          <w:rFonts w:ascii="Californian FB" w:hAnsi="Californian FB"/>
          <w:bCs/>
        </w:rPr>
        <w:t xml:space="preserve"> </w:t>
      </w:r>
      <w:proofErr w:type="spellStart"/>
      <w:r w:rsidR="00351EA2">
        <w:rPr>
          <w:rFonts w:ascii="Californian FB" w:hAnsi="Californian FB"/>
          <w:bCs/>
        </w:rPr>
        <w:t>sikap</w:t>
      </w:r>
      <w:proofErr w:type="spellEnd"/>
      <w:r w:rsidR="00351EA2">
        <w:rPr>
          <w:rFonts w:ascii="Californian FB" w:hAnsi="Californian FB"/>
          <w:bCs/>
        </w:rPr>
        <w:t xml:space="preserve"> </w:t>
      </w:r>
      <w:proofErr w:type="spellStart"/>
      <w:r w:rsidR="00351EA2">
        <w:rPr>
          <w:rFonts w:ascii="Californian FB" w:hAnsi="Californian FB"/>
          <w:bCs/>
        </w:rPr>
        <w:t>berpengaruh</w:t>
      </w:r>
      <w:proofErr w:type="spellEnd"/>
      <w:r w:rsidR="00351EA2">
        <w:rPr>
          <w:rFonts w:ascii="Californian FB" w:hAnsi="Californian FB"/>
          <w:bCs/>
        </w:rPr>
        <w:t xml:space="preserve"> </w:t>
      </w:r>
      <w:proofErr w:type="spellStart"/>
      <w:r w:rsidR="00351EA2">
        <w:rPr>
          <w:rFonts w:ascii="Californian FB" w:hAnsi="Californian FB"/>
          <w:bCs/>
        </w:rPr>
        <w:t>terhadap</w:t>
      </w:r>
      <w:proofErr w:type="spellEnd"/>
      <w:r w:rsidR="00351EA2">
        <w:rPr>
          <w:rFonts w:ascii="Californian FB" w:hAnsi="Californian FB"/>
          <w:bCs/>
        </w:rPr>
        <w:t xml:space="preserve"> </w:t>
      </w:r>
      <w:proofErr w:type="spellStart"/>
      <w:r w:rsidR="00351EA2">
        <w:rPr>
          <w:rFonts w:ascii="Californian FB" w:hAnsi="Californian FB"/>
          <w:bCs/>
        </w:rPr>
        <w:t>niat</w:t>
      </w:r>
      <w:proofErr w:type="spellEnd"/>
      <w:r w:rsidR="00351EA2">
        <w:rPr>
          <w:rFonts w:ascii="Californian FB" w:hAnsi="Californian FB"/>
          <w:bCs/>
        </w:rPr>
        <w:t xml:space="preserve"> </w:t>
      </w:r>
      <w:proofErr w:type="spellStart"/>
      <w:r w:rsidR="00351EA2">
        <w:rPr>
          <w:rFonts w:ascii="Californian FB" w:hAnsi="Californian FB"/>
          <w:bCs/>
        </w:rPr>
        <w:t>seseorang</w:t>
      </w:r>
      <w:proofErr w:type="spellEnd"/>
      <w:r w:rsidR="00351EA2">
        <w:rPr>
          <w:rFonts w:ascii="Californian FB" w:hAnsi="Californian FB"/>
          <w:bCs/>
        </w:rPr>
        <w:t xml:space="preserve"> </w:t>
      </w:r>
      <w:proofErr w:type="spellStart"/>
      <w:r w:rsidR="00351EA2">
        <w:rPr>
          <w:rFonts w:ascii="Californian FB" w:hAnsi="Californian FB"/>
          <w:bCs/>
        </w:rPr>
        <w:t>untuk</w:t>
      </w:r>
      <w:proofErr w:type="spellEnd"/>
      <w:r w:rsidR="00351EA2">
        <w:rPr>
          <w:rFonts w:ascii="Californian FB" w:hAnsi="Californian FB"/>
          <w:bCs/>
        </w:rPr>
        <w:t xml:space="preserve"> </w:t>
      </w:r>
      <w:proofErr w:type="spellStart"/>
      <w:r w:rsidR="00351EA2">
        <w:rPr>
          <w:rFonts w:ascii="Californian FB" w:hAnsi="Californian FB"/>
          <w:bCs/>
        </w:rPr>
        <w:t>berinvestasi</w:t>
      </w:r>
      <w:proofErr w:type="spellEnd"/>
      <w:r w:rsidR="00351EA2">
        <w:rPr>
          <w:rFonts w:ascii="Californian FB" w:hAnsi="Californian FB"/>
          <w:bCs/>
        </w:rPr>
        <w:t xml:space="preserve"> di BMT </w:t>
      </w:r>
      <w:proofErr w:type="spellStart"/>
      <w:r w:rsidR="00351EA2">
        <w:rPr>
          <w:rFonts w:ascii="Californian FB" w:hAnsi="Californian FB"/>
          <w:bCs/>
        </w:rPr>
        <w:t>Latansa</w:t>
      </w:r>
      <w:proofErr w:type="spellEnd"/>
      <w:r w:rsidR="00351EA2">
        <w:rPr>
          <w:rFonts w:ascii="Californian FB" w:hAnsi="Californian FB"/>
          <w:bCs/>
        </w:rPr>
        <w:t xml:space="preserve"> </w:t>
      </w:r>
      <w:proofErr w:type="spellStart"/>
      <w:r w:rsidR="00351EA2">
        <w:rPr>
          <w:rFonts w:ascii="Californian FB" w:hAnsi="Californian FB"/>
          <w:bCs/>
        </w:rPr>
        <w:t>Gontor</w:t>
      </w:r>
      <w:proofErr w:type="spellEnd"/>
      <w:r w:rsidR="00351EA2">
        <w:rPr>
          <w:rFonts w:ascii="Californian FB" w:hAnsi="Californian FB"/>
          <w:bCs/>
        </w:rPr>
        <w:t>.</w:t>
      </w:r>
      <w:r w:rsidR="00CA5990">
        <w:rPr>
          <w:rFonts w:ascii="Californian FB" w:hAnsi="Californian FB"/>
          <w:bCs/>
        </w:rPr>
        <w:t xml:space="preserve"> </w:t>
      </w:r>
    </w:p>
    <w:p w14:paraId="1664245B" w14:textId="233AE485" w:rsidR="003C6D78" w:rsidRDefault="003C6D78" w:rsidP="0077204D">
      <w:pPr>
        <w:ind w:firstLine="426"/>
        <w:jc w:val="both"/>
        <w:rPr>
          <w:rFonts w:ascii="Californian FB" w:hAnsi="Californian FB"/>
          <w:bCs/>
        </w:rPr>
      </w:pPr>
      <w:r>
        <w:rPr>
          <w:rFonts w:ascii="Californian FB" w:hAnsi="Californian FB"/>
          <w:bCs/>
        </w:rPr>
        <w:t xml:space="preserve">Hasil </w:t>
      </w:r>
      <w:proofErr w:type="spellStart"/>
      <w:r>
        <w:rPr>
          <w:rFonts w:ascii="Californian FB" w:hAnsi="Californian FB"/>
          <w:bCs/>
        </w:rPr>
        <w:t>penelitian</w:t>
      </w:r>
      <w:proofErr w:type="spellEnd"/>
      <w:r>
        <w:rPr>
          <w:rFonts w:ascii="Californian FB" w:hAnsi="Californian FB"/>
          <w:bCs/>
        </w:rPr>
        <w:t xml:space="preserve"> </w:t>
      </w:r>
      <w:proofErr w:type="spellStart"/>
      <w:r>
        <w:rPr>
          <w:rFonts w:ascii="Californian FB" w:hAnsi="Californian FB"/>
          <w:bCs/>
        </w:rPr>
        <w:t>ini</w:t>
      </w:r>
      <w:proofErr w:type="spellEnd"/>
      <w:r>
        <w:rPr>
          <w:rFonts w:ascii="Californian FB" w:hAnsi="Californian FB"/>
          <w:bCs/>
        </w:rPr>
        <w:t xml:space="preserve"> </w:t>
      </w:r>
      <w:proofErr w:type="spellStart"/>
      <w:r>
        <w:rPr>
          <w:rFonts w:ascii="Californian FB" w:hAnsi="Californian FB"/>
          <w:bCs/>
        </w:rPr>
        <w:t>menunjukkan</w:t>
      </w:r>
      <w:proofErr w:type="spellEnd"/>
      <w:r>
        <w:rPr>
          <w:rFonts w:ascii="Californian FB" w:hAnsi="Californian FB"/>
          <w:bCs/>
        </w:rPr>
        <w:t xml:space="preserve"> </w:t>
      </w:r>
      <w:proofErr w:type="spellStart"/>
      <w:r>
        <w:rPr>
          <w:rFonts w:ascii="Californian FB" w:hAnsi="Californian FB"/>
          <w:bCs/>
        </w:rPr>
        <w:t>bahwa</w:t>
      </w:r>
      <w:proofErr w:type="spellEnd"/>
      <w:r>
        <w:rPr>
          <w:rFonts w:ascii="Californian FB" w:hAnsi="Californian FB"/>
          <w:bCs/>
        </w:rPr>
        <w:t xml:space="preserve"> </w:t>
      </w:r>
      <w:proofErr w:type="spellStart"/>
      <w:r>
        <w:rPr>
          <w:rFonts w:ascii="Californian FB" w:hAnsi="Californian FB"/>
          <w:bCs/>
        </w:rPr>
        <w:t>persepsi</w:t>
      </w:r>
      <w:proofErr w:type="spellEnd"/>
      <w:r>
        <w:rPr>
          <w:rFonts w:ascii="Californian FB" w:hAnsi="Californian FB"/>
          <w:bCs/>
        </w:rPr>
        <w:t xml:space="preserve"> </w:t>
      </w:r>
      <w:proofErr w:type="spellStart"/>
      <w:r>
        <w:rPr>
          <w:rFonts w:ascii="Californian FB" w:hAnsi="Californian FB"/>
          <w:bCs/>
        </w:rPr>
        <w:t>risiko</w:t>
      </w:r>
      <w:proofErr w:type="spellEnd"/>
      <w:r>
        <w:rPr>
          <w:rFonts w:ascii="Californian FB" w:hAnsi="Californian FB"/>
          <w:bCs/>
        </w:rPr>
        <w:t xml:space="preserve"> </w:t>
      </w:r>
      <w:proofErr w:type="spellStart"/>
      <w:r>
        <w:rPr>
          <w:rFonts w:ascii="Californian FB" w:hAnsi="Californian FB"/>
          <w:bCs/>
        </w:rPr>
        <w:t>berpengaruh</w:t>
      </w:r>
      <w:proofErr w:type="spellEnd"/>
      <w:r>
        <w:rPr>
          <w:rFonts w:ascii="Californian FB" w:hAnsi="Californian FB"/>
          <w:bCs/>
        </w:rPr>
        <w:t xml:space="preserve"> </w:t>
      </w:r>
      <w:proofErr w:type="spellStart"/>
      <w:r>
        <w:rPr>
          <w:rFonts w:ascii="Californian FB" w:hAnsi="Californian FB"/>
          <w:bCs/>
        </w:rPr>
        <w:t>signifikan</w:t>
      </w:r>
      <w:proofErr w:type="spellEnd"/>
      <w:r>
        <w:rPr>
          <w:rFonts w:ascii="Californian FB" w:hAnsi="Californian FB"/>
          <w:bCs/>
        </w:rPr>
        <w:t xml:space="preserve"> </w:t>
      </w:r>
      <w:proofErr w:type="spellStart"/>
      <w:r>
        <w:rPr>
          <w:rFonts w:ascii="Californian FB" w:hAnsi="Californian FB"/>
          <w:bCs/>
        </w:rPr>
        <w:t>terhadap</w:t>
      </w:r>
      <w:proofErr w:type="spellEnd"/>
      <w:r>
        <w:rPr>
          <w:rFonts w:ascii="Californian FB" w:hAnsi="Californian FB"/>
          <w:bCs/>
        </w:rPr>
        <w:t xml:space="preserve"> </w:t>
      </w:r>
      <w:proofErr w:type="spellStart"/>
      <w:r>
        <w:rPr>
          <w:rFonts w:ascii="Californian FB" w:hAnsi="Californian FB"/>
          <w:bCs/>
        </w:rPr>
        <w:t>niat</w:t>
      </w:r>
      <w:proofErr w:type="spellEnd"/>
      <w:r>
        <w:rPr>
          <w:rFonts w:ascii="Californian FB" w:hAnsi="Californian FB"/>
          <w:bCs/>
        </w:rPr>
        <w:t xml:space="preserve"> </w:t>
      </w:r>
      <w:proofErr w:type="spellStart"/>
      <w:r>
        <w:rPr>
          <w:rFonts w:ascii="Californian FB" w:hAnsi="Californian FB"/>
          <w:bCs/>
        </w:rPr>
        <w:t>investasi</w:t>
      </w:r>
      <w:proofErr w:type="spellEnd"/>
      <w:r>
        <w:rPr>
          <w:rFonts w:ascii="Californian FB" w:hAnsi="Californian FB"/>
          <w:bCs/>
        </w:rPr>
        <w:t xml:space="preserve"> </w:t>
      </w:r>
      <w:proofErr w:type="spellStart"/>
      <w:r>
        <w:rPr>
          <w:rFonts w:ascii="Californian FB" w:hAnsi="Californian FB"/>
          <w:bCs/>
        </w:rPr>
        <w:t>seseorang</w:t>
      </w:r>
      <w:proofErr w:type="spellEnd"/>
      <w:r>
        <w:rPr>
          <w:rFonts w:ascii="Californian FB" w:hAnsi="Californian FB"/>
          <w:bCs/>
        </w:rPr>
        <w:t xml:space="preserve">. </w:t>
      </w:r>
      <w:proofErr w:type="spellStart"/>
      <w:r w:rsidRPr="003C6D78">
        <w:rPr>
          <w:rFonts w:ascii="Californian FB" w:hAnsi="Californian FB"/>
          <w:bCs/>
        </w:rPr>
        <w:t>Niat</w:t>
      </w:r>
      <w:proofErr w:type="spellEnd"/>
      <w:r w:rsidRPr="003C6D78">
        <w:rPr>
          <w:rFonts w:ascii="Californian FB" w:hAnsi="Californian FB"/>
          <w:bCs/>
        </w:rPr>
        <w:t xml:space="preserve"> </w:t>
      </w:r>
      <w:proofErr w:type="spellStart"/>
      <w:r w:rsidRPr="003C6D78">
        <w:rPr>
          <w:rFonts w:ascii="Californian FB" w:hAnsi="Californian FB"/>
          <w:bCs/>
        </w:rPr>
        <w:t>untuk</w:t>
      </w:r>
      <w:proofErr w:type="spellEnd"/>
      <w:r w:rsidRPr="003C6D78">
        <w:rPr>
          <w:rFonts w:ascii="Californian FB" w:hAnsi="Californian FB"/>
          <w:bCs/>
        </w:rPr>
        <w:t xml:space="preserve"> </w:t>
      </w:r>
      <w:proofErr w:type="spellStart"/>
      <w:r w:rsidRPr="003C6D78">
        <w:rPr>
          <w:rFonts w:ascii="Californian FB" w:hAnsi="Californian FB"/>
          <w:bCs/>
        </w:rPr>
        <w:t>berinvestasi</w:t>
      </w:r>
      <w:proofErr w:type="spellEnd"/>
      <w:r w:rsidRPr="003C6D78">
        <w:rPr>
          <w:rFonts w:ascii="Californian FB" w:hAnsi="Californian FB"/>
          <w:bCs/>
        </w:rPr>
        <w:t xml:space="preserve"> </w:t>
      </w:r>
      <w:proofErr w:type="spellStart"/>
      <w:r w:rsidRPr="003C6D78">
        <w:rPr>
          <w:rFonts w:ascii="Californian FB" w:hAnsi="Californian FB"/>
          <w:bCs/>
        </w:rPr>
        <w:t>merupakan</w:t>
      </w:r>
      <w:proofErr w:type="spellEnd"/>
      <w:r w:rsidRPr="003C6D78">
        <w:rPr>
          <w:rFonts w:ascii="Californian FB" w:hAnsi="Californian FB"/>
          <w:bCs/>
        </w:rPr>
        <w:t xml:space="preserve"> salah </w:t>
      </w:r>
      <w:proofErr w:type="spellStart"/>
      <w:r w:rsidRPr="003C6D78">
        <w:rPr>
          <w:rFonts w:ascii="Californian FB" w:hAnsi="Californian FB"/>
          <w:bCs/>
        </w:rPr>
        <w:t>jenis</w:t>
      </w:r>
      <w:proofErr w:type="spellEnd"/>
      <w:r w:rsidRPr="003C6D78">
        <w:rPr>
          <w:rFonts w:ascii="Californian FB" w:hAnsi="Californian FB"/>
          <w:bCs/>
        </w:rPr>
        <w:t xml:space="preserve"> </w:t>
      </w:r>
      <w:proofErr w:type="spellStart"/>
      <w:r w:rsidRPr="003C6D78">
        <w:rPr>
          <w:rFonts w:ascii="Californian FB" w:hAnsi="Californian FB"/>
          <w:bCs/>
        </w:rPr>
        <w:t>perilaku</w:t>
      </w:r>
      <w:proofErr w:type="spellEnd"/>
      <w:r w:rsidRPr="003C6D78">
        <w:rPr>
          <w:rFonts w:ascii="Californian FB" w:hAnsi="Californian FB"/>
          <w:bCs/>
        </w:rPr>
        <w:t xml:space="preserve"> </w:t>
      </w:r>
      <w:proofErr w:type="spellStart"/>
      <w:r>
        <w:rPr>
          <w:rFonts w:ascii="Californian FB" w:hAnsi="Californian FB"/>
          <w:bCs/>
        </w:rPr>
        <w:t>keuangan</w:t>
      </w:r>
      <w:proofErr w:type="spellEnd"/>
      <w:r w:rsidRPr="003C6D78">
        <w:rPr>
          <w:rFonts w:ascii="Californian FB" w:hAnsi="Californian FB"/>
          <w:bCs/>
        </w:rPr>
        <w:t xml:space="preserve">. </w:t>
      </w:r>
      <w:proofErr w:type="spellStart"/>
      <w:r>
        <w:rPr>
          <w:rFonts w:ascii="Californian FB" w:hAnsi="Californian FB"/>
          <w:bCs/>
        </w:rPr>
        <w:t>Nasabah</w:t>
      </w:r>
      <w:proofErr w:type="spellEnd"/>
      <w:r w:rsidRPr="003C6D78">
        <w:rPr>
          <w:rFonts w:ascii="Californian FB" w:hAnsi="Californian FB"/>
          <w:bCs/>
        </w:rPr>
        <w:t xml:space="preserve"> </w:t>
      </w:r>
      <w:proofErr w:type="spellStart"/>
      <w:r w:rsidRPr="003C6D78">
        <w:rPr>
          <w:rFonts w:ascii="Californian FB" w:hAnsi="Californian FB"/>
          <w:bCs/>
        </w:rPr>
        <w:t>diharapkan</w:t>
      </w:r>
      <w:proofErr w:type="spellEnd"/>
      <w:r w:rsidRPr="003C6D78">
        <w:rPr>
          <w:rFonts w:ascii="Californian FB" w:hAnsi="Californian FB"/>
          <w:bCs/>
        </w:rPr>
        <w:t xml:space="preserve"> </w:t>
      </w:r>
      <w:proofErr w:type="spellStart"/>
      <w:r>
        <w:rPr>
          <w:rFonts w:ascii="Californian FB" w:hAnsi="Californian FB"/>
          <w:bCs/>
        </w:rPr>
        <w:t>dapat</w:t>
      </w:r>
      <w:proofErr w:type="spellEnd"/>
      <w:r>
        <w:rPr>
          <w:rFonts w:ascii="Californian FB" w:hAnsi="Californian FB"/>
          <w:bCs/>
        </w:rPr>
        <w:t xml:space="preserve"> </w:t>
      </w:r>
      <w:proofErr w:type="spellStart"/>
      <w:r w:rsidRPr="003C6D78">
        <w:rPr>
          <w:rFonts w:ascii="Californian FB" w:hAnsi="Californian FB"/>
          <w:bCs/>
        </w:rPr>
        <w:t>memperoleh</w:t>
      </w:r>
      <w:proofErr w:type="spellEnd"/>
      <w:r w:rsidRPr="003C6D78">
        <w:rPr>
          <w:rFonts w:ascii="Californian FB" w:hAnsi="Californian FB"/>
          <w:bCs/>
        </w:rPr>
        <w:t xml:space="preserve"> </w:t>
      </w:r>
      <w:proofErr w:type="spellStart"/>
      <w:r w:rsidRPr="003C6D78">
        <w:rPr>
          <w:rFonts w:ascii="Californian FB" w:hAnsi="Californian FB"/>
          <w:bCs/>
        </w:rPr>
        <w:t>konsekuensi</w:t>
      </w:r>
      <w:proofErr w:type="spellEnd"/>
      <w:r w:rsidRPr="003C6D78">
        <w:rPr>
          <w:rFonts w:ascii="Californian FB" w:hAnsi="Californian FB"/>
          <w:bCs/>
        </w:rPr>
        <w:t xml:space="preserve"> </w:t>
      </w:r>
      <w:proofErr w:type="spellStart"/>
      <w:r w:rsidRPr="003C6D78">
        <w:rPr>
          <w:rFonts w:ascii="Californian FB" w:hAnsi="Californian FB"/>
          <w:bCs/>
        </w:rPr>
        <w:t>positif</w:t>
      </w:r>
      <w:proofErr w:type="spellEnd"/>
      <w:r w:rsidRPr="003C6D78">
        <w:rPr>
          <w:rFonts w:ascii="Californian FB" w:hAnsi="Californian FB"/>
          <w:bCs/>
        </w:rPr>
        <w:t xml:space="preserve"> </w:t>
      </w:r>
      <w:proofErr w:type="spellStart"/>
      <w:r w:rsidR="00D617C6">
        <w:rPr>
          <w:rFonts w:ascii="Californian FB" w:hAnsi="Californian FB"/>
          <w:bCs/>
        </w:rPr>
        <w:t>dari</w:t>
      </w:r>
      <w:proofErr w:type="spellEnd"/>
      <w:r w:rsidR="00D617C6">
        <w:rPr>
          <w:rFonts w:ascii="Californian FB" w:hAnsi="Californian FB"/>
          <w:bCs/>
        </w:rPr>
        <w:t xml:space="preserve"> </w:t>
      </w:r>
      <w:proofErr w:type="spellStart"/>
      <w:r w:rsidR="00D617C6" w:rsidRPr="003C6D78">
        <w:rPr>
          <w:rFonts w:ascii="Californian FB" w:hAnsi="Californian FB"/>
          <w:bCs/>
        </w:rPr>
        <w:t>produk</w:t>
      </w:r>
      <w:proofErr w:type="spellEnd"/>
      <w:r w:rsidR="00D617C6">
        <w:rPr>
          <w:rFonts w:ascii="Californian FB" w:hAnsi="Californian FB"/>
          <w:bCs/>
        </w:rPr>
        <w:t xml:space="preserve"> </w:t>
      </w:r>
      <w:r>
        <w:rPr>
          <w:rFonts w:ascii="Californian FB" w:hAnsi="Californian FB"/>
          <w:bCs/>
        </w:rPr>
        <w:t xml:space="preserve">yang </w:t>
      </w:r>
      <w:proofErr w:type="spellStart"/>
      <w:r>
        <w:rPr>
          <w:rFonts w:ascii="Californian FB" w:hAnsi="Californian FB"/>
          <w:bCs/>
        </w:rPr>
        <w:t>ditawarkan</w:t>
      </w:r>
      <w:proofErr w:type="spellEnd"/>
      <w:r>
        <w:rPr>
          <w:rFonts w:ascii="Californian FB" w:hAnsi="Californian FB"/>
          <w:bCs/>
        </w:rPr>
        <w:t xml:space="preserve"> oleh</w:t>
      </w:r>
      <w:r w:rsidRPr="003C6D78">
        <w:rPr>
          <w:rFonts w:ascii="Californian FB" w:hAnsi="Californian FB"/>
          <w:bCs/>
        </w:rPr>
        <w:t xml:space="preserve"> </w:t>
      </w:r>
      <w:proofErr w:type="spellStart"/>
      <w:r>
        <w:rPr>
          <w:rFonts w:ascii="Californian FB" w:hAnsi="Californian FB"/>
          <w:bCs/>
        </w:rPr>
        <w:t>perbankan</w:t>
      </w:r>
      <w:proofErr w:type="spellEnd"/>
      <w:r>
        <w:rPr>
          <w:rFonts w:ascii="Californian FB" w:hAnsi="Californian FB"/>
          <w:bCs/>
        </w:rPr>
        <w:t xml:space="preserve"> syariah</w:t>
      </w:r>
      <w:r w:rsidRPr="003C6D78">
        <w:rPr>
          <w:rFonts w:ascii="Californian FB" w:hAnsi="Californian FB"/>
          <w:bCs/>
        </w:rPr>
        <w:t xml:space="preserve">. </w:t>
      </w:r>
      <w:proofErr w:type="spellStart"/>
      <w:r w:rsidRPr="003C6D78">
        <w:rPr>
          <w:rFonts w:ascii="Californian FB" w:hAnsi="Californian FB"/>
          <w:bCs/>
        </w:rPr>
        <w:t>Namun</w:t>
      </w:r>
      <w:proofErr w:type="spellEnd"/>
      <w:r w:rsidRPr="003C6D78">
        <w:rPr>
          <w:rFonts w:ascii="Californian FB" w:hAnsi="Californian FB"/>
          <w:bCs/>
        </w:rPr>
        <w:t xml:space="preserve">, </w:t>
      </w:r>
      <w:proofErr w:type="spellStart"/>
      <w:r w:rsidRPr="003C6D78">
        <w:rPr>
          <w:rFonts w:ascii="Californian FB" w:hAnsi="Californian FB"/>
          <w:bCs/>
        </w:rPr>
        <w:t>ketika</w:t>
      </w:r>
      <w:proofErr w:type="spellEnd"/>
      <w:r w:rsidRPr="003C6D78">
        <w:rPr>
          <w:rFonts w:ascii="Californian FB" w:hAnsi="Californian FB"/>
          <w:bCs/>
        </w:rPr>
        <w:t xml:space="preserve"> </w:t>
      </w:r>
      <w:proofErr w:type="spellStart"/>
      <w:r w:rsidR="00D617C6">
        <w:rPr>
          <w:rFonts w:ascii="Californian FB" w:hAnsi="Californian FB"/>
          <w:bCs/>
        </w:rPr>
        <w:t>nasabah</w:t>
      </w:r>
      <w:proofErr w:type="spellEnd"/>
      <w:r w:rsidRPr="003C6D78">
        <w:rPr>
          <w:rFonts w:ascii="Californian FB" w:hAnsi="Californian FB"/>
          <w:bCs/>
        </w:rPr>
        <w:t xml:space="preserve"> </w:t>
      </w:r>
      <w:proofErr w:type="spellStart"/>
      <w:r w:rsidRPr="003C6D78">
        <w:rPr>
          <w:rFonts w:ascii="Californian FB" w:hAnsi="Californian FB"/>
          <w:bCs/>
        </w:rPr>
        <w:t>menghadapi</w:t>
      </w:r>
      <w:proofErr w:type="spellEnd"/>
      <w:r w:rsidRPr="003C6D78">
        <w:rPr>
          <w:rFonts w:ascii="Californian FB" w:hAnsi="Californian FB"/>
          <w:bCs/>
        </w:rPr>
        <w:t xml:space="preserve"> </w:t>
      </w:r>
      <w:proofErr w:type="spellStart"/>
      <w:r w:rsidRPr="003C6D78">
        <w:rPr>
          <w:rFonts w:ascii="Californian FB" w:hAnsi="Californian FB"/>
          <w:bCs/>
        </w:rPr>
        <w:t>potensi</w:t>
      </w:r>
      <w:proofErr w:type="spellEnd"/>
      <w:r w:rsidRPr="003C6D78">
        <w:rPr>
          <w:rFonts w:ascii="Californian FB" w:hAnsi="Californian FB"/>
          <w:bCs/>
        </w:rPr>
        <w:t xml:space="preserve"> </w:t>
      </w:r>
      <w:proofErr w:type="spellStart"/>
      <w:r w:rsidRPr="003C6D78">
        <w:rPr>
          <w:rFonts w:ascii="Californian FB" w:hAnsi="Californian FB"/>
          <w:bCs/>
        </w:rPr>
        <w:t>konsekuensi</w:t>
      </w:r>
      <w:proofErr w:type="spellEnd"/>
      <w:r w:rsidRPr="003C6D78">
        <w:rPr>
          <w:rFonts w:ascii="Californian FB" w:hAnsi="Californian FB"/>
          <w:bCs/>
        </w:rPr>
        <w:t xml:space="preserve"> </w:t>
      </w:r>
      <w:r w:rsidR="00D617C6">
        <w:rPr>
          <w:rFonts w:ascii="Californian FB" w:hAnsi="Californian FB"/>
          <w:bCs/>
        </w:rPr>
        <w:t xml:space="preserve">yang </w:t>
      </w:r>
      <w:proofErr w:type="spellStart"/>
      <w:r w:rsidRPr="003C6D78">
        <w:rPr>
          <w:rFonts w:ascii="Californian FB" w:hAnsi="Californian FB"/>
          <w:bCs/>
        </w:rPr>
        <w:t>negatif</w:t>
      </w:r>
      <w:proofErr w:type="spellEnd"/>
      <w:r w:rsidRPr="003C6D78">
        <w:rPr>
          <w:rFonts w:ascii="Californian FB" w:hAnsi="Californian FB"/>
          <w:bCs/>
        </w:rPr>
        <w:t xml:space="preserve"> </w:t>
      </w:r>
      <w:proofErr w:type="spellStart"/>
      <w:r w:rsidRPr="003C6D78">
        <w:rPr>
          <w:rFonts w:ascii="Californian FB" w:hAnsi="Californian FB"/>
          <w:bCs/>
        </w:rPr>
        <w:t>dari</w:t>
      </w:r>
      <w:proofErr w:type="spellEnd"/>
      <w:r w:rsidRPr="003C6D78">
        <w:rPr>
          <w:rFonts w:ascii="Californian FB" w:hAnsi="Californian FB"/>
          <w:bCs/>
        </w:rPr>
        <w:t xml:space="preserve"> </w:t>
      </w:r>
      <w:proofErr w:type="spellStart"/>
      <w:r w:rsidRPr="003C6D78">
        <w:rPr>
          <w:rFonts w:ascii="Californian FB" w:hAnsi="Californian FB"/>
          <w:bCs/>
        </w:rPr>
        <w:t>penggunaan</w:t>
      </w:r>
      <w:proofErr w:type="spellEnd"/>
      <w:r w:rsidRPr="003C6D78">
        <w:rPr>
          <w:rFonts w:ascii="Californian FB" w:hAnsi="Californian FB"/>
          <w:bCs/>
        </w:rPr>
        <w:t xml:space="preserve"> </w:t>
      </w:r>
      <w:proofErr w:type="spellStart"/>
      <w:r w:rsidRPr="003C6D78">
        <w:rPr>
          <w:rFonts w:ascii="Californian FB" w:hAnsi="Californian FB"/>
          <w:bCs/>
        </w:rPr>
        <w:t>suatu</w:t>
      </w:r>
      <w:proofErr w:type="spellEnd"/>
      <w:r w:rsidRPr="003C6D78">
        <w:rPr>
          <w:rFonts w:ascii="Californian FB" w:hAnsi="Californian FB"/>
          <w:bCs/>
        </w:rPr>
        <w:t xml:space="preserve"> </w:t>
      </w:r>
      <w:proofErr w:type="spellStart"/>
      <w:r w:rsidRPr="003C6D78">
        <w:rPr>
          <w:rFonts w:ascii="Californian FB" w:hAnsi="Californian FB"/>
          <w:bCs/>
        </w:rPr>
        <w:t>produk</w:t>
      </w:r>
      <w:proofErr w:type="spellEnd"/>
      <w:r w:rsidRPr="003C6D78">
        <w:rPr>
          <w:rFonts w:ascii="Californian FB" w:hAnsi="Californian FB"/>
          <w:bCs/>
        </w:rPr>
        <w:t xml:space="preserve"> </w:t>
      </w:r>
      <w:r w:rsidR="00D617C6">
        <w:rPr>
          <w:rFonts w:ascii="Californian FB" w:hAnsi="Californian FB"/>
          <w:bCs/>
        </w:rPr>
        <w:t>(</w:t>
      </w:r>
      <w:proofErr w:type="spellStart"/>
      <w:r w:rsidRPr="003C6D78">
        <w:rPr>
          <w:rFonts w:ascii="Californian FB" w:hAnsi="Californian FB"/>
          <w:bCs/>
        </w:rPr>
        <w:t>risiko</w:t>
      </w:r>
      <w:proofErr w:type="spellEnd"/>
      <w:r w:rsidRPr="003C6D78">
        <w:rPr>
          <w:rFonts w:ascii="Californian FB" w:hAnsi="Californian FB"/>
          <w:bCs/>
        </w:rPr>
        <w:t xml:space="preserve"> yang </w:t>
      </w:r>
      <w:proofErr w:type="spellStart"/>
      <w:r w:rsidRPr="003C6D78">
        <w:rPr>
          <w:rFonts w:ascii="Californian FB" w:hAnsi="Californian FB"/>
          <w:bCs/>
        </w:rPr>
        <w:t>dirasakan</w:t>
      </w:r>
      <w:proofErr w:type="spellEnd"/>
      <w:r w:rsidR="00D617C6">
        <w:rPr>
          <w:rFonts w:ascii="Californian FB" w:hAnsi="Californian FB"/>
          <w:bCs/>
        </w:rPr>
        <w:t xml:space="preserve">) </w:t>
      </w:r>
      <w:proofErr w:type="spellStart"/>
      <w:r w:rsidR="00D617C6">
        <w:rPr>
          <w:rFonts w:ascii="Californian FB" w:hAnsi="Californian FB"/>
          <w:bCs/>
        </w:rPr>
        <w:t>maka</w:t>
      </w:r>
      <w:proofErr w:type="spellEnd"/>
      <w:r w:rsidR="00D617C6">
        <w:rPr>
          <w:rFonts w:ascii="Californian FB" w:hAnsi="Californian FB"/>
          <w:bCs/>
        </w:rPr>
        <w:t xml:space="preserve"> </w:t>
      </w:r>
      <w:proofErr w:type="spellStart"/>
      <w:r w:rsidR="00D617C6">
        <w:rPr>
          <w:rFonts w:ascii="Californian FB" w:hAnsi="Californian FB"/>
          <w:bCs/>
        </w:rPr>
        <w:t>dapat</w:t>
      </w:r>
      <w:proofErr w:type="spellEnd"/>
      <w:r w:rsidRPr="003C6D78">
        <w:rPr>
          <w:rFonts w:ascii="Californian FB" w:hAnsi="Californian FB"/>
          <w:bCs/>
        </w:rPr>
        <w:t xml:space="preserve"> </w:t>
      </w:r>
      <w:proofErr w:type="spellStart"/>
      <w:r w:rsidRPr="003C6D78">
        <w:rPr>
          <w:rFonts w:ascii="Californian FB" w:hAnsi="Californian FB"/>
          <w:bCs/>
        </w:rPr>
        <w:t>menurunkan</w:t>
      </w:r>
      <w:proofErr w:type="spellEnd"/>
      <w:r w:rsidRPr="003C6D78">
        <w:rPr>
          <w:rFonts w:ascii="Californian FB" w:hAnsi="Californian FB"/>
          <w:bCs/>
        </w:rPr>
        <w:t xml:space="preserve"> </w:t>
      </w:r>
      <w:proofErr w:type="spellStart"/>
      <w:r w:rsidRPr="003C6D78">
        <w:rPr>
          <w:rFonts w:ascii="Californian FB" w:hAnsi="Californian FB"/>
          <w:bCs/>
        </w:rPr>
        <w:t>niat</w:t>
      </w:r>
      <w:proofErr w:type="spellEnd"/>
      <w:r w:rsidRPr="003C6D78">
        <w:rPr>
          <w:rFonts w:ascii="Californian FB" w:hAnsi="Californian FB"/>
          <w:bCs/>
        </w:rPr>
        <w:t xml:space="preserve"> </w:t>
      </w:r>
      <w:proofErr w:type="spellStart"/>
      <w:r w:rsidR="00D617C6">
        <w:rPr>
          <w:rFonts w:ascii="Californian FB" w:hAnsi="Californian FB"/>
          <w:bCs/>
        </w:rPr>
        <w:t>seseorang</w:t>
      </w:r>
      <w:proofErr w:type="spellEnd"/>
      <w:r w:rsidR="00D617C6">
        <w:rPr>
          <w:rFonts w:ascii="Californian FB" w:hAnsi="Californian FB"/>
          <w:bCs/>
        </w:rPr>
        <w:t xml:space="preserve"> </w:t>
      </w:r>
      <w:proofErr w:type="spellStart"/>
      <w:r w:rsidR="00D617C6">
        <w:rPr>
          <w:rFonts w:ascii="Californian FB" w:hAnsi="Californian FB"/>
          <w:bCs/>
        </w:rPr>
        <w:t>untuk</w:t>
      </w:r>
      <w:proofErr w:type="spellEnd"/>
      <w:r w:rsidR="00D617C6">
        <w:rPr>
          <w:rFonts w:ascii="Californian FB" w:hAnsi="Californian FB"/>
          <w:bCs/>
        </w:rPr>
        <w:t xml:space="preserve"> </w:t>
      </w:r>
      <w:proofErr w:type="spellStart"/>
      <w:r w:rsidR="00D617C6">
        <w:rPr>
          <w:rFonts w:ascii="Californian FB" w:hAnsi="Californian FB"/>
          <w:bCs/>
        </w:rPr>
        <w:t>melakukan</w:t>
      </w:r>
      <w:proofErr w:type="spellEnd"/>
      <w:r w:rsidR="00D617C6">
        <w:rPr>
          <w:rFonts w:ascii="Californian FB" w:hAnsi="Californian FB"/>
          <w:bCs/>
        </w:rPr>
        <w:t xml:space="preserve"> </w:t>
      </w:r>
      <w:proofErr w:type="spellStart"/>
      <w:r w:rsidR="00D617C6">
        <w:rPr>
          <w:rFonts w:ascii="Californian FB" w:hAnsi="Californian FB"/>
          <w:bCs/>
        </w:rPr>
        <w:t>investasi</w:t>
      </w:r>
      <w:proofErr w:type="spellEnd"/>
      <w:r w:rsidR="00D617C6">
        <w:rPr>
          <w:rFonts w:ascii="Californian FB" w:hAnsi="Californian FB"/>
          <w:bCs/>
        </w:rPr>
        <w:t xml:space="preserve"> pada </w:t>
      </w:r>
      <w:proofErr w:type="spellStart"/>
      <w:r w:rsidR="00D617C6">
        <w:rPr>
          <w:rFonts w:ascii="Californian FB" w:hAnsi="Californian FB"/>
          <w:bCs/>
        </w:rPr>
        <w:t>produk</w:t>
      </w:r>
      <w:proofErr w:type="spellEnd"/>
      <w:r w:rsidR="00D617C6">
        <w:rPr>
          <w:rFonts w:ascii="Californian FB" w:hAnsi="Californian FB"/>
          <w:bCs/>
        </w:rPr>
        <w:t xml:space="preserve"> </w:t>
      </w:r>
      <w:proofErr w:type="spellStart"/>
      <w:r w:rsidR="00D617C6">
        <w:rPr>
          <w:rFonts w:ascii="Californian FB" w:hAnsi="Californian FB"/>
          <w:bCs/>
        </w:rPr>
        <w:t>perbankan</w:t>
      </w:r>
      <w:proofErr w:type="spellEnd"/>
      <w:r w:rsidR="00D617C6">
        <w:rPr>
          <w:rFonts w:ascii="Californian FB" w:hAnsi="Californian FB"/>
          <w:bCs/>
        </w:rPr>
        <w:t xml:space="preserve"> syariah </w:t>
      </w:r>
      <w:proofErr w:type="spellStart"/>
      <w:r w:rsidR="00D617C6">
        <w:rPr>
          <w:rFonts w:ascii="Californian FB" w:hAnsi="Californian FB"/>
          <w:bCs/>
        </w:rPr>
        <w:t>tersebut</w:t>
      </w:r>
      <w:proofErr w:type="spellEnd"/>
      <w:r w:rsidRPr="003C6D78">
        <w:rPr>
          <w:rFonts w:ascii="Californian FB" w:hAnsi="Californian FB"/>
          <w:bCs/>
        </w:rPr>
        <w:t xml:space="preserve"> (Stone dan </w:t>
      </w:r>
      <w:proofErr w:type="spellStart"/>
      <w:r w:rsidRPr="003C6D78">
        <w:rPr>
          <w:rFonts w:ascii="Californian FB" w:hAnsi="Californian FB"/>
          <w:bCs/>
        </w:rPr>
        <w:t>Gr</w:t>
      </w:r>
      <w:r w:rsidR="00D617C6">
        <w:rPr>
          <w:rFonts w:ascii="Californian FB" w:hAnsi="Californian FB"/>
          <w:bCs/>
        </w:rPr>
        <w:t>o</w:t>
      </w:r>
      <w:r w:rsidRPr="003C6D78">
        <w:rPr>
          <w:rFonts w:ascii="Californian FB" w:hAnsi="Californian FB"/>
          <w:bCs/>
        </w:rPr>
        <w:t>nhaug</w:t>
      </w:r>
      <w:proofErr w:type="spellEnd"/>
      <w:r w:rsidRPr="003C6D78">
        <w:rPr>
          <w:rFonts w:ascii="Californian FB" w:hAnsi="Californian FB"/>
          <w:bCs/>
        </w:rPr>
        <w:t>, 1993).</w:t>
      </w:r>
      <w:r w:rsidR="005E5308">
        <w:rPr>
          <w:rFonts w:ascii="Californian FB" w:hAnsi="Californian FB"/>
          <w:bCs/>
        </w:rPr>
        <w:t xml:space="preserve"> </w:t>
      </w:r>
      <w:proofErr w:type="spellStart"/>
      <w:r w:rsidR="005E5308" w:rsidRPr="005E5308">
        <w:rPr>
          <w:rFonts w:ascii="Californian FB" w:hAnsi="Californian FB"/>
          <w:bCs/>
        </w:rPr>
        <w:t>Penelitian</w:t>
      </w:r>
      <w:proofErr w:type="spellEnd"/>
      <w:r w:rsidR="005E5308" w:rsidRPr="005E5308">
        <w:rPr>
          <w:rFonts w:ascii="Californian FB" w:hAnsi="Californian FB"/>
          <w:bCs/>
        </w:rPr>
        <w:t xml:space="preserve"> oleh </w:t>
      </w:r>
      <w:proofErr w:type="spellStart"/>
      <w:r w:rsidR="005E5308" w:rsidRPr="005E5308">
        <w:rPr>
          <w:rFonts w:ascii="Californian FB" w:hAnsi="Californian FB"/>
          <w:bCs/>
        </w:rPr>
        <w:t>Croy</w:t>
      </w:r>
      <w:proofErr w:type="spellEnd"/>
      <w:r w:rsidR="005E5308" w:rsidRPr="005E5308">
        <w:rPr>
          <w:rFonts w:ascii="Californian FB" w:hAnsi="Californian FB"/>
          <w:bCs/>
        </w:rPr>
        <w:t xml:space="preserve"> et al. (2010)</w:t>
      </w:r>
      <w:r w:rsidR="005E5308">
        <w:rPr>
          <w:rFonts w:ascii="Californian FB" w:hAnsi="Californian FB"/>
          <w:bCs/>
        </w:rPr>
        <w:t xml:space="preserve"> dan </w:t>
      </w:r>
      <w:proofErr w:type="spellStart"/>
      <w:r w:rsidR="005E5308">
        <w:rPr>
          <w:rFonts w:ascii="Californian FB" w:hAnsi="Californian FB"/>
          <w:bCs/>
        </w:rPr>
        <w:t>Hati</w:t>
      </w:r>
      <w:proofErr w:type="spellEnd"/>
      <w:r w:rsidR="005E5308">
        <w:rPr>
          <w:rFonts w:ascii="Californian FB" w:hAnsi="Californian FB"/>
          <w:bCs/>
        </w:rPr>
        <w:t xml:space="preserve"> (2020) </w:t>
      </w:r>
      <w:proofErr w:type="spellStart"/>
      <w:r w:rsidR="005E5308">
        <w:rPr>
          <w:rFonts w:ascii="Californian FB" w:hAnsi="Californian FB"/>
          <w:bCs/>
        </w:rPr>
        <w:t>menunjukkan</w:t>
      </w:r>
      <w:proofErr w:type="spellEnd"/>
      <w:r w:rsidR="005E5308">
        <w:rPr>
          <w:rFonts w:ascii="Californian FB" w:hAnsi="Californian FB"/>
          <w:bCs/>
        </w:rPr>
        <w:t xml:space="preserve"> </w:t>
      </w:r>
      <w:proofErr w:type="spellStart"/>
      <w:r w:rsidR="005E5308">
        <w:rPr>
          <w:rFonts w:ascii="Californian FB" w:hAnsi="Californian FB"/>
          <w:bCs/>
        </w:rPr>
        <w:t>bahwa</w:t>
      </w:r>
      <w:proofErr w:type="spellEnd"/>
      <w:r w:rsidR="005E5308">
        <w:rPr>
          <w:rFonts w:ascii="Californian FB" w:hAnsi="Californian FB"/>
          <w:bCs/>
        </w:rPr>
        <w:t xml:space="preserve"> </w:t>
      </w:r>
      <w:proofErr w:type="spellStart"/>
      <w:r w:rsidR="005E5308">
        <w:rPr>
          <w:rFonts w:ascii="Californian FB" w:hAnsi="Californian FB"/>
          <w:bCs/>
        </w:rPr>
        <w:t>persepsi</w:t>
      </w:r>
      <w:proofErr w:type="spellEnd"/>
      <w:r w:rsidR="005E5308">
        <w:rPr>
          <w:rFonts w:ascii="Californian FB" w:hAnsi="Californian FB"/>
          <w:bCs/>
        </w:rPr>
        <w:t xml:space="preserve"> </w:t>
      </w:r>
      <w:proofErr w:type="spellStart"/>
      <w:r w:rsidR="005E5308">
        <w:rPr>
          <w:rFonts w:ascii="Californian FB" w:hAnsi="Californian FB"/>
          <w:bCs/>
        </w:rPr>
        <w:t>risiko</w:t>
      </w:r>
      <w:proofErr w:type="spellEnd"/>
      <w:r w:rsidR="005E5308">
        <w:rPr>
          <w:rFonts w:ascii="Californian FB" w:hAnsi="Californian FB"/>
          <w:bCs/>
        </w:rPr>
        <w:t xml:space="preserve"> </w:t>
      </w:r>
      <w:proofErr w:type="spellStart"/>
      <w:r w:rsidR="005E5308">
        <w:rPr>
          <w:rFonts w:ascii="Californian FB" w:hAnsi="Californian FB"/>
          <w:bCs/>
        </w:rPr>
        <w:t>berpengaruh</w:t>
      </w:r>
      <w:proofErr w:type="spellEnd"/>
      <w:r w:rsidR="005E5308">
        <w:rPr>
          <w:rFonts w:ascii="Californian FB" w:hAnsi="Californian FB"/>
          <w:bCs/>
        </w:rPr>
        <w:t xml:space="preserve"> </w:t>
      </w:r>
      <w:proofErr w:type="spellStart"/>
      <w:r w:rsidR="005E5308">
        <w:rPr>
          <w:rFonts w:ascii="Californian FB" w:hAnsi="Californian FB"/>
          <w:bCs/>
        </w:rPr>
        <w:t>signifikan</w:t>
      </w:r>
      <w:proofErr w:type="spellEnd"/>
      <w:r w:rsidR="005E5308">
        <w:rPr>
          <w:rFonts w:ascii="Californian FB" w:hAnsi="Californian FB"/>
          <w:bCs/>
        </w:rPr>
        <w:t xml:space="preserve"> </w:t>
      </w:r>
      <w:proofErr w:type="spellStart"/>
      <w:r w:rsidR="005E5308">
        <w:rPr>
          <w:rFonts w:ascii="Californian FB" w:hAnsi="Californian FB"/>
          <w:bCs/>
        </w:rPr>
        <w:t>terhadap</w:t>
      </w:r>
      <w:proofErr w:type="spellEnd"/>
      <w:r w:rsidR="005E5308">
        <w:rPr>
          <w:rFonts w:ascii="Californian FB" w:hAnsi="Californian FB"/>
          <w:bCs/>
        </w:rPr>
        <w:t xml:space="preserve"> </w:t>
      </w:r>
      <w:proofErr w:type="spellStart"/>
      <w:r w:rsidR="005E5308">
        <w:rPr>
          <w:rFonts w:ascii="Californian FB" w:hAnsi="Californian FB"/>
          <w:bCs/>
        </w:rPr>
        <w:t>niat</w:t>
      </w:r>
      <w:proofErr w:type="spellEnd"/>
      <w:r w:rsidR="005E5308">
        <w:rPr>
          <w:rFonts w:ascii="Californian FB" w:hAnsi="Californian FB"/>
          <w:bCs/>
        </w:rPr>
        <w:t xml:space="preserve"> </w:t>
      </w:r>
      <w:proofErr w:type="spellStart"/>
      <w:r w:rsidR="005E5308">
        <w:rPr>
          <w:rFonts w:ascii="Californian FB" w:hAnsi="Californian FB"/>
          <w:bCs/>
        </w:rPr>
        <w:t>investasi</w:t>
      </w:r>
      <w:proofErr w:type="spellEnd"/>
      <w:r w:rsidR="005E5308">
        <w:rPr>
          <w:rFonts w:ascii="Californian FB" w:hAnsi="Californian FB"/>
          <w:bCs/>
        </w:rPr>
        <w:t xml:space="preserve"> </w:t>
      </w:r>
      <w:proofErr w:type="spellStart"/>
      <w:r w:rsidR="005E5308">
        <w:rPr>
          <w:rFonts w:ascii="Californian FB" w:hAnsi="Californian FB"/>
          <w:bCs/>
        </w:rPr>
        <w:t>seseorang</w:t>
      </w:r>
      <w:proofErr w:type="spellEnd"/>
      <w:r w:rsidR="005E5308">
        <w:rPr>
          <w:rFonts w:ascii="Californian FB" w:hAnsi="Californian FB"/>
          <w:bCs/>
        </w:rPr>
        <w:t>.</w:t>
      </w:r>
      <w:r w:rsidR="00877238">
        <w:rPr>
          <w:rFonts w:ascii="Californian FB" w:hAnsi="Californian FB"/>
          <w:bCs/>
        </w:rPr>
        <w:t xml:space="preserve"> </w:t>
      </w:r>
    </w:p>
    <w:p w14:paraId="12734D4A" w14:textId="255D8A66" w:rsidR="00BF3784" w:rsidRDefault="00FF69EB" w:rsidP="00B61C9B">
      <w:pPr>
        <w:ind w:firstLine="426"/>
        <w:jc w:val="both"/>
        <w:rPr>
          <w:rFonts w:ascii="Californian FB" w:hAnsi="Californian FB"/>
          <w:bCs/>
        </w:rPr>
      </w:pPr>
      <w:proofErr w:type="spellStart"/>
      <w:r>
        <w:rPr>
          <w:rFonts w:ascii="Californian FB" w:hAnsi="Californian FB"/>
          <w:bCs/>
        </w:rPr>
        <w:t>Selain</w:t>
      </w:r>
      <w:proofErr w:type="spellEnd"/>
      <w:r>
        <w:rPr>
          <w:rFonts w:ascii="Californian FB" w:hAnsi="Californian FB"/>
          <w:bCs/>
        </w:rPr>
        <w:t xml:space="preserve"> </w:t>
      </w:r>
      <w:proofErr w:type="spellStart"/>
      <w:r>
        <w:rPr>
          <w:rFonts w:ascii="Californian FB" w:hAnsi="Californian FB"/>
          <w:bCs/>
        </w:rPr>
        <w:t>itu</w:t>
      </w:r>
      <w:proofErr w:type="spellEnd"/>
      <w:r>
        <w:rPr>
          <w:rFonts w:ascii="Californian FB" w:hAnsi="Californian FB"/>
          <w:bCs/>
        </w:rPr>
        <w:t xml:space="preserve">, </w:t>
      </w:r>
      <w:proofErr w:type="spellStart"/>
      <w:r>
        <w:rPr>
          <w:rFonts w:ascii="Californian FB" w:hAnsi="Californian FB"/>
          <w:bCs/>
        </w:rPr>
        <w:t>hasil</w:t>
      </w:r>
      <w:proofErr w:type="spellEnd"/>
      <w:r>
        <w:rPr>
          <w:rFonts w:ascii="Californian FB" w:hAnsi="Californian FB"/>
          <w:bCs/>
        </w:rPr>
        <w:t xml:space="preserve"> </w:t>
      </w:r>
      <w:proofErr w:type="spellStart"/>
      <w:r>
        <w:rPr>
          <w:rFonts w:ascii="Californian FB" w:hAnsi="Californian FB"/>
          <w:bCs/>
        </w:rPr>
        <w:t>penelitian</w:t>
      </w:r>
      <w:proofErr w:type="spellEnd"/>
      <w:r>
        <w:rPr>
          <w:rFonts w:ascii="Californian FB" w:hAnsi="Californian FB"/>
          <w:bCs/>
        </w:rPr>
        <w:t xml:space="preserve"> </w:t>
      </w:r>
      <w:proofErr w:type="spellStart"/>
      <w:r>
        <w:rPr>
          <w:rFonts w:ascii="Californian FB" w:hAnsi="Californian FB"/>
          <w:bCs/>
        </w:rPr>
        <w:t>ini</w:t>
      </w:r>
      <w:proofErr w:type="spellEnd"/>
      <w:r>
        <w:rPr>
          <w:rFonts w:ascii="Californian FB" w:hAnsi="Californian FB"/>
          <w:bCs/>
        </w:rPr>
        <w:t xml:space="preserve"> </w:t>
      </w:r>
      <w:proofErr w:type="spellStart"/>
      <w:r>
        <w:rPr>
          <w:rFonts w:ascii="Californian FB" w:hAnsi="Californian FB"/>
          <w:bCs/>
        </w:rPr>
        <w:t>menunjukkan</w:t>
      </w:r>
      <w:proofErr w:type="spellEnd"/>
      <w:r>
        <w:rPr>
          <w:rFonts w:ascii="Californian FB" w:hAnsi="Californian FB"/>
          <w:bCs/>
        </w:rPr>
        <w:t xml:space="preserve"> </w:t>
      </w:r>
      <w:proofErr w:type="spellStart"/>
      <w:r>
        <w:rPr>
          <w:rFonts w:ascii="Californian FB" w:hAnsi="Californian FB"/>
          <w:bCs/>
        </w:rPr>
        <w:t>bahwa</w:t>
      </w:r>
      <w:proofErr w:type="spellEnd"/>
      <w:r>
        <w:rPr>
          <w:rFonts w:ascii="Californian FB" w:hAnsi="Californian FB"/>
          <w:bCs/>
        </w:rPr>
        <w:t xml:space="preserve"> image </w:t>
      </w:r>
      <w:proofErr w:type="spellStart"/>
      <w:r>
        <w:rPr>
          <w:rFonts w:ascii="Californian FB" w:hAnsi="Californian FB"/>
          <w:bCs/>
        </w:rPr>
        <w:t>berpengaruh</w:t>
      </w:r>
      <w:proofErr w:type="spellEnd"/>
      <w:r>
        <w:rPr>
          <w:rFonts w:ascii="Californian FB" w:hAnsi="Californian FB"/>
          <w:bCs/>
        </w:rPr>
        <w:t xml:space="preserve"> </w:t>
      </w:r>
      <w:proofErr w:type="spellStart"/>
      <w:r>
        <w:rPr>
          <w:rFonts w:ascii="Californian FB" w:hAnsi="Californian FB"/>
          <w:bCs/>
        </w:rPr>
        <w:t>signifikan</w:t>
      </w:r>
      <w:proofErr w:type="spellEnd"/>
      <w:r>
        <w:rPr>
          <w:rFonts w:ascii="Californian FB" w:hAnsi="Californian FB"/>
          <w:bCs/>
        </w:rPr>
        <w:t xml:space="preserve"> </w:t>
      </w:r>
      <w:proofErr w:type="spellStart"/>
      <w:r>
        <w:rPr>
          <w:rFonts w:ascii="Californian FB" w:hAnsi="Californian FB"/>
          <w:bCs/>
        </w:rPr>
        <w:t>terhadap</w:t>
      </w:r>
      <w:proofErr w:type="spellEnd"/>
      <w:r>
        <w:rPr>
          <w:rFonts w:ascii="Californian FB" w:hAnsi="Californian FB"/>
          <w:bCs/>
        </w:rPr>
        <w:t xml:space="preserve"> </w:t>
      </w:r>
      <w:proofErr w:type="spellStart"/>
      <w:r>
        <w:rPr>
          <w:rFonts w:ascii="Californian FB" w:hAnsi="Californian FB"/>
          <w:bCs/>
        </w:rPr>
        <w:t>niat</w:t>
      </w:r>
      <w:proofErr w:type="spellEnd"/>
      <w:r>
        <w:rPr>
          <w:rFonts w:ascii="Californian FB" w:hAnsi="Californian FB"/>
          <w:bCs/>
        </w:rPr>
        <w:t xml:space="preserve"> </w:t>
      </w:r>
      <w:proofErr w:type="spellStart"/>
      <w:r>
        <w:rPr>
          <w:rFonts w:ascii="Californian FB" w:hAnsi="Californian FB"/>
          <w:bCs/>
        </w:rPr>
        <w:t>investasi</w:t>
      </w:r>
      <w:proofErr w:type="spellEnd"/>
      <w:r>
        <w:rPr>
          <w:rFonts w:ascii="Californian FB" w:hAnsi="Californian FB"/>
          <w:bCs/>
        </w:rPr>
        <w:t xml:space="preserve"> </w:t>
      </w:r>
      <w:proofErr w:type="spellStart"/>
      <w:r>
        <w:rPr>
          <w:rFonts w:ascii="Californian FB" w:hAnsi="Californian FB"/>
          <w:bCs/>
        </w:rPr>
        <w:t>seseorang</w:t>
      </w:r>
      <w:proofErr w:type="spellEnd"/>
      <w:r>
        <w:rPr>
          <w:rFonts w:ascii="Californian FB" w:hAnsi="Californian FB"/>
          <w:bCs/>
        </w:rPr>
        <w:t xml:space="preserve"> di BMT </w:t>
      </w:r>
      <w:proofErr w:type="spellStart"/>
      <w:r>
        <w:rPr>
          <w:rFonts w:ascii="Californian FB" w:hAnsi="Californian FB"/>
          <w:bCs/>
        </w:rPr>
        <w:t>Latansa</w:t>
      </w:r>
      <w:proofErr w:type="spellEnd"/>
      <w:r>
        <w:rPr>
          <w:rFonts w:ascii="Californian FB" w:hAnsi="Californian FB"/>
          <w:bCs/>
        </w:rPr>
        <w:t xml:space="preserve"> </w:t>
      </w:r>
      <w:proofErr w:type="spellStart"/>
      <w:r>
        <w:rPr>
          <w:rFonts w:ascii="Californian FB" w:hAnsi="Californian FB"/>
          <w:bCs/>
        </w:rPr>
        <w:t>Gontor</w:t>
      </w:r>
      <w:proofErr w:type="spellEnd"/>
      <w:r>
        <w:rPr>
          <w:rFonts w:ascii="Californian FB" w:hAnsi="Californian FB"/>
          <w:bCs/>
        </w:rPr>
        <w:t xml:space="preserve">. </w:t>
      </w:r>
      <w:proofErr w:type="spellStart"/>
      <w:r w:rsidR="001F0519">
        <w:rPr>
          <w:rFonts w:ascii="Californian FB" w:hAnsi="Californian FB"/>
          <w:bCs/>
        </w:rPr>
        <w:t>Penelitian</w:t>
      </w:r>
      <w:proofErr w:type="spellEnd"/>
      <w:r w:rsidR="001F0519">
        <w:rPr>
          <w:rFonts w:ascii="Californian FB" w:hAnsi="Californian FB"/>
          <w:bCs/>
        </w:rPr>
        <w:t xml:space="preserve"> </w:t>
      </w:r>
      <w:proofErr w:type="spellStart"/>
      <w:r w:rsidR="001F0519" w:rsidRPr="001F0519">
        <w:rPr>
          <w:rFonts w:ascii="Californian FB" w:hAnsi="Californian FB"/>
          <w:bCs/>
        </w:rPr>
        <w:t>Hoq</w:t>
      </w:r>
      <w:proofErr w:type="spellEnd"/>
      <w:r w:rsidR="001F0519" w:rsidRPr="001F0519">
        <w:rPr>
          <w:rFonts w:ascii="Californian FB" w:hAnsi="Californian FB"/>
          <w:bCs/>
        </w:rPr>
        <w:t xml:space="preserve"> et al., 2010; Muslim et al., 2013; Saleh et al., 2017 </w:t>
      </w:r>
      <w:proofErr w:type="spellStart"/>
      <w:r w:rsidR="001F0519">
        <w:rPr>
          <w:rFonts w:ascii="Californian FB" w:hAnsi="Californian FB"/>
          <w:bCs/>
        </w:rPr>
        <w:t>menunjukkan</w:t>
      </w:r>
      <w:proofErr w:type="spellEnd"/>
      <w:r w:rsidR="001F0519">
        <w:rPr>
          <w:rFonts w:ascii="Californian FB" w:hAnsi="Californian FB"/>
          <w:bCs/>
        </w:rPr>
        <w:t xml:space="preserve"> </w:t>
      </w:r>
      <w:proofErr w:type="spellStart"/>
      <w:r w:rsidR="001F0519">
        <w:rPr>
          <w:rFonts w:ascii="Californian FB" w:hAnsi="Californian FB"/>
          <w:bCs/>
        </w:rPr>
        <w:t>pengaruh</w:t>
      </w:r>
      <w:proofErr w:type="spellEnd"/>
      <w:r w:rsidR="001F0519">
        <w:rPr>
          <w:rFonts w:ascii="Californian FB" w:hAnsi="Californian FB"/>
          <w:bCs/>
        </w:rPr>
        <w:t xml:space="preserve"> yang </w:t>
      </w:r>
      <w:proofErr w:type="spellStart"/>
      <w:r w:rsidR="001F0519" w:rsidRPr="001F0519">
        <w:rPr>
          <w:rFonts w:ascii="Californian FB" w:hAnsi="Californian FB"/>
          <w:bCs/>
        </w:rPr>
        <w:t>positif</w:t>
      </w:r>
      <w:proofErr w:type="spellEnd"/>
      <w:r w:rsidR="001F0519" w:rsidRPr="001F0519">
        <w:rPr>
          <w:rFonts w:ascii="Californian FB" w:hAnsi="Californian FB"/>
          <w:bCs/>
        </w:rPr>
        <w:t xml:space="preserve"> </w:t>
      </w:r>
      <w:proofErr w:type="spellStart"/>
      <w:r w:rsidR="001F0519">
        <w:rPr>
          <w:rFonts w:ascii="Californian FB" w:hAnsi="Californian FB"/>
          <w:bCs/>
        </w:rPr>
        <w:t>antara</w:t>
      </w:r>
      <w:proofErr w:type="spellEnd"/>
      <w:r w:rsidR="001F0519">
        <w:rPr>
          <w:rFonts w:ascii="Californian FB" w:hAnsi="Californian FB"/>
          <w:bCs/>
        </w:rPr>
        <w:t xml:space="preserve"> image</w:t>
      </w:r>
      <w:r w:rsidR="001F0519" w:rsidRPr="001F0519">
        <w:rPr>
          <w:rFonts w:ascii="Californian FB" w:hAnsi="Californian FB"/>
          <w:bCs/>
        </w:rPr>
        <w:t xml:space="preserve"> </w:t>
      </w:r>
      <w:proofErr w:type="spellStart"/>
      <w:r w:rsidR="001F0519">
        <w:rPr>
          <w:rFonts w:ascii="Californian FB" w:hAnsi="Californian FB"/>
          <w:bCs/>
        </w:rPr>
        <w:t>terhadap</w:t>
      </w:r>
      <w:proofErr w:type="spellEnd"/>
      <w:r w:rsidR="001F0519" w:rsidRPr="001F0519">
        <w:rPr>
          <w:rFonts w:ascii="Californian FB" w:hAnsi="Californian FB"/>
          <w:bCs/>
        </w:rPr>
        <w:t xml:space="preserve"> </w:t>
      </w:r>
      <w:proofErr w:type="spellStart"/>
      <w:r w:rsidR="001F0519" w:rsidRPr="001F0519">
        <w:rPr>
          <w:rFonts w:ascii="Californian FB" w:hAnsi="Californian FB"/>
          <w:bCs/>
        </w:rPr>
        <w:t>niat</w:t>
      </w:r>
      <w:proofErr w:type="spellEnd"/>
      <w:r w:rsidR="001F0519" w:rsidRPr="001F0519">
        <w:rPr>
          <w:rFonts w:ascii="Californian FB" w:hAnsi="Californian FB"/>
          <w:bCs/>
        </w:rPr>
        <w:t xml:space="preserve"> </w:t>
      </w:r>
      <w:proofErr w:type="spellStart"/>
      <w:r w:rsidR="001F0519" w:rsidRPr="001F0519">
        <w:rPr>
          <w:rFonts w:ascii="Californian FB" w:hAnsi="Californian FB"/>
          <w:bCs/>
        </w:rPr>
        <w:t>perilaku</w:t>
      </w:r>
      <w:proofErr w:type="spellEnd"/>
      <w:r w:rsidR="001F0519" w:rsidRPr="001F0519">
        <w:rPr>
          <w:rFonts w:ascii="Californian FB" w:hAnsi="Californian FB"/>
          <w:bCs/>
        </w:rPr>
        <w:t xml:space="preserve"> </w:t>
      </w:r>
      <w:proofErr w:type="spellStart"/>
      <w:r w:rsidR="001F0519">
        <w:rPr>
          <w:rFonts w:ascii="Californian FB" w:hAnsi="Californian FB"/>
          <w:bCs/>
        </w:rPr>
        <w:t>nasabah</w:t>
      </w:r>
      <w:proofErr w:type="spellEnd"/>
      <w:r w:rsidR="001F0519" w:rsidRPr="001F0519">
        <w:rPr>
          <w:rFonts w:ascii="Californian FB" w:hAnsi="Californian FB"/>
          <w:bCs/>
        </w:rPr>
        <w:t xml:space="preserve"> </w:t>
      </w:r>
      <w:proofErr w:type="spellStart"/>
      <w:r w:rsidR="001F0519" w:rsidRPr="001F0519">
        <w:rPr>
          <w:rFonts w:ascii="Californian FB" w:hAnsi="Californian FB"/>
          <w:bCs/>
        </w:rPr>
        <w:t>terhadap</w:t>
      </w:r>
      <w:proofErr w:type="spellEnd"/>
      <w:r w:rsidR="001F0519" w:rsidRPr="001F0519">
        <w:rPr>
          <w:rFonts w:ascii="Californian FB" w:hAnsi="Californian FB"/>
          <w:bCs/>
        </w:rPr>
        <w:t xml:space="preserve"> </w:t>
      </w:r>
      <w:proofErr w:type="spellStart"/>
      <w:r w:rsidR="001F0519">
        <w:rPr>
          <w:rFonts w:ascii="Californian FB" w:hAnsi="Californian FB"/>
          <w:bCs/>
        </w:rPr>
        <w:t>per</w:t>
      </w:r>
      <w:r w:rsidR="001F0519" w:rsidRPr="001F0519">
        <w:rPr>
          <w:rFonts w:ascii="Californian FB" w:hAnsi="Californian FB"/>
          <w:bCs/>
        </w:rPr>
        <w:t>bank</w:t>
      </w:r>
      <w:r w:rsidR="001F0519">
        <w:rPr>
          <w:rFonts w:ascii="Californian FB" w:hAnsi="Californian FB"/>
          <w:bCs/>
        </w:rPr>
        <w:t>an</w:t>
      </w:r>
      <w:proofErr w:type="spellEnd"/>
      <w:r w:rsidR="001F0519" w:rsidRPr="001F0519">
        <w:rPr>
          <w:rFonts w:ascii="Californian FB" w:hAnsi="Californian FB"/>
          <w:bCs/>
        </w:rPr>
        <w:t xml:space="preserve"> syariah.</w:t>
      </w:r>
      <w:r w:rsidR="001F0519">
        <w:rPr>
          <w:rFonts w:ascii="Californian FB" w:hAnsi="Californian FB"/>
          <w:bCs/>
        </w:rPr>
        <w:t xml:space="preserve"> Hasil </w:t>
      </w:r>
      <w:proofErr w:type="spellStart"/>
      <w:r w:rsidR="001F0519">
        <w:rPr>
          <w:rFonts w:ascii="Californian FB" w:hAnsi="Californian FB"/>
          <w:bCs/>
        </w:rPr>
        <w:t>penelitian</w:t>
      </w:r>
      <w:proofErr w:type="spellEnd"/>
      <w:r w:rsidR="001F0519">
        <w:rPr>
          <w:rFonts w:ascii="Californian FB" w:hAnsi="Californian FB"/>
          <w:bCs/>
        </w:rPr>
        <w:t xml:space="preserve"> </w:t>
      </w:r>
      <w:proofErr w:type="spellStart"/>
      <w:r w:rsidR="001F0519">
        <w:rPr>
          <w:rFonts w:ascii="Californian FB" w:hAnsi="Californian FB"/>
          <w:bCs/>
        </w:rPr>
        <w:t>ini</w:t>
      </w:r>
      <w:proofErr w:type="spellEnd"/>
      <w:r w:rsidR="001F0519">
        <w:rPr>
          <w:rFonts w:ascii="Californian FB" w:hAnsi="Californian FB"/>
          <w:bCs/>
        </w:rPr>
        <w:t xml:space="preserve"> juga </w:t>
      </w:r>
      <w:proofErr w:type="spellStart"/>
      <w:r w:rsidR="001F0519">
        <w:rPr>
          <w:rFonts w:ascii="Californian FB" w:hAnsi="Californian FB"/>
          <w:bCs/>
        </w:rPr>
        <w:t>didukung</w:t>
      </w:r>
      <w:proofErr w:type="spellEnd"/>
      <w:r w:rsidR="001F0519">
        <w:rPr>
          <w:rFonts w:ascii="Californian FB" w:hAnsi="Californian FB"/>
          <w:bCs/>
        </w:rPr>
        <w:t xml:space="preserve"> oleh </w:t>
      </w:r>
      <w:proofErr w:type="spellStart"/>
      <w:r w:rsidR="001F0519">
        <w:rPr>
          <w:rFonts w:ascii="Californian FB" w:hAnsi="Californian FB"/>
          <w:bCs/>
        </w:rPr>
        <w:t>penelitian</w:t>
      </w:r>
      <w:proofErr w:type="spellEnd"/>
      <w:r w:rsidR="001F0519">
        <w:rPr>
          <w:rFonts w:ascii="Californian FB" w:hAnsi="Californian FB"/>
          <w:bCs/>
        </w:rPr>
        <w:t xml:space="preserve"> </w:t>
      </w:r>
      <w:proofErr w:type="spellStart"/>
      <w:r w:rsidR="001F0519">
        <w:rPr>
          <w:rFonts w:ascii="Californian FB" w:hAnsi="Californian FB"/>
          <w:bCs/>
        </w:rPr>
        <w:t>Suhartanto</w:t>
      </w:r>
      <w:proofErr w:type="spellEnd"/>
      <w:r w:rsidR="001F0519">
        <w:rPr>
          <w:rFonts w:ascii="Californian FB" w:hAnsi="Californian FB"/>
          <w:bCs/>
        </w:rPr>
        <w:t xml:space="preserve"> (2019) yang </w:t>
      </w:r>
      <w:proofErr w:type="spellStart"/>
      <w:r w:rsidR="001F0519">
        <w:rPr>
          <w:rFonts w:ascii="Californian FB" w:hAnsi="Californian FB"/>
          <w:bCs/>
        </w:rPr>
        <w:t>menunjukkan</w:t>
      </w:r>
      <w:proofErr w:type="spellEnd"/>
      <w:r w:rsidR="001F0519">
        <w:rPr>
          <w:rFonts w:ascii="Californian FB" w:hAnsi="Californian FB"/>
          <w:bCs/>
        </w:rPr>
        <w:t xml:space="preserve"> </w:t>
      </w:r>
      <w:proofErr w:type="spellStart"/>
      <w:r w:rsidR="001F0519">
        <w:rPr>
          <w:rFonts w:ascii="Californian FB" w:hAnsi="Californian FB"/>
          <w:bCs/>
        </w:rPr>
        <w:t>bahwa</w:t>
      </w:r>
      <w:proofErr w:type="spellEnd"/>
      <w:r w:rsidR="001F0519">
        <w:rPr>
          <w:rFonts w:ascii="Californian FB" w:hAnsi="Californian FB"/>
          <w:bCs/>
        </w:rPr>
        <w:t xml:space="preserve"> image </w:t>
      </w:r>
      <w:proofErr w:type="spellStart"/>
      <w:r w:rsidR="001F0519">
        <w:rPr>
          <w:rFonts w:ascii="Californian FB" w:hAnsi="Californian FB"/>
          <w:bCs/>
        </w:rPr>
        <w:t>berpengaruh</w:t>
      </w:r>
      <w:proofErr w:type="spellEnd"/>
      <w:r w:rsidR="001F0519">
        <w:rPr>
          <w:rFonts w:ascii="Californian FB" w:hAnsi="Californian FB"/>
          <w:bCs/>
        </w:rPr>
        <w:t xml:space="preserve"> </w:t>
      </w:r>
      <w:proofErr w:type="spellStart"/>
      <w:r w:rsidR="001F0519">
        <w:rPr>
          <w:rFonts w:ascii="Californian FB" w:hAnsi="Californian FB"/>
          <w:bCs/>
        </w:rPr>
        <w:t>signifikan</w:t>
      </w:r>
      <w:proofErr w:type="spellEnd"/>
      <w:r w:rsidR="001F0519">
        <w:rPr>
          <w:rFonts w:ascii="Californian FB" w:hAnsi="Californian FB"/>
          <w:bCs/>
        </w:rPr>
        <w:t xml:space="preserve"> </w:t>
      </w:r>
      <w:proofErr w:type="spellStart"/>
      <w:r w:rsidR="001F0519">
        <w:rPr>
          <w:rFonts w:ascii="Californian FB" w:hAnsi="Californian FB"/>
          <w:bCs/>
        </w:rPr>
        <w:t>terhadap</w:t>
      </w:r>
      <w:proofErr w:type="spellEnd"/>
      <w:r w:rsidR="001F0519">
        <w:rPr>
          <w:rFonts w:ascii="Californian FB" w:hAnsi="Californian FB"/>
          <w:bCs/>
        </w:rPr>
        <w:t xml:space="preserve"> </w:t>
      </w:r>
      <w:proofErr w:type="spellStart"/>
      <w:r w:rsidR="001F0519">
        <w:rPr>
          <w:rFonts w:ascii="Californian FB" w:hAnsi="Californian FB"/>
          <w:bCs/>
        </w:rPr>
        <w:t>niat</w:t>
      </w:r>
      <w:proofErr w:type="spellEnd"/>
      <w:r w:rsidR="001F0519">
        <w:rPr>
          <w:rFonts w:ascii="Californian FB" w:hAnsi="Californian FB"/>
          <w:bCs/>
        </w:rPr>
        <w:t xml:space="preserve"> </w:t>
      </w:r>
      <w:proofErr w:type="spellStart"/>
      <w:r w:rsidR="001F0519">
        <w:rPr>
          <w:rFonts w:ascii="Californian FB" w:hAnsi="Californian FB"/>
          <w:bCs/>
        </w:rPr>
        <w:t>investasi</w:t>
      </w:r>
      <w:proofErr w:type="spellEnd"/>
      <w:r w:rsidR="001F0519">
        <w:rPr>
          <w:rFonts w:ascii="Californian FB" w:hAnsi="Californian FB"/>
          <w:bCs/>
        </w:rPr>
        <w:t xml:space="preserve"> </w:t>
      </w:r>
      <w:proofErr w:type="spellStart"/>
      <w:r w:rsidR="001F0519">
        <w:rPr>
          <w:rFonts w:ascii="Californian FB" w:hAnsi="Californian FB"/>
          <w:bCs/>
        </w:rPr>
        <w:t>seseorang</w:t>
      </w:r>
      <w:proofErr w:type="spellEnd"/>
      <w:r w:rsidR="001F0519">
        <w:rPr>
          <w:rFonts w:ascii="Californian FB" w:hAnsi="Californian FB"/>
          <w:bCs/>
        </w:rPr>
        <w:t>.</w:t>
      </w:r>
      <w:r w:rsidR="005C3404">
        <w:rPr>
          <w:rFonts w:ascii="Californian FB" w:hAnsi="Californian FB"/>
          <w:bCs/>
        </w:rPr>
        <w:t xml:space="preserve"> </w:t>
      </w:r>
    </w:p>
    <w:p w14:paraId="1BE94579" w14:textId="10933ADB" w:rsidR="005C3404" w:rsidRDefault="0063770C" w:rsidP="0077204D">
      <w:pPr>
        <w:ind w:firstLine="426"/>
        <w:jc w:val="both"/>
        <w:rPr>
          <w:rFonts w:ascii="Californian FB" w:hAnsi="Californian FB"/>
          <w:bCs/>
        </w:rPr>
      </w:pPr>
      <w:proofErr w:type="spellStart"/>
      <w:r>
        <w:rPr>
          <w:rFonts w:ascii="Californian FB" w:hAnsi="Californian FB"/>
          <w:bCs/>
        </w:rPr>
        <w:t>P</w:t>
      </w:r>
      <w:r w:rsidRPr="0063770C">
        <w:rPr>
          <w:rFonts w:ascii="Californian FB" w:hAnsi="Californian FB"/>
          <w:bCs/>
        </w:rPr>
        <w:t>erilaku</w:t>
      </w:r>
      <w:proofErr w:type="spellEnd"/>
      <w:r w:rsidRPr="0063770C">
        <w:rPr>
          <w:rFonts w:ascii="Californian FB" w:hAnsi="Californian FB"/>
          <w:bCs/>
        </w:rPr>
        <w:t xml:space="preserve"> </w:t>
      </w:r>
      <w:proofErr w:type="spellStart"/>
      <w:r>
        <w:rPr>
          <w:rFonts w:ascii="Californian FB" w:hAnsi="Californian FB"/>
          <w:bCs/>
        </w:rPr>
        <w:t>seseorang</w:t>
      </w:r>
      <w:proofErr w:type="spellEnd"/>
      <w:r>
        <w:rPr>
          <w:rFonts w:ascii="Californian FB" w:hAnsi="Californian FB"/>
          <w:bCs/>
        </w:rPr>
        <w:t xml:space="preserve"> </w:t>
      </w:r>
      <w:proofErr w:type="spellStart"/>
      <w:r>
        <w:rPr>
          <w:rFonts w:ascii="Californian FB" w:hAnsi="Californian FB"/>
          <w:bCs/>
        </w:rPr>
        <w:t>merupakan</w:t>
      </w:r>
      <w:proofErr w:type="spellEnd"/>
      <w:r w:rsidRPr="0063770C">
        <w:rPr>
          <w:rFonts w:ascii="Californian FB" w:hAnsi="Californian FB"/>
          <w:bCs/>
        </w:rPr>
        <w:t xml:space="preserve"> </w:t>
      </w:r>
      <w:proofErr w:type="spellStart"/>
      <w:r w:rsidRPr="0063770C">
        <w:rPr>
          <w:rFonts w:ascii="Californian FB" w:hAnsi="Californian FB"/>
          <w:bCs/>
        </w:rPr>
        <w:t>fungsi</w:t>
      </w:r>
      <w:proofErr w:type="spellEnd"/>
      <w:r w:rsidRPr="0063770C">
        <w:rPr>
          <w:rFonts w:ascii="Californian FB" w:hAnsi="Californian FB"/>
          <w:bCs/>
        </w:rPr>
        <w:t xml:space="preserve"> </w:t>
      </w:r>
      <w:proofErr w:type="spellStart"/>
      <w:r w:rsidRPr="0063770C">
        <w:rPr>
          <w:rFonts w:ascii="Californian FB" w:hAnsi="Californian FB"/>
          <w:bCs/>
        </w:rPr>
        <w:t>dari</w:t>
      </w:r>
      <w:proofErr w:type="spellEnd"/>
      <w:r w:rsidRPr="0063770C">
        <w:rPr>
          <w:rFonts w:ascii="Californian FB" w:hAnsi="Californian FB"/>
          <w:bCs/>
        </w:rPr>
        <w:t xml:space="preserve"> </w:t>
      </w:r>
      <w:proofErr w:type="spellStart"/>
      <w:r w:rsidRPr="0063770C">
        <w:rPr>
          <w:rFonts w:ascii="Californian FB" w:hAnsi="Californian FB"/>
          <w:bCs/>
        </w:rPr>
        <w:t>niat</w:t>
      </w:r>
      <w:proofErr w:type="spellEnd"/>
      <w:r w:rsidRPr="0063770C">
        <w:rPr>
          <w:rFonts w:ascii="Californian FB" w:hAnsi="Californian FB"/>
          <w:bCs/>
        </w:rPr>
        <w:t xml:space="preserve"> yang </w:t>
      </w:r>
      <w:proofErr w:type="spellStart"/>
      <w:r w:rsidRPr="0063770C">
        <w:rPr>
          <w:rFonts w:ascii="Californian FB" w:hAnsi="Californian FB"/>
          <w:bCs/>
        </w:rPr>
        <w:t>kompatibel</w:t>
      </w:r>
      <w:proofErr w:type="spellEnd"/>
      <w:r w:rsidRPr="0063770C">
        <w:rPr>
          <w:rFonts w:ascii="Californian FB" w:hAnsi="Californian FB"/>
          <w:bCs/>
        </w:rPr>
        <w:t xml:space="preserve"> (Ajzen, 1991).</w:t>
      </w:r>
      <w:r w:rsidR="007019C8">
        <w:rPr>
          <w:rFonts w:ascii="Californian FB" w:hAnsi="Californian FB"/>
          <w:bCs/>
        </w:rPr>
        <w:t xml:space="preserve"> </w:t>
      </w:r>
      <w:proofErr w:type="spellStart"/>
      <w:r w:rsidR="007019C8" w:rsidRPr="007019C8">
        <w:rPr>
          <w:rFonts w:ascii="Californian FB" w:hAnsi="Californian FB"/>
          <w:bCs/>
        </w:rPr>
        <w:t>Niat</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adalah</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perilaku</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kritis</w:t>
      </w:r>
      <w:proofErr w:type="spellEnd"/>
      <w:r w:rsidR="007019C8" w:rsidRPr="007019C8">
        <w:rPr>
          <w:rFonts w:ascii="Californian FB" w:hAnsi="Californian FB"/>
          <w:bCs/>
        </w:rPr>
        <w:t xml:space="preserve"> yang </w:t>
      </w:r>
      <w:proofErr w:type="spellStart"/>
      <w:r w:rsidR="007019C8" w:rsidRPr="007019C8">
        <w:rPr>
          <w:rFonts w:ascii="Californian FB" w:hAnsi="Californian FB"/>
          <w:bCs/>
        </w:rPr>
        <w:t>membantu</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manajer</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dalam</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menyelaraskan</w:t>
      </w:r>
      <w:proofErr w:type="spellEnd"/>
      <w:r w:rsidR="007019C8" w:rsidRPr="007019C8">
        <w:rPr>
          <w:rFonts w:ascii="Californian FB" w:hAnsi="Californian FB"/>
          <w:bCs/>
        </w:rPr>
        <w:t xml:space="preserve"> strategi dan </w:t>
      </w:r>
      <w:proofErr w:type="spellStart"/>
      <w:r w:rsidR="007019C8" w:rsidRPr="007019C8">
        <w:rPr>
          <w:rFonts w:ascii="Californian FB" w:hAnsi="Californian FB"/>
          <w:bCs/>
        </w:rPr>
        <w:t>keputusan</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mereka</w:t>
      </w:r>
      <w:proofErr w:type="spellEnd"/>
      <w:r w:rsidR="007019C8" w:rsidRPr="007019C8">
        <w:rPr>
          <w:rFonts w:ascii="Californian FB" w:hAnsi="Californian FB"/>
          <w:bCs/>
        </w:rPr>
        <w:t xml:space="preserve"> di pasar (</w:t>
      </w:r>
      <w:proofErr w:type="spellStart"/>
      <w:r w:rsidR="007019C8" w:rsidRPr="007019C8">
        <w:rPr>
          <w:rFonts w:ascii="Californian FB" w:hAnsi="Californian FB"/>
          <w:bCs/>
        </w:rPr>
        <w:t>Tsiotsou</w:t>
      </w:r>
      <w:proofErr w:type="spellEnd"/>
      <w:r w:rsidR="007019C8" w:rsidRPr="007019C8">
        <w:rPr>
          <w:rFonts w:ascii="Californian FB" w:hAnsi="Californian FB"/>
          <w:bCs/>
        </w:rPr>
        <w:t>, 2006).</w:t>
      </w:r>
      <w:r w:rsidR="007019C8">
        <w:rPr>
          <w:rFonts w:ascii="Californian FB" w:hAnsi="Californian FB"/>
          <w:bCs/>
        </w:rPr>
        <w:t xml:space="preserve"> </w:t>
      </w:r>
      <w:r w:rsidR="007019C8" w:rsidRPr="007019C8">
        <w:rPr>
          <w:rFonts w:ascii="Californian FB" w:hAnsi="Californian FB"/>
          <w:bCs/>
        </w:rPr>
        <w:t xml:space="preserve">Bianchi </w:t>
      </w:r>
      <w:proofErr w:type="spellStart"/>
      <w:r w:rsidR="007019C8" w:rsidRPr="007019C8">
        <w:rPr>
          <w:rFonts w:ascii="Californian FB" w:hAnsi="Californian FB"/>
          <w:bCs/>
        </w:rPr>
        <w:t>dkk</w:t>
      </w:r>
      <w:proofErr w:type="spellEnd"/>
      <w:r w:rsidR="007019C8" w:rsidRPr="007019C8">
        <w:rPr>
          <w:rFonts w:ascii="Californian FB" w:hAnsi="Californian FB"/>
          <w:bCs/>
        </w:rPr>
        <w:t xml:space="preserve">. (2019) </w:t>
      </w:r>
      <w:proofErr w:type="spellStart"/>
      <w:r w:rsidR="007019C8" w:rsidRPr="007019C8">
        <w:rPr>
          <w:rFonts w:ascii="Californian FB" w:hAnsi="Californian FB"/>
          <w:bCs/>
        </w:rPr>
        <w:t>menyatakan</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bahwa</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niat</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adalah</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indikator</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kunci</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untuk</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setiap</w:t>
      </w:r>
      <w:proofErr w:type="spellEnd"/>
      <w:r w:rsidR="007019C8" w:rsidRPr="007019C8">
        <w:rPr>
          <w:rFonts w:ascii="Californian FB" w:hAnsi="Californian FB"/>
          <w:bCs/>
        </w:rPr>
        <w:t xml:space="preserve"> </w:t>
      </w:r>
      <w:proofErr w:type="spellStart"/>
      <w:r w:rsidR="007019C8" w:rsidRPr="007019C8">
        <w:rPr>
          <w:rFonts w:ascii="Californian FB" w:hAnsi="Californian FB"/>
          <w:bCs/>
        </w:rPr>
        <w:t>perilaku</w:t>
      </w:r>
      <w:proofErr w:type="spellEnd"/>
      <w:r w:rsidR="007019C8" w:rsidRPr="007019C8">
        <w:rPr>
          <w:rFonts w:ascii="Californian FB" w:hAnsi="Californian FB"/>
          <w:bCs/>
        </w:rPr>
        <w:t>.</w:t>
      </w:r>
      <w:r w:rsidR="007019C8">
        <w:rPr>
          <w:rFonts w:ascii="Californian FB" w:hAnsi="Californian FB"/>
          <w:bCs/>
        </w:rPr>
        <w:t xml:space="preserve"> Hasil </w:t>
      </w:r>
      <w:proofErr w:type="spellStart"/>
      <w:r w:rsidR="007019C8">
        <w:rPr>
          <w:rFonts w:ascii="Californian FB" w:hAnsi="Californian FB"/>
          <w:bCs/>
        </w:rPr>
        <w:t>penelitian</w:t>
      </w:r>
      <w:proofErr w:type="spellEnd"/>
      <w:r w:rsidR="007019C8">
        <w:rPr>
          <w:rFonts w:ascii="Californian FB" w:hAnsi="Californian FB"/>
          <w:bCs/>
        </w:rPr>
        <w:t xml:space="preserve"> </w:t>
      </w:r>
      <w:proofErr w:type="spellStart"/>
      <w:r w:rsidR="007019C8">
        <w:rPr>
          <w:rFonts w:ascii="Californian FB" w:hAnsi="Californian FB"/>
          <w:bCs/>
        </w:rPr>
        <w:t>ini</w:t>
      </w:r>
      <w:proofErr w:type="spellEnd"/>
      <w:r w:rsidR="007019C8">
        <w:rPr>
          <w:rFonts w:ascii="Californian FB" w:hAnsi="Californian FB"/>
          <w:bCs/>
        </w:rPr>
        <w:t xml:space="preserve"> </w:t>
      </w:r>
      <w:proofErr w:type="spellStart"/>
      <w:r w:rsidR="007019C8">
        <w:rPr>
          <w:rFonts w:ascii="Californian FB" w:hAnsi="Californian FB"/>
          <w:bCs/>
        </w:rPr>
        <w:t>menunjukkan</w:t>
      </w:r>
      <w:proofErr w:type="spellEnd"/>
      <w:r w:rsidR="007019C8">
        <w:rPr>
          <w:rFonts w:ascii="Californian FB" w:hAnsi="Californian FB"/>
          <w:bCs/>
        </w:rPr>
        <w:t xml:space="preserve"> </w:t>
      </w:r>
      <w:proofErr w:type="spellStart"/>
      <w:r w:rsidR="007019C8">
        <w:rPr>
          <w:rFonts w:ascii="Californian FB" w:hAnsi="Californian FB"/>
          <w:bCs/>
        </w:rPr>
        <w:t>bahwa</w:t>
      </w:r>
      <w:proofErr w:type="spellEnd"/>
      <w:r w:rsidR="007019C8">
        <w:rPr>
          <w:rFonts w:ascii="Californian FB" w:hAnsi="Californian FB"/>
          <w:bCs/>
        </w:rPr>
        <w:t xml:space="preserve"> </w:t>
      </w:r>
      <w:proofErr w:type="spellStart"/>
      <w:r w:rsidR="007019C8">
        <w:rPr>
          <w:rFonts w:ascii="Californian FB" w:hAnsi="Californian FB"/>
          <w:bCs/>
        </w:rPr>
        <w:t>niat</w:t>
      </w:r>
      <w:proofErr w:type="spellEnd"/>
      <w:r w:rsidR="007019C8">
        <w:rPr>
          <w:rFonts w:ascii="Californian FB" w:hAnsi="Californian FB"/>
          <w:bCs/>
        </w:rPr>
        <w:t xml:space="preserve"> </w:t>
      </w:r>
      <w:proofErr w:type="spellStart"/>
      <w:r w:rsidR="007019C8">
        <w:rPr>
          <w:rFonts w:ascii="Californian FB" w:hAnsi="Californian FB"/>
          <w:bCs/>
        </w:rPr>
        <w:t>investasi</w:t>
      </w:r>
      <w:proofErr w:type="spellEnd"/>
      <w:r w:rsidR="007019C8">
        <w:rPr>
          <w:rFonts w:ascii="Californian FB" w:hAnsi="Californian FB"/>
          <w:bCs/>
        </w:rPr>
        <w:t xml:space="preserve"> </w:t>
      </w:r>
      <w:proofErr w:type="spellStart"/>
      <w:r w:rsidR="007019C8">
        <w:rPr>
          <w:rFonts w:ascii="Californian FB" w:hAnsi="Californian FB"/>
          <w:bCs/>
        </w:rPr>
        <w:t>berpengaruh</w:t>
      </w:r>
      <w:proofErr w:type="spellEnd"/>
      <w:r w:rsidR="007019C8">
        <w:rPr>
          <w:rFonts w:ascii="Californian FB" w:hAnsi="Californian FB"/>
          <w:bCs/>
        </w:rPr>
        <w:t xml:space="preserve"> </w:t>
      </w:r>
      <w:proofErr w:type="spellStart"/>
      <w:r w:rsidR="007019C8">
        <w:rPr>
          <w:rFonts w:ascii="Californian FB" w:hAnsi="Californian FB"/>
          <w:bCs/>
        </w:rPr>
        <w:lastRenderedPageBreak/>
        <w:t>signifikan</w:t>
      </w:r>
      <w:proofErr w:type="spellEnd"/>
      <w:r w:rsidR="007019C8">
        <w:rPr>
          <w:rFonts w:ascii="Californian FB" w:hAnsi="Californian FB"/>
          <w:bCs/>
        </w:rPr>
        <w:t xml:space="preserve"> </w:t>
      </w:r>
      <w:proofErr w:type="spellStart"/>
      <w:r w:rsidR="007019C8">
        <w:rPr>
          <w:rFonts w:ascii="Californian FB" w:hAnsi="Californian FB"/>
          <w:bCs/>
        </w:rPr>
        <w:t>terhadap</w:t>
      </w:r>
      <w:proofErr w:type="spellEnd"/>
      <w:r w:rsidR="007019C8">
        <w:rPr>
          <w:rFonts w:ascii="Californian FB" w:hAnsi="Californian FB"/>
          <w:bCs/>
        </w:rPr>
        <w:t xml:space="preserve"> </w:t>
      </w:r>
      <w:proofErr w:type="spellStart"/>
      <w:r w:rsidR="007019C8">
        <w:rPr>
          <w:rFonts w:ascii="Californian FB" w:hAnsi="Californian FB"/>
          <w:bCs/>
        </w:rPr>
        <w:t>keputusan</w:t>
      </w:r>
      <w:proofErr w:type="spellEnd"/>
      <w:r w:rsidR="007019C8">
        <w:rPr>
          <w:rFonts w:ascii="Californian FB" w:hAnsi="Californian FB"/>
          <w:bCs/>
        </w:rPr>
        <w:t xml:space="preserve"> </w:t>
      </w:r>
      <w:proofErr w:type="spellStart"/>
      <w:r w:rsidR="007019C8">
        <w:rPr>
          <w:rFonts w:ascii="Californian FB" w:hAnsi="Californian FB"/>
          <w:bCs/>
        </w:rPr>
        <w:t>seseorang</w:t>
      </w:r>
      <w:proofErr w:type="spellEnd"/>
      <w:r w:rsidR="007019C8">
        <w:rPr>
          <w:rFonts w:ascii="Californian FB" w:hAnsi="Californian FB"/>
          <w:bCs/>
        </w:rPr>
        <w:t xml:space="preserve">. </w:t>
      </w:r>
      <w:proofErr w:type="spellStart"/>
      <w:r w:rsidR="007019C8">
        <w:rPr>
          <w:rFonts w:ascii="Californian FB" w:hAnsi="Californian FB"/>
          <w:bCs/>
        </w:rPr>
        <w:t>Penelitian</w:t>
      </w:r>
      <w:proofErr w:type="spellEnd"/>
      <w:r w:rsidR="007019C8">
        <w:rPr>
          <w:rFonts w:ascii="Californian FB" w:hAnsi="Californian FB"/>
          <w:bCs/>
        </w:rPr>
        <w:t xml:space="preserve"> </w:t>
      </w:r>
      <w:proofErr w:type="spellStart"/>
      <w:r w:rsidR="007019C8">
        <w:rPr>
          <w:rFonts w:ascii="Californian FB" w:hAnsi="Californian FB"/>
          <w:bCs/>
        </w:rPr>
        <w:t>ini</w:t>
      </w:r>
      <w:proofErr w:type="spellEnd"/>
      <w:r w:rsidR="007019C8">
        <w:rPr>
          <w:rFonts w:ascii="Californian FB" w:hAnsi="Californian FB"/>
          <w:bCs/>
        </w:rPr>
        <w:t xml:space="preserve"> </w:t>
      </w:r>
      <w:proofErr w:type="spellStart"/>
      <w:r w:rsidR="007019C8">
        <w:rPr>
          <w:rFonts w:ascii="Californian FB" w:hAnsi="Californian FB"/>
          <w:bCs/>
        </w:rPr>
        <w:t>selaras</w:t>
      </w:r>
      <w:proofErr w:type="spellEnd"/>
      <w:r w:rsidR="007019C8">
        <w:rPr>
          <w:rFonts w:ascii="Californian FB" w:hAnsi="Californian FB"/>
          <w:bCs/>
        </w:rPr>
        <w:t xml:space="preserve"> </w:t>
      </w:r>
      <w:proofErr w:type="spellStart"/>
      <w:r w:rsidR="007019C8">
        <w:rPr>
          <w:rFonts w:ascii="Californian FB" w:hAnsi="Californian FB"/>
          <w:bCs/>
        </w:rPr>
        <w:t>dengan</w:t>
      </w:r>
      <w:proofErr w:type="spellEnd"/>
      <w:r w:rsidR="007019C8">
        <w:rPr>
          <w:rFonts w:ascii="Californian FB" w:hAnsi="Californian FB"/>
          <w:bCs/>
        </w:rPr>
        <w:t xml:space="preserve"> </w:t>
      </w:r>
      <w:proofErr w:type="spellStart"/>
      <w:r w:rsidR="007019C8">
        <w:rPr>
          <w:rFonts w:ascii="Californian FB" w:hAnsi="Californian FB"/>
          <w:bCs/>
        </w:rPr>
        <w:t>penelitian</w:t>
      </w:r>
      <w:proofErr w:type="spellEnd"/>
      <w:r w:rsidR="007019C8">
        <w:rPr>
          <w:rFonts w:ascii="Californian FB" w:hAnsi="Californian FB"/>
          <w:bCs/>
        </w:rPr>
        <w:t xml:space="preserve"> yang </w:t>
      </w:r>
      <w:proofErr w:type="spellStart"/>
      <w:r w:rsidR="007019C8">
        <w:rPr>
          <w:rFonts w:ascii="Californian FB" w:hAnsi="Californian FB"/>
          <w:bCs/>
        </w:rPr>
        <w:t>dilakukan</w:t>
      </w:r>
      <w:proofErr w:type="spellEnd"/>
      <w:r w:rsidR="007019C8">
        <w:rPr>
          <w:rFonts w:ascii="Californian FB" w:hAnsi="Californian FB"/>
          <w:bCs/>
        </w:rPr>
        <w:t xml:space="preserve"> oleh Effendi (2020) yang </w:t>
      </w:r>
      <w:proofErr w:type="spellStart"/>
      <w:r w:rsidR="007019C8">
        <w:rPr>
          <w:rFonts w:ascii="Californian FB" w:hAnsi="Californian FB"/>
          <w:bCs/>
        </w:rPr>
        <w:t>menyatakan</w:t>
      </w:r>
      <w:proofErr w:type="spellEnd"/>
      <w:r w:rsidR="007019C8">
        <w:rPr>
          <w:rFonts w:ascii="Californian FB" w:hAnsi="Californian FB"/>
          <w:bCs/>
        </w:rPr>
        <w:t xml:space="preserve"> </w:t>
      </w:r>
      <w:proofErr w:type="spellStart"/>
      <w:r w:rsidR="007019C8">
        <w:rPr>
          <w:rFonts w:ascii="Californian FB" w:hAnsi="Californian FB"/>
          <w:bCs/>
        </w:rPr>
        <w:t>bahwa</w:t>
      </w:r>
      <w:proofErr w:type="spellEnd"/>
      <w:r w:rsidR="007019C8">
        <w:rPr>
          <w:rFonts w:ascii="Californian FB" w:hAnsi="Californian FB"/>
          <w:bCs/>
        </w:rPr>
        <w:t xml:space="preserve"> </w:t>
      </w:r>
      <w:proofErr w:type="spellStart"/>
      <w:r w:rsidR="007019C8">
        <w:rPr>
          <w:rFonts w:ascii="Californian FB" w:hAnsi="Californian FB"/>
          <w:bCs/>
        </w:rPr>
        <w:t>niat</w:t>
      </w:r>
      <w:proofErr w:type="spellEnd"/>
      <w:r w:rsidR="007019C8">
        <w:rPr>
          <w:rFonts w:ascii="Californian FB" w:hAnsi="Californian FB"/>
          <w:bCs/>
        </w:rPr>
        <w:t xml:space="preserve"> </w:t>
      </w:r>
      <w:proofErr w:type="spellStart"/>
      <w:r w:rsidR="007019C8">
        <w:rPr>
          <w:rFonts w:ascii="Californian FB" w:hAnsi="Californian FB"/>
          <w:bCs/>
        </w:rPr>
        <w:t>investasi</w:t>
      </w:r>
      <w:proofErr w:type="spellEnd"/>
      <w:r w:rsidR="007019C8">
        <w:rPr>
          <w:rFonts w:ascii="Californian FB" w:hAnsi="Californian FB"/>
          <w:bCs/>
        </w:rPr>
        <w:t xml:space="preserve"> </w:t>
      </w:r>
      <w:proofErr w:type="spellStart"/>
      <w:r w:rsidR="007019C8">
        <w:rPr>
          <w:rFonts w:ascii="Californian FB" w:hAnsi="Californian FB"/>
          <w:bCs/>
        </w:rPr>
        <w:t>berpengaruh</w:t>
      </w:r>
      <w:proofErr w:type="spellEnd"/>
      <w:r w:rsidR="007019C8">
        <w:rPr>
          <w:rFonts w:ascii="Californian FB" w:hAnsi="Californian FB"/>
          <w:bCs/>
        </w:rPr>
        <w:t xml:space="preserve"> </w:t>
      </w:r>
      <w:proofErr w:type="spellStart"/>
      <w:r w:rsidR="007019C8">
        <w:rPr>
          <w:rFonts w:ascii="Californian FB" w:hAnsi="Californian FB"/>
          <w:bCs/>
        </w:rPr>
        <w:t>signifikan</w:t>
      </w:r>
      <w:proofErr w:type="spellEnd"/>
      <w:r w:rsidR="007019C8">
        <w:rPr>
          <w:rFonts w:ascii="Californian FB" w:hAnsi="Californian FB"/>
          <w:bCs/>
        </w:rPr>
        <w:t xml:space="preserve"> </w:t>
      </w:r>
      <w:proofErr w:type="spellStart"/>
      <w:r w:rsidR="007019C8">
        <w:rPr>
          <w:rFonts w:ascii="Californian FB" w:hAnsi="Californian FB"/>
          <w:bCs/>
        </w:rPr>
        <w:t>terhadap</w:t>
      </w:r>
      <w:proofErr w:type="spellEnd"/>
      <w:r w:rsidR="007019C8">
        <w:rPr>
          <w:rFonts w:ascii="Californian FB" w:hAnsi="Californian FB"/>
          <w:bCs/>
        </w:rPr>
        <w:t xml:space="preserve"> </w:t>
      </w:r>
      <w:proofErr w:type="spellStart"/>
      <w:r w:rsidR="007019C8">
        <w:rPr>
          <w:rFonts w:ascii="Californian FB" w:hAnsi="Californian FB"/>
          <w:bCs/>
        </w:rPr>
        <w:t>keputusan</w:t>
      </w:r>
      <w:proofErr w:type="spellEnd"/>
      <w:r w:rsidR="007019C8">
        <w:rPr>
          <w:rFonts w:ascii="Californian FB" w:hAnsi="Californian FB"/>
          <w:bCs/>
        </w:rPr>
        <w:t xml:space="preserve"> </w:t>
      </w:r>
      <w:proofErr w:type="spellStart"/>
      <w:r w:rsidR="007019C8">
        <w:rPr>
          <w:rFonts w:ascii="Californian FB" w:hAnsi="Californian FB"/>
          <w:bCs/>
        </w:rPr>
        <w:t>seseorang</w:t>
      </w:r>
      <w:proofErr w:type="spellEnd"/>
      <w:r w:rsidR="007019C8">
        <w:rPr>
          <w:rFonts w:ascii="Californian FB" w:hAnsi="Californian FB"/>
          <w:bCs/>
        </w:rPr>
        <w:t xml:space="preserve"> </w:t>
      </w:r>
      <w:proofErr w:type="spellStart"/>
      <w:r w:rsidR="007019C8">
        <w:rPr>
          <w:rFonts w:ascii="Californian FB" w:hAnsi="Californian FB"/>
          <w:bCs/>
        </w:rPr>
        <w:t>dalam</w:t>
      </w:r>
      <w:proofErr w:type="spellEnd"/>
      <w:r w:rsidR="007019C8">
        <w:rPr>
          <w:rFonts w:ascii="Californian FB" w:hAnsi="Californian FB"/>
          <w:bCs/>
        </w:rPr>
        <w:t xml:space="preserve"> </w:t>
      </w:r>
      <w:proofErr w:type="spellStart"/>
      <w:r w:rsidR="007019C8">
        <w:rPr>
          <w:rFonts w:ascii="Californian FB" w:hAnsi="Californian FB"/>
          <w:bCs/>
        </w:rPr>
        <w:t>menggunakan</w:t>
      </w:r>
      <w:proofErr w:type="spellEnd"/>
      <w:r w:rsidR="007019C8">
        <w:rPr>
          <w:rFonts w:ascii="Californian FB" w:hAnsi="Californian FB"/>
          <w:bCs/>
        </w:rPr>
        <w:t xml:space="preserve"> </w:t>
      </w:r>
      <w:proofErr w:type="spellStart"/>
      <w:r w:rsidR="007019C8">
        <w:rPr>
          <w:rFonts w:ascii="Californian FB" w:hAnsi="Californian FB"/>
          <w:bCs/>
        </w:rPr>
        <w:t>layanan</w:t>
      </w:r>
      <w:proofErr w:type="spellEnd"/>
      <w:r w:rsidR="007019C8">
        <w:rPr>
          <w:rFonts w:ascii="Californian FB" w:hAnsi="Californian FB"/>
          <w:bCs/>
        </w:rPr>
        <w:t xml:space="preserve"> </w:t>
      </w:r>
      <w:proofErr w:type="spellStart"/>
      <w:r w:rsidR="007019C8">
        <w:rPr>
          <w:rFonts w:ascii="Californian FB" w:hAnsi="Californian FB"/>
          <w:bCs/>
        </w:rPr>
        <w:t>jasa</w:t>
      </w:r>
      <w:proofErr w:type="spellEnd"/>
      <w:r w:rsidR="007019C8">
        <w:rPr>
          <w:rFonts w:ascii="Californian FB" w:hAnsi="Californian FB"/>
          <w:bCs/>
        </w:rPr>
        <w:t xml:space="preserve"> </w:t>
      </w:r>
      <w:proofErr w:type="spellStart"/>
      <w:r w:rsidR="007019C8">
        <w:rPr>
          <w:rFonts w:ascii="Californian FB" w:hAnsi="Californian FB"/>
          <w:bCs/>
        </w:rPr>
        <w:t>perbankan</w:t>
      </w:r>
      <w:proofErr w:type="spellEnd"/>
      <w:r w:rsidR="007019C8">
        <w:rPr>
          <w:rFonts w:ascii="Californian FB" w:hAnsi="Californian FB"/>
          <w:bCs/>
        </w:rPr>
        <w:t xml:space="preserve"> syariah.</w:t>
      </w:r>
      <w:r w:rsidR="00DD27EB">
        <w:rPr>
          <w:rFonts w:ascii="Californian FB" w:hAnsi="Californian FB"/>
          <w:bCs/>
        </w:rPr>
        <w:t xml:space="preserve"> </w:t>
      </w:r>
    </w:p>
    <w:p w14:paraId="5064E095" w14:textId="77777777" w:rsidR="00350C44" w:rsidRPr="00D77CF0" w:rsidRDefault="00350C44" w:rsidP="0077204D">
      <w:pPr>
        <w:pStyle w:val="ListParagraph"/>
        <w:ind w:left="284"/>
        <w:jc w:val="both"/>
        <w:rPr>
          <w:rFonts w:ascii="Californian FB" w:hAnsi="Californian FB"/>
          <w:bCs/>
        </w:rPr>
      </w:pPr>
    </w:p>
    <w:p w14:paraId="4908A0B3" w14:textId="5ECE747B" w:rsidR="00350C44" w:rsidRPr="00B32906" w:rsidRDefault="00350C44" w:rsidP="00686E4A">
      <w:pPr>
        <w:pStyle w:val="ListParagraph"/>
        <w:numPr>
          <w:ilvl w:val="0"/>
          <w:numId w:val="1"/>
        </w:numPr>
        <w:spacing w:after="160" w:line="259" w:lineRule="auto"/>
        <w:ind w:left="426" w:hanging="426"/>
        <w:jc w:val="both"/>
        <w:rPr>
          <w:rFonts w:ascii="Californian FB" w:hAnsi="Californian FB"/>
          <w:b/>
          <w:bCs/>
        </w:rPr>
      </w:pPr>
      <w:r w:rsidRPr="00D77CF0">
        <w:rPr>
          <w:rFonts w:ascii="Californian FB" w:hAnsi="Californian FB"/>
          <w:b/>
        </w:rPr>
        <w:t>Conclusion</w:t>
      </w:r>
    </w:p>
    <w:p w14:paraId="6DAFFC3F" w14:textId="24920AF6" w:rsidR="000B219F" w:rsidRDefault="00B32906" w:rsidP="0041626A">
      <w:pPr>
        <w:ind w:firstLine="426"/>
        <w:jc w:val="both"/>
        <w:rPr>
          <w:rFonts w:ascii="Californian FB" w:hAnsi="Californian FB"/>
          <w:bCs/>
        </w:rPr>
      </w:pPr>
      <w:r>
        <w:rPr>
          <w:rFonts w:ascii="Californian FB" w:hAnsi="Californian FB"/>
          <w:bCs/>
        </w:rPr>
        <w:t xml:space="preserve">Hasil </w:t>
      </w:r>
      <w:proofErr w:type="spellStart"/>
      <w:r>
        <w:rPr>
          <w:rFonts w:ascii="Californian FB" w:hAnsi="Californian FB"/>
          <w:bCs/>
        </w:rPr>
        <w:t>penelitian</w:t>
      </w:r>
      <w:proofErr w:type="spellEnd"/>
      <w:r>
        <w:rPr>
          <w:rFonts w:ascii="Californian FB" w:hAnsi="Californian FB"/>
          <w:bCs/>
        </w:rPr>
        <w:t xml:space="preserve"> </w:t>
      </w:r>
      <w:proofErr w:type="spellStart"/>
      <w:r>
        <w:rPr>
          <w:rFonts w:ascii="Californian FB" w:hAnsi="Californian FB"/>
          <w:bCs/>
        </w:rPr>
        <w:t>ini</w:t>
      </w:r>
      <w:proofErr w:type="spellEnd"/>
      <w:r>
        <w:rPr>
          <w:rFonts w:ascii="Californian FB" w:hAnsi="Californian FB"/>
          <w:bCs/>
        </w:rPr>
        <w:t xml:space="preserve"> </w:t>
      </w:r>
      <w:proofErr w:type="spellStart"/>
      <w:r>
        <w:rPr>
          <w:rFonts w:ascii="Californian FB" w:hAnsi="Californian FB"/>
          <w:bCs/>
        </w:rPr>
        <w:t>menunjukkan</w:t>
      </w:r>
      <w:proofErr w:type="spellEnd"/>
      <w:r>
        <w:rPr>
          <w:rFonts w:ascii="Californian FB" w:hAnsi="Californian FB"/>
          <w:bCs/>
        </w:rPr>
        <w:t xml:space="preserve"> </w:t>
      </w:r>
      <w:proofErr w:type="spellStart"/>
      <w:r>
        <w:rPr>
          <w:rFonts w:ascii="Californian FB" w:hAnsi="Californian FB"/>
          <w:bCs/>
        </w:rPr>
        <w:t>bahwa</w:t>
      </w:r>
      <w:proofErr w:type="spellEnd"/>
      <w:r>
        <w:rPr>
          <w:rFonts w:ascii="Californian FB" w:hAnsi="Californian FB"/>
          <w:bCs/>
        </w:rPr>
        <w:t xml:space="preserve"> system </w:t>
      </w:r>
      <w:proofErr w:type="spellStart"/>
      <w:r>
        <w:rPr>
          <w:rFonts w:ascii="Californian FB" w:hAnsi="Californian FB"/>
          <w:bCs/>
        </w:rPr>
        <w:t>syari’ah</w:t>
      </w:r>
      <w:proofErr w:type="spellEnd"/>
      <w:r w:rsidR="000F7395">
        <w:rPr>
          <w:rFonts w:ascii="Californian FB" w:hAnsi="Californian FB"/>
          <w:bCs/>
        </w:rPr>
        <w:t>,</w:t>
      </w:r>
      <w:r w:rsidR="00C3417A">
        <w:rPr>
          <w:rFonts w:ascii="Californian FB" w:hAnsi="Californian FB"/>
          <w:bCs/>
        </w:rPr>
        <w:t xml:space="preserve"> </w:t>
      </w:r>
      <w:proofErr w:type="spellStart"/>
      <w:r w:rsidR="002F3170">
        <w:rPr>
          <w:rFonts w:ascii="Californian FB" w:hAnsi="Californian FB"/>
          <w:bCs/>
        </w:rPr>
        <w:t>pengetahuan</w:t>
      </w:r>
      <w:proofErr w:type="spellEnd"/>
      <w:r w:rsidR="002F3170">
        <w:rPr>
          <w:rFonts w:ascii="Californian FB" w:hAnsi="Californian FB"/>
          <w:bCs/>
        </w:rPr>
        <w:t xml:space="preserve"> </w:t>
      </w:r>
      <w:proofErr w:type="spellStart"/>
      <w:r w:rsidR="002F3170">
        <w:rPr>
          <w:rFonts w:ascii="Californian FB" w:hAnsi="Californian FB"/>
          <w:bCs/>
        </w:rPr>
        <w:t>produk</w:t>
      </w:r>
      <w:proofErr w:type="spellEnd"/>
      <w:r w:rsidR="000F7395">
        <w:rPr>
          <w:rFonts w:ascii="Californian FB" w:hAnsi="Californian FB"/>
          <w:bCs/>
        </w:rPr>
        <w:t xml:space="preserve">, </w:t>
      </w:r>
      <w:proofErr w:type="spellStart"/>
      <w:r w:rsidR="000F7395">
        <w:rPr>
          <w:rFonts w:ascii="Californian FB" w:hAnsi="Californian FB"/>
          <w:bCs/>
        </w:rPr>
        <w:t>religiusitas</w:t>
      </w:r>
      <w:proofErr w:type="spellEnd"/>
      <w:r w:rsidR="000F7395">
        <w:rPr>
          <w:rFonts w:ascii="Californian FB" w:hAnsi="Californian FB"/>
          <w:bCs/>
        </w:rPr>
        <w:t xml:space="preserve">, </w:t>
      </w:r>
      <w:proofErr w:type="spellStart"/>
      <w:r w:rsidR="000F7395">
        <w:rPr>
          <w:rFonts w:ascii="Californian FB" w:hAnsi="Californian FB"/>
          <w:bCs/>
        </w:rPr>
        <w:t>sikap</w:t>
      </w:r>
      <w:proofErr w:type="spellEnd"/>
      <w:r w:rsidR="000F7395">
        <w:rPr>
          <w:rFonts w:ascii="Californian FB" w:hAnsi="Californian FB"/>
          <w:bCs/>
        </w:rPr>
        <w:t xml:space="preserve">, </w:t>
      </w:r>
      <w:proofErr w:type="spellStart"/>
      <w:r w:rsidR="000F7395">
        <w:rPr>
          <w:rFonts w:ascii="Californian FB" w:hAnsi="Californian FB"/>
          <w:bCs/>
        </w:rPr>
        <w:t>persepsi</w:t>
      </w:r>
      <w:proofErr w:type="spellEnd"/>
      <w:r w:rsidR="000F7395">
        <w:rPr>
          <w:rFonts w:ascii="Californian FB" w:hAnsi="Californian FB"/>
          <w:bCs/>
        </w:rPr>
        <w:t xml:space="preserve"> </w:t>
      </w:r>
      <w:proofErr w:type="spellStart"/>
      <w:r w:rsidR="000F7395">
        <w:rPr>
          <w:rFonts w:ascii="Californian FB" w:hAnsi="Californian FB"/>
          <w:bCs/>
        </w:rPr>
        <w:t>risiko</w:t>
      </w:r>
      <w:proofErr w:type="spellEnd"/>
      <w:r w:rsidR="000F7395">
        <w:rPr>
          <w:rFonts w:ascii="Californian FB" w:hAnsi="Californian FB"/>
          <w:bCs/>
        </w:rPr>
        <w:t xml:space="preserve">, </w:t>
      </w:r>
      <w:r w:rsidR="000F7395" w:rsidRPr="003F38DD">
        <w:rPr>
          <w:rFonts w:ascii="Californian FB" w:hAnsi="Californian FB"/>
          <w:bCs/>
          <w:i/>
          <w:iCs/>
        </w:rPr>
        <w:t>image</w:t>
      </w:r>
      <w:r w:rsidR="000F7395">
        <w:rPr>
          <w:rFonts w:ascii="Californian FB" w:hAnsi="Californian FB"/>
          <w:bCs/>
        </w:rPr>
        <w:t xml:space="preserve">, dan </w:t>
      </w:r>
      <w:proofErr w:type="spellStart"/>
      <w:r w:rsidR="000F7395">
        <w:rPr>
          <w:rFonts w:ascii="Californian FB" w:hAnsi="Californian FB"/>
          <w:bCs/>
        </w:rPr>
        <w:t>niat</w:t>
      </w:r>
      <w:proofErr w:type="spellEnd"/>
      <w:r w:rsidR="000F7395">
        <w:rPr>
          <w:rFonts w:ascii="Californian FB" w:hAnsi="Californian FB"/>
          <w:bCs/>
        </w:rPr>
        <w:t xml:space="preserve"> </w:t>
      </w:r>
      <w:proofErr w:type="spellStart"/>
      <w:r w:rsidR="000F7395">
        <w:rPr>
          <w:rFonts w:ascii="Californian FB" w:hAnsi="Californian FB"/>
          <w:bCs/>
        </w:rPr>
        <w:t>investasi</w:t>
      </w:r>
      <w:proofErr w:type="spellEnd"/>
      <w:r w:rsidR="000F7395">
        <w:rPr>
          <w:rFonts w:ascii="Californian FB" w:hAnsi="Californian FB"/>
          <w:bCs/>
        </w:rPr>
        <w:t xml:space="preserve"> </w:t>
      </w:r>
      <w:proofErr w:type="spellStart"/>
      <w:r w:rsidR="000F7395">
        <w:rPr>
          <w:rFonts w:ascii="Californian FB" w:hAnsi="Californian FB"/>
          <w:bCs/>
        </w:rPr>
        <w:t>berpengaruh</w:t>
      </w:r>
      <w:proofErr w:type="spellEnd"/>
      <w:r w:rsidR="000F7395">
        <w:rPr>
          <w:rFonts w:ascii="Californian FB" w:hAnsi="Californian FB"/>
          <w:bCs/>
        </w:rPr>
        <w:t xml:space="preserve"> </w:t>
      </w:r>
      <w:proofErr w:type="spellStart"/>
      <w:r w:rsidR="000F7395">
        <w:rPr>
          <w:rFonts w:ascii="Californian FB" w:hAnsi="Californian FB"/>
          <w:bCs/>
        </w:rPr>
        <w:t>signifikan</w:t>
      </w:r>
      <w:proofErr w:type="spellEnd"/>
      <w:r w:rsidR="000F7395">
        <w:rPr>
          <w:rFonts w:ascii="Californian FB" w:hAnsi="Californian FB"/>
          <w:bCs/>
        </w:rPr>
        <w:t xml:space="preserve"> </w:t>
      </w:r>
      <w:proofErr w:type="spellStart"/>
      <w:r w:rsidR="000F7395">
        <w:rPr>
          <w:rFonts w:ascii="Californian FB" w:hAnsi="Californian FB"/>
          <w:bCs/>
        </w:rPr>
        <w:t>terhadap</w:t>
      </w:r>
      <w:proofErr w:type="spellEnd"/>
      <w:r w:rsidR="000F7395">
        <w:rPr>
          <w:rFonts w:ascii="Californian FB" w:hAnsi="Californian FB"/>
          <w:bCs/>
        </w:rPr>
        <w:t xml:space="preserve"> </w:t>
      </w:r>
      <w:proofErr w:type="spellStart"/>
      <w:r w:rsidR="000F7395">
        <w:rPr>
          <w:rFonts w:ascii="Californian FB" w:hAnsi="Californian FB"/>
          <w:bCs/>
        </w:rPr>
        <w:t>keputusan</w:t>
      </w:r>
      <w:proofErr w:type="spellEnd"/>
      <w:r w:rsidR="000F7395">
        <w:rPr>
          <w:rFonts w:ascii="Californian FB" w:hAnsi="Californian FB"/>
          <w:bCs/>
        </w:rPr>
        <w:t xml:space="preserve"> </w:t>
      </w:r>
      <w:proofErr w:type="spellStart"/>
      <w:r w:rsidR="000F7395">
        <w:rPr>
          <w:rFonts w:ascii="Californian FB" w:hAnsi="Californian FB"/>
          <w:bCs/>
        </w:rPr>
        <w:t>investasi</w:t>
      </w:r>
      <w:proofErr w:type="spellEnd"/>
      <w:r w:rsidR="000F7395" w:rsidRPr="00D77CF0">
        <w:rPr>
          <w:rFonts w:ascii="Californian FB" w:hAnsi="Californian FB"/>
          <w:bCs/>
        </w:rPr>
        <w:t xml:space="preserve"> </w:t>
      </w:r>
      <w:r w:rsidR="000F7395">
        <w:rPr>
          <w:rFonts w:ascii="Californian FB" w:hAnsi="Californian FB"/>
          <w:bCs/>
        </w:rPr>
        <w:t xml:space="preserve">di BMT </w:t>
      </w:r>
      <w:proofErr w:type="spellStart"/>
      <w:r w:rsidR="000F7395">
        <w:rPr>
          <w:rFonts w:ascii="Californian FB" w:hAnsi="Californian FB"/>
          <w:bCs/>
        </w:rPr>
        <w:t>Latansa</w:t>
      </w:r>
      <w:proofErr w:type="spellEnd"/>
      <w:r w:rsidR="000F7395">
        <w:rPr>
          <w:rFonts w:ascii="Californian FB" w:hAnsi="Californian FB"/>
          <w:bCs/>
        </w:rPr>
        <w:t xml:space="preserve"> </w:t>
      </w:r>
      <w:proofErr w:type="spellStart"/>
      <w:r w:rsidR="000F7395">
        <w:rPr>
          <w:rFonts w:ascii="Californian FB" w:hAnsi="Californian FB"/>
          <w:bCs/>
        </w:rPr>
        <w:t>Gontor</w:t>
      </w:r>
      <w:proofErr w:type="spellEnd"/>
      <w:r w:rsidR="000F7395">
        <w:rPr>
          <w:rFonts w:ascii="Californian FB" w:hAnsi="Californian FB"/>
          <w:bCs/>
        </w:rPr>
        <w:t xml:space="preserve">. </w:t>
      </w:r>
      <w:proofErr w:type="spellStart"/>
      <w:r w:rsidR="007A4394">
        <w:rPr>
          <w:rFonts w:ascii="Californian FB" w:hAnsi="Californian FB"/>
          <w:bCs/>
        </w:rPr>
        <w:t>Pengetahuan</w:t>
      </w:r>
      <w:proofErr w:type="spellEnd"/>
      <w:r w:rsidR="007A4394">
        <w:rPr>
          <w:rFonts w:ascii="Californian FB" w:hAnsi="Californian FB"/>
          <w:bCs/>
        </w:rPr>
        <w:t xml:space="preserve"> </w:t>
      </w:r>
      <w:proofErr w:type="spellStart"/>
      <w:r w:rsidR="007A4394">
        <w:rPr>
          <w:rFonts w:ascii="Californian FB" w:hAnsi="Californian FB"/>
          <w:bCs/>
        </w:rPr>
        <w:t>produk</w:t>
      </w:r>
      <w:proofErr w:type="spellEnd"/>
      <w:r w:rsidR="007A4394">
        <w:rPr>
          <w:rFonts w:ascii="Californian FB" w:hAnsi="Californian FB"/>
          <w:bCs/>
        </w:rPr>
        <w:t xml:space="preserve"> </w:t>
      </w:r>
      <w:proofErr w:type="spellStart"/>
      <w:r w:rsidR="007A4394">
        <w:rPr>
          <w:rFonts w:ascii="Californian FB" w:hAnsi="Californian FB"/>
          <w:bCs/>
        </w:rPr>
        <w:t>memberikan</w:t>
      </w:r>
      <w:proofErr w:type="spellEnd"/>
      <w:r w:rsidR="007A4394">
        <w:rPr>
          <w:rFonts w:ascii="Californian FB" w:hAnsi="Californian FB"/>
          <w:bCs/>
        </w:rPr>
        <w:t xml:space="preserve"> </w:t>
      </w:r>
      <w:proofErr w:type="spellStart"/>
      <w:r w:rsidR="007A4394">
        <w:rPr>
          <w:rFonts w:ascii="Californian FB" w:hAnsi="Californian FB"/>
          <w:bCs/>
        </w:rPr>
        <w:t>informasi</w:t>
      </w:r>
      <w:proofErr w:type="spellEnd"/>
      <w:r w:rsidR="007A4394">
        <w:rPr>
          <w:rFonts w:ascii="Californian FB" w:hAnsi="Californian FB"/>
          <w:bCs/>
        </w:rPr>
        <w:t xml:space="preserve"> </w:t>
      </w:r>
      <w:proofErr w:type="spellStart"/>
      <w:r w:rsidR="007A4394">
        <w:rPr>
          <w:rFonts w:ascii="Californian FB" w:hAnsi="Californian FB"/>
          <w:bCs/>
        </w:rPr>
        <w:t>penting</w:t>
      </w:r>
      <w:proofErr w:type="spellEnd"/>
      <w:r w:rsidR="007A4394">
        <w:rPr>
          <w:rFonts w:ascii="Californian FB" w:hAnsi="Californian FB"/>
          <w:bCs/>
        </w:rPr>
        <w:t xml:space="preserve"> </w:t>
      </w:r>
      <w:proofErr w:type="spellStart"/>
      <w:r w:rsidR="007A4394">
        <w:rPr>
          <w:rFonts w:ascii="Californian FB" w:hAnsi="Californian FB"/>
          <w:bCs/>
        </w:rPr>
        <w:t>terhadap</w:t>
      </w:r>
      <w:proofErr w:type="spellEnd"/>
      <w:r w:rsidR="007A4394">
        <w:rPr>
          <w:rFonts w:ascii="Californian FB" w:hAnsi="Californian FB"/>
          <w:bCs/>
        </w:rPr>
        <w:t xml:space="preserve"> </w:t>
      </w:r>
      <w:proofErr w:type="spellStart"/>
      <w:r w:rsidR="00646591">
        <w:rPr>
          <w:rFonts w:ascii="Californian FB" w:hAnsi="Californian FB"/>
          <w:bCs/>
        </w:rPr>
        <w:t>persepsi</w:t>
      </w:r>
      <w:proofErr w:type="spellEnd"/>
      <w:r w:rsidR="00646591">
        <w:rPr>
          <w:rFonts w:ascii="Californian FB" w:hAnsi="Californian FB"/>
          <w:bCs/>
        </w:rPr>
        <w:t xml:space="preserve"> </w:t>
      </w:r>
      <w:proofErr w:type="spellStart"/>
      <w:r w:rsidR="00646591">
        <w:rPr>
          <w:rFonts w:ascii="Californian FB" w:hAnsi="Californian FB"/>
          <w:bCs/>
        </w:rPr>
        <w:t>nasabah</w:t>
      </w:r>
      <w:proofErr w:type="spellEnd"/>
      <w:r w:rsidR="00646591">
        <w:rPr>
          <w:rFonts w:ascii="Californian FB" w:hAnsi="Californian FB"/>
          <w:bCs/>
        </w:rPr>
        <w:t xml:space="preserve"> pada </w:t>
      </w:r>
      <w:proofErr w:type="spellStart"/>
      <w:r w:rsidR="007A4394">
        <w:rPr>
          <w:rFonts w:ascii="Californian FB" w:hAnsi="Californian FB"/>
          <w:bCs/>
        </w:rPr>
        <w:t>kualitas</w:t>
      </w:r>
      <w:proofErr w:type="spellEnd"/>
      <w:r w:rsidR="007A4394">
        <w:rPr>
          <w:rFonts w:ascii="Californian FB" w:hAnsi="Californian FB"/>
          <w:bCs/>
        </w:rPr>
        <w:t xml:space="preserve"> </w:t>
      </w:r>
      <w:proofErr w:type="spellStart"/>
      <w:r w:rsidR="007A4394">
        <w:rPr>
          <w:rFonts w:ascii="Californian FB" w:hAnsi="Californian FB"/>
          <w:bCs/>
        </w:rPr>
        <w:t>produk</w:t>
      </w:r>
      <w:proofErr w:type="spellEnd"/>
      <w:r w:rsidR="007A4394">
        <w:rPr>
          <w:rFonts w:ascii="Californian FB" w:hAnsi="Californian FB"/>
          <w:bCs/>
        </w:rPr>
        <w:t xml:space="preserve"> dan </w:t>
      </w:r>
      <w:proofErr w:type="spellStart"/>
      <w:r w:rsidR="007A4394">
        <w:rPr>
          <w:rFonts w:ascii="Californian FB" w:hAnsi="Californian FB"/>
          <w:bCs/>
        </w:rPr>
        <w:t>layanannya</w:t>
      </w:r>
      <w:proofErr w:type="spellEnd"/>
      <w:r w:rsidR="007A4394">
        <w:rPr>
          <w:rFonts w:ascii="Californian FB" w:hAnsi="Californian FB"/>
          <w:bCs/>
        </w:rPr>
        <w:t xml:space="preserve"> </w:t>
      </w:r>
      <w:proofErr w:type="spellStart"/>
      <w:r w:rsidR="007A4394">
        <w:rPr>
          <w:rFonts w:ascii="Californian FB" w:hAnsi="Californian FB"/>
          <w:bCs/>
        </w:rPr>
        <w:t>sehingga</w:t>
      </w:r>
      <w:proofErr w:type="spellEnd"/>
      <w:r w:rsidR="00646591">
        <w:rPr>
          <w:rFonts w:ascii="Californian FB" w:hAnsi="Californian FB"/>
          <w:bCs/>
        </w:rPr>
        <w:t xml:space="preserve"> </w:t>
      </w:r>
      <w:proofErr w:type="spellStart"/>
      <w:r w:rsidR="007A4394">
        <w:rPr>
          <w:rFonts w:ascii="Californian FB" w:hAnsi="Californian FB"/>
          <w:bCs/>
        </w:rPr>
        <w:t>nasabah</w:t>
      </w:r>
      <w:proofErr w:type="spellEnd"/>
      <w:r w:rsidR="007A4394">
        <w:rPr>
          <w:rFonts w:ascii="Californian FB" w:hAnsi="Californian FB"/>
          <w:bCs/>
        </w:rPr>
        <w:t xml:space="preserve"> </w:t>
      </w:r>
      <w:proofErr w:type="spellStart"/>
      <w:r w:rsidR="00646591">
        <w:rPr>
          <w:rFonts w:ascii="Californian FB" w:hAnsi="Californian FB"/>
          <w:bCs/>
        </w:rPr>
        <w:t>dapat</w:t>
      </w:r>
      <w:proofErr w:type="spellEnd"/>
      <w:r w:rsidR="00646591">
        <w:rPr>
          <w:rFonts w:ascii="Californian FB" w:hAnsi="Californian FB"/>
          <w:bCs/>
        </w:rPr>
        <w:t xml:space="preserve"> </w:t>
      </w:r>
      <w:proofErr w:type="spellStart"/>
      <w:r w:rsidR="007A4394">
        <w:rPr>
          <w:rFonts w:ascii="Californian FB" w:hAnsi="Californian FB"/>
          <w:bCs/>
        </w:rPr>
        <w:t>memitigasi</w:t>
      </w:r>
      <w:proofErr w:type="spellEnd"/>
      <w:r w:rsidR="007A4394">
        <w:rPr>
          <w:rFonts w:ascii="Californian FB" w:hAnsi="Californian FB"/>
          <w:bCs/>
        </w:rPr>
        <w:t xml:space="preserve"> </w:t>
      </w:r>
      <w:proofErr w:type="spellStart"/>
      <w:r w:rsidR="007A4394">
        <w:rPr>
          <w:rFonts w:ascii="Californian FB" w:hAnsi="Californian FB"/>
          <w:bCs/>
        </w:rPr>
        <w:t>resiko</w:t>
      </w:r>
      <w:proofErr w:type="spellEnd"/>
      <w:r w:rsidR="00646591">
        <w:rPr>
          <w:rFonts w:ascii="Californian FB" w:hAnsi="Californian FB"/>
          <w:bCs/>
        </w:rPr>
        <w:t xml:space="preserve"> </w:t>
      </w:r>
      <w:r w:rsidR="007A4394">
        <w:rPr>
          <w:rFonts w:ascii="Californian FB" w:hAnsi="Californian FB"/>
          <w:bCs/>
        </w:rPr>
        <w:t xml:space="preserve">yang </w:t>
      </w:r>
      <w:proofErr w:type="spellStart"/>
      <w:r w:rsidR="007A4394">
        <w:rPr>
          <w:rFonts w:ascii="Californian FB" w:hAnsi="Californian FB"/>
          <w:bCs/>
        </w:rPr>
        <w:t>ada</w:t>
      </w:r>
      <w:proofErr w:type="spellEnd"/>
      <w:r w:rsidR="007A4394">
        <w:rPr>
          <w:rFonts w:ascii="Californian FB" w:hAnsi="Californian FB"/>
          <w:bCs/>
        </w:rPr>
        <w:t xml:space="preserve">. </w:t>
      </w:r>
      <w:proofErr w:type="spellStart"/>
      <w:r w:rsidR="007A4394">
        <w:rPr>
          <w:rFonts w:ascii="Californian FB" w:hAnsi="Californian FB"/>
          <w:bCs/>
        </w:rPr>
        <w:t>Pengetahuan</w:t>
      </w:r>
      <w:proofErr w:type="spellEnd"/>
      <w:r w:rsidR="007A4394">
        <w:rPr>
          <w:rFonts w:ascii="Californian FB" w:hAnsi="Californian FB"/>
          <w:bCs/>
        </w:rPr>
        <w:t xml:space="preserve"> </w:t>
      </w:r>
      <w:proofErr w:type="spellStart"/>
      <w:r w:rsidR="007A4394">
        <w:rPr>
          <w:rFonts w:ascii="Californian FB" w:hAnsi="Californian FB"/>
          <w:bCs/>
        </w:rPr>
        <w:t>produk</w:t>
      </w:r>
      <w:proofErr w:type="spellEnd"/>
      <w:r w:rsidR="007A4394">
        <w:rPr>
          <w:rFonts w:ascii="Californian FB" w:hAnsi="Californian FB"/>
          <w:bCs/>
        </w:rPr>
        <w:t xml:space="preserve"> yang </w:t>
      </w:r>
      <w:proofErr w:type="spellStart"/>
      <w:r w:rsidR="007A4394">
        <w:rPr>
          <w:rFonts w:ascii="Californian FB" w:hAnsi="Californian FB"/>
          <w:bCs/>
        </w:rPr>
        <w:t>baik</w:t>
      </w:r>
      <w:proofErr w:type="spellEnd"/>
      <w:r w:rsidR="007A4394">
        <w:rPr>
          <w:rFonts w:ascii="Californian FB" w:hAnsi="Californian FB"/>
          <w:bCs/>
        </w:rPr>
        <w:t xml:space="preserve"> </w:t>
      </w:r>
      <w:proofErr w:type="spellStart"/>
      <w:r w:rsidR="007A4394">
        <w:rPr>
          <w:rFonts w:ascii="Californian FB" w:hAnsi="Californian FB"/>
          <w:bCs/>
        </w:rPr>
        <w:t>akan</w:t>
      </w:r>
      <w:proofErr w:type="spellEnd"/>
      <w:r w:rsidR="007A4394">
        <w:rPr>
          <w:rFonts w:ascii="Californian FB" w:hAnsi="Californian FB"/>
          <w:bCs/>
        </w:rPr>
        <w:t xml:space="preserve"> </w:t>
      </w:r>
      <w:proofErr w:type="spellStart"/>
      <w:r w:rsidR="007A4394">
        <w:rPr>
          <w:rFonts w:ascii="Californian FB" w:hAnsi="Californian FB"/>
          <w:bCs/>
        </w:rPr>
        <w:t>selaras</w:t>
      </w:r>
      <w:proofErr w:type="spellEnd"/>
      <w:r w:rsidR="007A4394">
        <w:rPr>
          <w:rFonts w:ascii="Californian FB" w:hAnsi="Californian FB"/>
          <w:bCs/>
        </w:rPr>
        <w:t xml:space="preserve"> </w:t>
      </w:r>
      <w:proofErr w:type="spellStart"/>
      <w:r w:rsidR="007A4394">
        <w:rPr>
          <w:rFonts w:ascii="Californian FB" w:hAnsi="Californian FB"/>
          <w:bCs/>
        </w:rPr>
        <w:t>dengan</w:t>
      </w:r>
      <w:proofErr w:type="spellEnd"/>
      <w:r w:rsidR="007A4394">
        <w:rPr>
          <w:rFonts w:ascii="Californian FB" w:hAnsi="Californian FB"/>
          <w:bCs/>
        </w:rPr>
        <w:t xml:space="preserve"> </w:t>
      </w:r>
      <w:proofErr w:type="spellStart"/>
      <w:r w:rsidR="007A4394">
        <w:rPr>
          <w:rFonts w:ascii="Californian FB" w:hAnsi="Californian FB"/>
          <w:bCs/>
        </w:rPr>
        <w:t>peningkatan</w:t>
      </w:r>
      <w:proofErr w:type="spellEnd"/>
      <w:r w:rsidR="007A4394">
        <w:rPr>
          <w:rFonts w:ascii="Californian FB" w:hAnsi="Californian FB"/>
          <w:bCs/>
        </w:rPr>
        <w:t xml:space="preserve"> </w:t>
      </w:r>
      <w:r w:rsidR="003F38DD">
        <w:rPr>
          <w:rFonts w:ascii="Californian FB" w:hAnsi="Californian FB"/>
          <w:bCs/>
          <w:i/>
          <w:iCs/>
        </w:rPr>
        <w:t>image</w:t>
      </w:r>
      <w:r w:rsidR="007A4394">
        <w:rPr>
          <w:rFonts w:ascii="Californian FB" w:hAnsi="Californian FB"/>
          <w:bCs/>
        </w:rPr>
        <w:t xml:space="preserve"> yang </w:t>
      </w:r>
      <w:proofErr w:type="spellStart"/>
      <w:r w:rsidR="007A4394">
        <w:rPr>
          <w:rFonts w:ascii="Californian FB" w:hAnsi="Californian FB"/>
          <w:bCs/>
        </w:rPr>
        <w:t>dapat</w:t>
      </w:r>
      <w:proofErr w:type="spellEnd"/>
      <w:r w:rsidR="007A4394">
        <w:rPr>
          <w:rFonts w:ascii="Californian FB" w:hAnsi="Californian FB"/>
          <w:bCs/>
        </w:rPr>
        <w:t xml:space="preserve"> </w:t>
      </w:r>
      <w:proofErr w:type="spellStart"/>
      <w:r w:rsidR="007A4394">
        <w:rPr>
          <w:rFonts w:ascii="Californian FB" w:hAnsi="Californian FB"/>
          <w:bCs/>
        </w:rPr>
        <w:t>membuat</w:t>
      </w:r>
      <w:proofErr w:type="spellEnd"/>
      <w:r w:rsidR="007A4394">
        <w:rPr>
          <w:rFonts w:ascii="Californian FB" w:hAnsi="Californian FB"/>
          <w:bCs/>
        </w:rPr>
        <w:t xml:space="preserve"> </w:t>
      </w:r>
      <w:proofErr w:type="spellStart"/>
      <w:r w:rsidR="007A4394">
        <w:rPr>
          <w:rFonts w:ascii="Californian FB" w:hAnsi="Californian FB"/>
          <w:bCs/>
        </w:rPr>
        <w:t>tingkat</w:t>
      </w:r>
      <w:proofErr w:type="spellEnd"/>
      <w:r w:rsidR="007A4394">
        <w:rPr>
          <w:rFonts w:ascii="Californian FB" w:hAnsi="Californian FB"/>
          <w:bCs/>
        </w:rPr>
        <w:t xml:space="preserve"> </w:t>
      </w:r>
      <w:proofErr w:type="spellStart"/>
      <w:r w:rsidR="007A4394">
        <w:rPr>
          <w:rFonts w:ascii="Californian FB" w:hAnsi="Californian FB"/>
          <w:bCs/>
        </w:rPr>
        <w:t>kepercayaan</w:t>
      </w:r>
      <w:proofErr w:type="spellEnd"/>
      <w:r w:rsidR="007A4394">
        <w:rPr>
          <w:rFonts w:ascii="Californian FB" w:hAnsi="Californian FB"/>
          <w:bCs/>
        </w:rPr>
        <w:t xml:space="preserve"> </w:t>
      </w:r>
      <w:proofErr w:type="spellStart"/>
      <w:r w:rsidR="0037185E">
        <w:rPr>
          <w:rFonts w:ascii="Californian FB" w:hAnsi="Californian FB"/>
          <w:bCs/>
        </w:rPr>
        <w:t>dari</w:t>
      </w:r>
      <w:proofErr w:type="spellEnd"/>
      <w:r w:rsidR="0037185E">
        <w:rPr>
          <w:rFonts w:ascii="Californian FB" w:hAnsi="Californian FB"/>
          <w:bCs/>
        </w:rPr>
        <w:t xml:space="preserve"> </w:t>
      </w:r>
      <w:proofErr w:type="spellStart"/>
      <w:r w:rsidR="007A4394">
        <w:rPr>
          <w:rFonts w:ascii="Californian FB" w:hAnsi="Californian FB"/>
          <w:bCs/>
        </w:rPr>
        <w:t>nasabah</w:t>
      </w:r>
      <w:proofErr w:type="spellEnd"/>
      <w:r w:rsidR="007A4394">
        <w:rPr>
          <w:rFonts w:ascii="Californian FB" w:hAnsi="Californian FB"/>
          <w:bCs/>
        </w:rPr>
        <w:t xml:space="preserve"> </w:t>
      </w:r>
      <w:proofErr w:type="spellStart"/>
      <w:r w:rsidR="007A4394">
        <w:rPr>
          <w:rFonts w:ascii="Californian FB" w:hAnsi="Californian FB"/>
          <w:bCs/>
        </w:rPr>
        <w:t>meningkat</w:t>
      </w:r>
      <w:proofErr w:type="spellEnd"/>
      <w:r w:rsidR="007A4394">
        <w:rPr>
          <w:rFonts w:ascii="Californian FB" w:hAnsi="Californian FB"/>
          <w:bCs/>
        </w:rPr>
        <w:t>.</w:t>
      </w:r>
      <w:r w:rsidR="00D97E71">
        <w:rPr>
          <w:rFonts w:ascii="Californian FB" w:hAnsi="Californian FB"/>
          <w:bCs/>
        </w:rPr>
        <w:t xml:space="preserve"> </w:t>
      </w:r>
      <w:proofErr w:type="spellStart"/>
      <w:r w:rsidR="0037185E">
        <w:rPr>
          <w:rFonts w:ascii="Californian FB" w:hAnsi="Californian FB"/>
          <w:bCs/>
        </w:rPr>
        <w:t>Namun</w:t>
      </w:r>
      <w:proofErr w:type="spellEnd"/>
      <w:r w:rsidR="0037185E">
        <w:rPr>
          <w:rFonts w:ascii="Californian FB" w:hAnsi="Californian FB"/>
          <w:bCs/>
        </w:rPr>
        <w:t xml:space="preserve"> </w:t>
      </w:r>
      <w:proofErr w:type="spellStart"/>
      <w:r w:rsidR="0037185E">
        <w:rPr>
          <w:rFonts w:ascii="Californian FB" w:hAnsi="Californian FB"/>
          <w:bCs/>
        </w:rPr>
        <w:t>demikian</w:t>
      </w:r>
      <w:proofErr w:type="spellEnd"/>
      <w:r w:rsidR="0037185E">
        <w:rPr>
          <w:rFonts w:ascii="Californian FB" w:hAnsi="Californian FB"/>
          <w:bCs/>
        </w:rPr>
        <w:t xml:space="preserve">, </w:t>
      </w:r>
      <w:r w:rsidR="00D97E71">
        <w:rPr>
          <w:rFonts w:ascii="Californian FB" w:hAnsi="Californian FB"/>
          <w:bCs/>
        </w:rPr>
        <w:t xml:space="preserve">BMT </w:t>
      </w:r>
      <w:proofErr w:type="spellStart"/>
      <w:r w:rsidR="00D97E71">
        <w:rPr>
          <w:rFonts w:ascii="Californian FB" w:hAnsi="Californian FB"/>
          <w:bCs/>
        </w:rPr>
        <w:t>Latansa</w:t>
      </w:r>
      <w:proofErr w:type="spellEnd"/>
      <w:r w:rsidR="00D97E71">
        <w:rPr>
          <w:rFonts w:ascii="Californian FB" w:hAnsi="Californian FB"/>
          <w:bCs/>
        </w:rPr>
        <w:t xml:space="preserve"> </w:t>
      </w:r>
      <w:proofErr w:type="spellStart"/>
      <w:r w:rsidR="00D97E71">
        <w:rPr>
          <w:rFonts w:ascii="Californian FB" w:hAnsi="Californian FB"/>
          <w:bCs/>
        </w:rPr>
        <w:t>Gontor</w:t>
      </w:r>
      <w:proofErr w:type="spellEnd"/>
      <w:r w:rsidR="00D97E71">
        <w:rPr>
          <w:rFonts w:ascii="Californian FB" w:hAnsi="Californian FB"/>
          <w:bCs/>
        </w:rPr>
        <w:t xml:space="preserve"> </w:t>
      </w:r>
      <w:proofErr w:type="spellStart"/>
      <w:r w:rsidR="00D97E71">
        <w:rPr>
          <w:rFonts w:ascii="Californian FB" w:hAnsi="Californian FB"/>
          <w:bCs/>
        </w:rPr>
        <w:t>perlu</w:t>
      </w:r>
      <w:proofErr w:type="spellEnd"/>
      <w:r w:rsidR="00D97E71">
        <w:rPr>
          <w:rFonts w:ascii="Californian FB" w:hAnsi="Californian FB"/>
          <w:bCs/>
        </w:rPr>
        <w:t xml:space="preserve"> </w:t>
      </w:r>
      <w:proofErr w:type="spellStart"/>
      <w:r w:rsidR="0037185E">
        <w:rPr>
          <w:rFonts w:ascii="Californian FB" w:hAnsi="Californian FB"/>
          <w:bCs/>
        </w:rPr>
        <w:t>untuk</w:t>
      </w:r>
      <w:proofErr w:type="spellEnd"/>
      <w:r w:rsidR="00CF1EE4">
        <w:rPr>
          <w:rFonts w:ascii="Californian FB" w:hAnsi="Californian FB"/>
          <w:bCs/>
        </w:rPr>
        <w:t xml:space="preserve"> </w:t>
      </w:r>
      <w:proofErr w:type="spellStart"/>
      <w:r w:rsidR="00CF1EE4">
        <w:rPr>
          <w:rFonts w:ascii="Californian FB" w:hAnsi="Californian FB"/>
          <w:bCs/>
        </w:rPr>
        <w:t>melakukan</w:t>
      </w:r>
      <w:proofErr w:type="spellEnd"/>
      <w:r w:rsidR="00CF1EE4">
        <w:rPr>
          <w:rFonts w:ascii="Californian FB" w:hAnsi="Californian FB"/>
          <w:bCs/>
        </w:rPr>
        <w:t xml:space="preserve"> </w:t>
      </w:r>
      <w:proofErr w:type="spellStart"/>
      <w:r w:rsidR="00CF1EE4">
        <w:rPr>
          <w:rFonts w:ascii="Californian FB" w:hAnsi="Californian FB"/>
          <w:bCs/>
        </w:rPr>
        <w:t>perbaikan</w:t>
      </w:r>
      <w:proofErr w:type="spellEnd"/>
      <w:r w:rsidR="00CF1EE4">
        <w:rPr>
          <w:rFonts w:ascii="Californian FB" w:hAnsi="Californian FB"/>
          <w:bCs/>
        </w:rPr>
        <w:t xml:space="preserve"> </w:t>
      </w:r>
      <w:proofErr w:type="spellStart"/>
      <w:r w:rsidR="00CF1EE4">
        <w:rPr>
          <w:rFonts w:ascii="Californian FB" w:hAnsi="Californian FB"/>
          <w:bCs/>
        </w:rPr>
        <w:t>guna</w:t>
      </w:r>
      <w:proofErr w:type="spellEnd"/>
      <w:r w:rsidR="00CF1EE4">
        <w:rPr>
          <w:rFonts w:ascii="Californian FB" w:hAnsi="Californian FB"/>
          <w:bCs/>
        </w:rPr>
        <w:t xml:space="preserve"> </w:t>
      </w:r>
      <w:proofErr w:type="spellStart"/>
      <w:r w:rsidR="00CF1EE4">
        <w:rPr>
          <w:rFonts w:ascii="Californian FB" w:hAnsi="Californian FB"/>
          <w:bCs/>
        </w:rPr>
        <w:t>meningkatkan</w:t>
      </w:r>
      <w:proofErr w:type="spellEnd"/>
      <w:r w:rsidR="00CF1EE4">
        <w:rPr>
          <w:rFonts w:ascii="Californian FB" w:hAnsi="Californian FB"/>
          <w:bCs/>
        </w:rPr>
        <w:t xml:space="preserve"> </w:t>
      </w:r>
      <w:proofErr w:type="spellStart"/>
      <w:r w:rsidR="00CF1EE4">
        <w:rPr>
          <w:rFonts w:ascii="Californian FB" w:hAnsi="Californian FB"/>
          <w:bCs/>
        </w:rPr>
        <w:t>pandangan</w:t>
      </w:r>
      <w:proofErr w:type="spellEnd"/>
      <w:r w:rsidR="00CF1EE4">
        <w:rPr>
          <w:rFonts w:ascii="Californian FB" w:hAnsi="Californian FB"/>
          <w:bCs/>
        </w:rPr>
        <w:t xml:space="preserve"> </w:t>
      </w:r>
      <w:proofErr w:type="spellStart"/>
      <w:r w:rsidR="00CF1EE4">
        <w:rPr>
          <w:rFonts w:ascii="Californian FB" w:hAnsi="Californian FB"/>
          <w:bCs/>
        </w:rPr>
        <w:t>terhadap</w:t>
      </w:r>
      <w:proofErr w:type="spellEnd"/>
      <w:r w:rsidR="00CF1EE4">
        <w:rPr>
          <w:rFonts w:ascii="Californian FB" w:hAnsi="Californian FB"/>
          <w:bCs/>
        </w:rPr>
        <w:t xml:space="preserve"> </w:t>
      </w:r>
      <w:proofErr w:type="spellStart"/>
      <w:r w:rsidR="00CF1EE4">
        <w:rPr>
          <w:rFonts w:ascii="Californian FB" w:hAnsi="Californian FB"/>
          <w:bCs/>
        </w:rPr>
        <w:t>pola</w:t>
      </w:r>
      <w:proofErr w:type="spellEnd"/>
      <w:r w:rsidR="00CF1EE4">
        <w:rPr>
          <w:rFonts w:ascii="Californian FB" w:hAnsi="Californian FB"/>
          <w:bCs/>
        </w:rPr>
        <w:t xml:space="preserve"> </w:t>
      </w:r>
      <w:proofErr w:type="spellStart"/>
      <w:r w:rsidR="00CF1EE4">
        <w:rPr>
          <w:rFonts w:ascii="Californian FB" w:hAnsi="Californian FB"/>
          <w:bCs/>
        </w:rPr>
        <w:t>pikir</w:t>
      </w:r>
      <w:proofErr w:type="spellEnd"/>
      <w:r w:rsidR="00CF1EE4">
        <w:rPr>
          <w:rFonts w:ascii="Californian FB" w:hAnsi="Californian FB"/>
          <w:bCs/>
        </w:rPr>
        <w:t xml:space="preserve"> dan </w:t>
      </w:r>
      <w:proofErr w:type="spellStart"/>
      <w:r w:rsidR="00CF1EE4">
        <w:rPr>
          <w:rFonts w:ascii="Californian FB" w:hAnsi="Californian FB"/>
          <w:bCs/>
        </w:rPr>
        <w:t>perseps</w:t>
      </w:r>
      <w:r w:rsidR="0041626A">
        <w:rPr>
          <w:rFonts w:ascii="Californian FB" w:hAnsi="Californian FB"/>
          <w:bCs/>
        </w:rPr>
        <w:t>i</w:t>
      </w:r>
      <w:proofErr w:type="spellEnd"/>
      <w:r w:rsidR="0041626A">
        <w:rPr>
          <w:rFonts w:ascii="Californian FB" w:hAnsi="Californian FB"/>
          <w:bCs/>
        </w:rPr>
        <w:t xml:space="preserve"> </w:t>
      </w:r>
      <w:proofErr w:type="spellStart"/>
      <w:r w:rsidR="0041626A">
        <w:rPr>
          <w:rFonts w:ascii="Californian FB" w:hAnsi="Californian FB"/>
          <w:bCs/>
        </w:rPr>
        <w:t>nasabah</w:t>
      </w:r>
      <w:proofErr w:type="spellEnd"/>
      <w:r w:rsidR="0041626A">
        <w:rPr>
          <w:rFonts w:ascii="Californian FB" w:hAnsi="Californian FB"/>
          <w:bCs/>
        </w:rPr>
        <w:t xml:space="preserve"> yang </w:t>
      </w:r>
      <w:proofErr w:type="spellStart"/>
      <w:r w:rsidR="0041626A">
        <w:rPr>
          <w:rFonts w:ascii="Californian FB" w:hAnsi="Californian FB"/>
          <w:bCs/>
        </w:rPr>
        <w:t>berbeda</w:t>
      </w:r>
      <w:proofErr w:type="spellEnd"/>
      <w:r w:rsidR="0041626A">
        <w:rPr>
          <w:rFonts w:ascii="Californian FB" w:hAnsi="Californian FB"/>
          <w:bCs/>
        </w:rPr>
        <w:t xml:space="preserve"> – </w:t>
      </w:r>
      <w:proofErr w:type="spellStart"/>
      <w:r w:rsidR="0041626A">
        <w:rPr>
          <w:rFonts w:ascii="Californian FB" w:hAnsi="Californian FB"/>
          <w:bCs/>
        </w:rPr>
        <w:t>beda</w:t>
      </w:r>
      <w:proofErr w:type="spellEnd"/>
      <w:r w:rsidR="0041626A">
        <w:rPr>
          <w:rFonts w:ascii="Californian FB" w:hAnsi="Californian FB"/>
          <w:bCs/>
        </w:rPr>
        <w:t xml:space="preserve"> agar </w:t>
      </w:r>
      <w:proofErr w:type="spellStart"/>
      <w:r w:rsidR="0041626A">
        <w:rPr>
          <w:rFonts w:ascii="Californian FB" w:hAnsi="Californian FB"/>
          <w:bCs/>
        </w:rPr>
        <w:t>tetap</w:t>
      </w:r>
      <w:proofErr w:type="spellEnd"/>
      <w:r w:rsidR="0041626A">
        <w:rPr>
          <w:rFonts w:ascii="Californian FB" w:hAnsi="Californian FB"/>
          <w:bCs/>
        </w:rPr>
        <w:t xml:space="preserve"> </w:t>
      </w:r>
      <w:proofErr w:type="spellStart"/>
      <w:proofErr w:type="gramStart"/>
      <w:r w:rsidR="0041626A">
        <w:rPr>
          <w:rFonts w:ascii="Californian FB" w:hAnsi="Californian FB"/>
          <w:bCs/>
        </w:rPr>
        <w:t>meluruskan</w:t>
      </w:r>
      <w:proofErr w:type="spellEnd"/>
      <w:r w:rsidR="0041626A">
        <w:rPr>
          <w:rFonts w:ascii="Californian FB" w:hAnsi="Californian FB"/>
          <w:bCs/>
        </w:rPr>
        <w:t xml:space="preserve">  </w:t>
      </w:r>
      <w:proofErr w:type="spellStart"/>
      <w:r w:rsidR="0041626A">
        <w:rPr>
          <w:rFonts w:ascii="Californian FB" w:hAnsi="Californian FB"/>
          <w:bCs/>
        </w:rPr>
        <w:t>niatnya</w:t>
      </w:r>
      <w:proofErr w:type="spellEnd"/>
      <w:proofErr w:type="gramEnd"/>
      <w:r w:rsidR="0041626A">
        <w:rPr>
          <w:rFonts w:ascii="Californian FB" w:hAnsi="Californian FB"/>
          <w:bCs/>
        </w:rPr>
        <w:t xml:space="preserve"> </w:t>
      </w:r>
      <w:proofErr w:type="spellStart"/>
      <w:r w:rsidR="0041626A">
        <w:rPr>
          <w:rFonts w:ascii="Californian FB" w:hAnsi="Californian FB"/>
          <w:bCs/>
        </w:rPr>
        <w:t>terhadap</w:t>
      </w:r>
      <w:proofErr w:type="spellEnd"/>
      <w:r w:rsidR="0041626A">
        <w:rPr>
          <w:rFonts w:ascii="Californian FB" w:hAnsi="Californian FB"/>
          <w:bCs/>
        </w:rPr>
        <w:t xml:space="preserve"> </w:t>
      </w:r>
      <w:proofErr w:type="spellStart"/>
      <w:r w:rsidR="0041626A">
        <w:rPr>
          <w:rFonts w:ascii="Californian FB" w:hAnsi="Californian FB"/>
          <w:bCs/>
        </w:rPr>
        <w:t>keputusan</w:t>
      </w:r>
      <w:proofErr w:type="spellEnd"/>
      <w:r w:rsidR="0041626A">
        <w:rPr>
          <w:rFonts w:ascii="Californian FB" w:hAnsi="Californian FB"/>
          <w:bCs/>
        </w:rPr>
        <w:t xml:space="preserve"> </w:t>
      </w:r>
      <w:proofErr w:type="spellStart"/>
      <w:r w:rsidR="00010CDE">
        <w:rPr>
          <w:rFonts w:ascii="Californian FB" w:hAnsi="Californian FB"/>
          <w:bCs/>
        </w:rPr>
        <w:t>berinvestasinya</w:t>
      </w:r>
      <w:proofErr w:type="spellEnd"/>
      <w:r w:rsidR="00010CDE">
        <w:rPr>
          <w:rFonts w:ascii="Californian FB" w:hAnsi="Californian FB"/>
          <w:bCs/>
        </w:rPr>
        <w:t>.</w:t>
      </w:r>
    </w:p>
    <w:p w14:paraId="31578B18" w14:textId="67C9E68D" w:rsidR="00B32906" w:rsidRPr="00B32906" w:rsidRDefault="00B32906" w:rsidP="00B32906">
      <w:pPr>
        <w:spacing w:after="160" w:line="259" w:lineRule="auto"/>
        <w:jc w:val="both"/>
        <w:rPr>
          <w:rFonts w:ascii="Californian FB" w:hAnsi="Californian FB"/>
          <w:b/>
          <w:bCs/>
        </w:rPr>
      </w:pPr>
    </w:p>
    <w:p w14:paraId="4C379AEE" w14:textId="52B32606" w:rsidR="00B32906" w:rsidRPr="00B32906" w:rsidRDefault="00B32906" w:rsidP="00010CDE">
      <w:pPr>
        <w:pStyle w:val="ListParagraph"/>
        <w:numPr>
          <w:ilvl w:val="0"/>
          <w:numId w:val="1"/>
        </w:numPr>
        <w:spacing w:after="160" w:line="259" w:lineRule="auto"/>
        <w:ind w:left="426" w:hanging="426"/>
        <w:jc w:val="both"/>
        <w:rPr>
          <w:rFonts w:ascii="Californian FB" w:hAnsi="Californian FB"/>
          <w:b/>
          <w:bCs/>
        </w:rPr>
      </w:pPr>
      <w:r>
        <w:rPr>
          <w:rFonts w:ascii="Californian FB" w:hAnsi="Californian FB"/>
          <w:b/>
        </w:rPr>
        <w:t>Acknowledgement</w:t>
      </w:r>
    </w:p>
    <w:p w14:paraId="3DC6A180" w14:textId="12DB930E" w:rsidR="00B32906" w:rsidRPr="00B32906" w:rsidRDefault="00B32906" w:rsidP="00B32906">
      <w:pPr>
        <w:spacing w:after="160" w:line="259" w:lineRule="auto"/>
        <w:ind w:firstLine="720"/>
        <w:jc w:val="both"/>
        <w:rPr>
          <w:rFonts w:ascii="Californian FB" w:hAnsi="Californian FB"/>
          <w:b/>
          <w:bCs/>
        </w:rPr>
      </w:pPr>
      <w:proofErr w:type="spellStart"/>
      <w:r>
        <w:rPr>
          <w:rFonts w:ascii="Californian FB" w:hAnsi="Californian FB"/>
          <w:b/>
          <w:bCs/>
        </w:rPr>
        <w:t>Terima</w:t>
      </w:r>
      <w:proofErr w:type="spellEnd"/>
      <w:r>
        <w:rPr>
          <w:rFonts w:ascii="Californian FB" w:hAnsi="Californian FB"/>
          <w:b/>
          <w:bCs/>
        </w:rPr>
        <w:t xml:space="preserve"> </w:t>
      </w:r>
      <w:proofErr w:type="spellStart"/>
      <w:r>
        <w:rPr>
          <w:rFonts w:ascii="Californian FB" w:hAnsi="Californian FB"/>
          <w:b/>
          <w:bCs/>
        </w:rPr>
        <w:t>kasih</w:t>
      </w:r>
      <w:proofErr w:type="spellEnd"/>
      <w:r>
        <w:rPr>
          <w:rFonts w:ascii="Californian FB" w:hAnsi="Californian FB"/>
          <w:b/>
          <w:bCs/>
        </w:rPr>
        <w:t xml:space="preserve"> </w:t>
      </w:r>
      <w:proofErr w:type="spellStart"/>
      <w:r>
        <w:rPr>
          <w:rFonts w:ascii="Californian FB" w:hAnsi="Californian FB"/>
          <w:b/>
          <w:bCs/>
        </w:rPr>
        <w:t>penulis</w:t>
      </w:r>
      <w:proofErr w:type="spellEnd"/>
      <w:r>
        <w:rPr>
          <w:rFonts w:ascii="Californian FB" w:hAnsi="Californian FB"/>
          <w:b/>
          <w:bCs/>
        </w:rPr>
        <w:t xml:space="preserve"> </w:t>
      </w:r>
      <w:proofErr w:type="spellStart"/>
      <w:r>
        <w:rPr>
          <w:rFonts w:ascii="Californian FB" w:hAnsi="Californian FB"/>
          <w:b/>
          <w:bCs/>
        </w:rPr>
        <w:t>sampaikan</w:t>
      </w:r>
      <w:proofErr w:type="spellEnd"/>
      <w:r>
        <w:rPr>
          <w:rFonts w:ascii="Californian FB" w:hAnsi="Californian FB"/>
          <w:b/>
          <w:bCs/>
        </w:rPr>
        <w:t xml:space="preserve"> </w:t>
      </w:r>
      <w:proofErr w:type="spellStart"/>
      <w:r>
        <w:rPr>
          <w:rFonts w:ascii="Californian FB" w:hAnsi="Californian FB"/>
          <w:b/>
          <w:bCs/>
        </w:rPr>
        <w:t>kepada</w:t>
      </w:r>
      <w:proofErr w:type="spellEnd"/>
      <w:r>
        <w:rPr>
          <w:rFonts w:ascii="Californian FB" w:hAnsi="Californian FB"/>
          <w:b/>
          <w:bCs/>
        </w:rPr>
        <w:t xml:space="preserve"> Lembaga </w:t>
      </w:r>
      <w:proofErr w:type="spellStart"/>
      <w:r>
        <w:rPr>
          <w:rFonts w:ascii="Californian FB" w:hAnsi="Californian FB"/>
          <w:b/>
          <w:bCs/>
        </w:rPr>
        <w:t>Penelitian</w:t>
      </w:r>
      <w:proofErr w:type="spellEnd"/>
      <w:r>
        <w:rPr>
          <w:rFonts w:ascii="Californian FB" w:hAnsi="Californian FB"/>
          <w:b/>
          <w:bCs/>
        </w:rPr>
        <w:t xml:space="preserve"> dan </w:t>
      </w:r>
      <w:proofErr w:type="spellStart"/>
      <w:r>
        <w:rPr>
          <w:rFonts w:ascii="Californian FB" w:hAnsi="Californian FB"/>
          <w:b/>
          <w:bCs/>
        </w:rPr>
        <w:t>Pengabdian</w:t>
      </w:r>
      <w:proofErr w:type="spellEnd"/>
      <w:r>
        <w:rPr>
          <w:rFonts w:ascii="Californian FB" w:hAnsi="Californian FB"/>
          <w:b/>
          <w:bCs/>
        </w:rPr>
        <w:t xml:space="preserve"> Masyarakat Universitas Darussalam </w:t>
      </w:r>
      <w:proofErr w:type="spellStart"/>
      <w:r>
        <w:rPr>
          <w:rFonts w:ascii="Californian FB" w:hAnsi="Californian FB"/>
          <w:b/>
          <w:bCs/>
        </w:rPr>
        <w:t>Gontor</w:t>
      </w:r>
      <w:proofErr w:type="spellEnd"/>
      <w:r>
        <w:rPr>
          <w:rFonts w:ascii="Californian FB" w:hAnsi="Californian FB"/>
          <w:b/>
          <w:bCs/>
        </w:rPr>
        <w:t xml:space="preserve"> yang </w:t>
      </w:r>
      <w:proofErr w:type="spellStart"/>
      <w:r>
        <w:rPr>
          <w:rFonts w:ascii="Californian FB" w:hAnsi="Californian FB"/>
          <w:b/>
          <w:bCs/>
        </w:rPr>
        <w:t>telah</w:t>
      </w:r>
      <w:proofErr w:type="spellEnd"/>
      <w:r>
        <w:rPr>
          <w:rFonts w:ascii="Californian FB" w:hAnsi="Californian FB"/>
          <w:b/>
          <w:bCs/>
        </w:rPr>
        <w:t xml:space="preserve"> </w:t>
      </w:r>
      <w:proofErr w:type="spellStart"/>
      <w:r>
        <w:rPr>
          <w:rFonts w:ascii="Californian FB" w:hAnsi="Californian FB"/>
          <w:b/>
          <w:bCs/>
        </w:rPr>
        <w:t>memberikan</w:t>
      </w:r>
      <w:proofErr w:type="spellEnd"/>
      <w:r>
        <w:rPr>
          <w:rFonts w:ascii="Californian FB" w:hAnsi="Californian FB"/>
          <w:b/>
          <w:bCs/>
        </w:rPr>
        <w:t xml:space="preserve"> dana </w:t>
      </w:r>
      <w:proofErr w:type="spellStart"/>
      <w:r>
        <w:rPr>
          <w:rFonts w:ascii="Californian FB" w:hAnsi="Californian FB"/>
          <w:b/>
          <w:bCs/>
        </w:rPr>
        <w:t>hibah</w:t>
      </w:r>
      <w:proofErr w:type="spellEnd"/>
      <w:r>
        <w:rPr>
          <w:rFonts w:ascii="Californian FB" w:hAnsi="Californian FB"/>
          <w:b/>
          <w:bCs/>
        </w:rPr>
        <w:t xml:space="preserve"> </w:t>
      </w:r>
      <w:proofErr w:type="spellStart"/>
      <w:r>
        <w:rPr>
          <w:rFonts w:ascii="Californian FB" w:hAnsi="Californian FB"/>
          <w:b/>
          <w:bCs/>
        </w:rPr>
        <w:t>penelitian</w:t>
      </w:r>
      <w:proofErr w:type="spellEnd"/>
      <w:r>
        <w:rPr>
          <w:rFonts w:ascii="Californian FB" w:hAnsi="Californian FB"/>
          <w:b/>
          <w:bCs/>
        </w:rPr>
        <w:t xml:space="preserve"> internal </w:t>
      </w:r>
      <w:proofErr w:type="spellStart"/>
      <w:r>
        <w:rPr>
          <w:rFonts w:ascii="Californian FB" w:hAnsi="Californian FB"/>
          <w:b/>
          <w:bCs/>
        </w:rPr>
        <w:t>melalui</w:t>
      </w:r>
      <w:proofErr w:type="spellEnd"/>
      <w:r>
        <w:rPr>
          <w:rFonts w:ascii="Californian FB" w:hAnsi="Californian FB"/>
          <w:b/>
          <w:bCs/>
        </w:rPr>
        <w:t xml:space="preserve"> </w:t>
      </w:r>
      <w:proofErr w:type="spellStart"/>
      <w:r>
        <w:rPr>
          <w:rFonts w:ascii="Californian FB" w:hAnsi="Californian FB"/>
          <w:b/>
          <w:bCs/>
        </w:rPr>
        <w:t>skema</w:t>
      </w:r>
      <w:proofErr w:type="spellEnd"/>
      <w:r>
        <w:rPr>
          <w:rFonts w:ascii="Californian FB" w:hAnsi="Californian FB"/>
          <w:b/>
          <w:bCs/>
        </w:rPr>
        <w:t xml:space="preserve"> </w:t>
      </w:r>
      <w:proofErr w:type="spellStart"/>
      <w:r>
        <w:rPr>
          <w:rFonts w:ascii="Californian FB" w:hAnsi="Californian FB"/>
          <w:b/>
          <w:bCs/>
        </w:rPr>
        <w:t>Penelitian</w:t>
      </w:r>
      <w:proofErr w:type="spellEnd"/>
      <w:r>
        <w:rPr>
          <w:rFonts w:ascii="Californian FB" w:hAnsi="Californian FB"/>
          <w:b/>
          <w:bCs/>
        </w:rPr>
        <w:t xml:space="preserve"> </w:t>
      </w:r>
      <w:proofErr w:type="spellStart"/>
      <w:r>
        <w:rPr>
          <w:rFonts w:ascii="Californian FB" w:hAnsi="Californian FB"/>
          <w:b/>
          <w:bCs/>
        </w:rPr>
        <w:t>Dosen</w:t>
      </w:r>
      <w:proofErr w:type="spellEnd"/>
      <w:r>
        <w:rPr>
          <w:rFonts w:ascii="Californian FB" w:hAnsi="Californian FB"/>
          <w:b/>
          <w:bCs/>
        </w:rPr>
        <w:t xml:space="preserve"> </w:t>
      </w:r>
      <w:proofErr w:type="spellStart"/>
      <w:r>
        <w:rPr>
          <w:rFonts w:ascii="Californian FB" w:hAnsi="Californian FB"/>
          <w:b/>
          <w:bCs/>
        </w:rPr>
        <w:t>Pemula</w:t>
      </w:r>
      <w:proofErr w:type="spellEnd"/>
      <w:r>
        <w:rPr>
          <w:rFonts w:ascii="Californian FB" w:hAnsi="Californian FB"/>
          <w:b/>
          <w:bCs/>
        </w:rPr>
        <w:t xml:space="preserve"> (PDP) </w:t>
      </w:r>
      <w:proofErr w:type="spellStart"/>
      <w:r>
        <w:rPr>
          <w:rFonts w:ascii="Californian FB" w:hAnsi="Californian FB"/>
          <w:b/>
          <w:bCs/>
        </w:rPr>
        <w:t>tahun</w:t>
      </w:r>
      <w:proofErr w:type="spellEnd"/>
      <w:r>
        <w:rPr>
          <w:rFonts w:ascii="Californian FB" w:hAnsi="Californian FB"/>
          <w:b/>
          <w:bCs/>
        </w:rPr>
        <w:t xml:space="preserve"> </w:t>
      </w:r>
      <w:proofErr w:type="spellStart"/>
      <w:r>
        <w:rPr>
          <w:rFonts w:ascii="Californian FB" w:hAnsi="Californian FB"/>
          <w:b/>
          <w:bCs/>
        </w:rPr>
        <w:t>anggaran</w:t>
      </w:r>
      <w:proofErr w:type="spellEnd"/>
      <w:r>
        <w:rPr>
          <w:rFonts w:ascii="Californian FB" w:hAnsi="Californian FB"/>
          <w:b/>
          <w:bCs/>
        </w:rPr>
        <w:t xml:space="preserve"> 2021.</w:t>
      </w:r>
    </w:p>
    <w:p w14:paraId="6B09D46F" w14:textId="5A895067" w:rsidR="00350C44" w:rsidRPr="00D77CF0" w:rsidRDefault="00350C44" w:rsidP="0077204D">
      <w:pPr>
        <w:ind w:firstLine="426"/>
        <w:jc w:val="both"/>
        <w:rPr>
          <w:rFonts w:ascii="Californian FB" w:hAnsi="Californian FB"/>
          <w:bCs/>
        </w:rPr>
      </w:pPr>
    </w:p>
    <w:p w14:paraId="4E301436" w14:textId="77777777" w:rsidR="00350C44" w:rsidRPr="00D77CF0" w:rsidRDefault="00350C44" w:rsidP="0077204D">
      <w:pPr>
        <w:jc w:val="both"/>
        <w:rPr>
          <w:rFonts w:ascii="Californian FB" w:hAnsi="Californian FB"/>
          <w:b/>
          <w:bCs/>
        </w:rPr>
      </w:pPr>
      <w:r w:rsidRPr="00D77CF0">
        <w:rPr>
          <w:rFonts w:ascii="Californian FB" w:hAnsi="Californian FB"/>
          <w:b/>
          <w:bCs/>
        </w:rPr>
        <w:t>References</w:t>
      </w:r>
    </w:p>
    <w:p w14:paraId="28A46687" w14:textId="4C98C8F8" w:rsidR="00673AFC" w:rsidRDefault="00673AFC" w:rsidP="0077204D">
      <w:pPr>
        <w:widowControl w:val="0"/>
        <w:autoSpaceDE w:val="0"/>
        <w:autoSpaceDN w:val="0"/>
        <w:adjustRightInd w:val="0"/>
        <w:ind w:left="480" w:hanging="480"/>
        <w:jc w:val="both"/>
        <w:rPr>
          <w:rFonts w:ascii="Californian FB" w:hAnsi="Californian FB"/>
        </w:rPr>
      </w:pPr>
      <w:proofErr w:type="spellStart"/>
      <w:r w:rsidRPr="002265FC">
        <w:rPr>
          <w:rFonts w:ascii="Californian FB" w:hAnsi="Californian FB"/>
        </w:rPr>
        <w:t>Abbass</w:t>
      </w:r>
      <w:proofErr w:type="spellEnd"/>
      <w:r w:rsidRPr="002265FC">
        <w:rPr>
          <w:rFonts w:ascii="Californian FB" w:hAnsi="Californian FB"/>
        </w:rPr>
        <w:t xml:space="preserve">, K. </w:t>
      </w:r>
      <w:r w:rsidR="00471A0F">
        <w:rPr>
          <w:rFonts w:ascii="Californian FB" w:hAnsi="Californian FB"/>
        </w:rPr>
        <w:t>&amp;</w:t>
      </w:r>
      <w:r w:rsidRPr="002265FC">
        <w:rPr>
          <w:rFonts w:ascii="Californian FB" w:hAnsi="Californian FB"/>
        </w:rPr>
        <w:t xml:space="preserve"> Tanveer, A. (2019)</w:t>
      </w:r>
      <w:r w:rsidR="00471A0F">
        <w:rPr>
          <w:rFonts w:ascii="Californian FB" w:hAnsi="Californian FB"/>
        </w:rPr>
        <w:t>.</w:t>
      </w:r>
      <w:r w:rsidRPr="002265FC">
        <w:rPr>
          <w:rFonts w:ascii="Californian FB" w:hAnsi="Californian FB"/>
        </w:rPr>
        <w:t xml:space="preserve"> Factors affecting the adoption of Islamic banking of Pakistan</w:t>
      </w:r>
      <w:r w:rsidR="00471A0F">
        <w:rPr>
          <w:rFonts w:ascii="Californian FB" w:hAnsi="Californian FB"/>
        </w:rPr>
        <w:t>.</w:t>
      </w:r>
      <w:r w:rsidRPr="002265FC">
        <w:rPr>
          <w:rFonts w:ascii="Californian FB" w:hAnsi="Californian FB"/>
        </w:rPr>
        <w:t xml:space="preserve"> </w:t>
      </w:r>
      <w:r w:rsidRPr="00471A0F">
        <w:rPr>
          <w:rFonts w:ascii="Californian FB" w:hAnsi="Californian FB"/>
          <w:i/>
          <w:iCs/>
        </w:rPr>
        <w:t>Journal of Islamic Banking and Finance</w:t>
      </w:r>
      <w:r w:rsidRPr="002265FC">
        <w:rPr>
          <w:rFonts w:ascii="Californian FB" w:hAnsi="Californian FB"/>
        </w:rPr>
        <w:t xml:space="preserve">, 36 </w:t>
      </w:r>
      <w:r w:rsidR="00471A0F">
        <w:rPr>
          <w:rFonts w:ascii="Californian FB" w:hAnsi="Californian FB"/>
        </w:rPr>
        <w:t>(</w:t>
      </w:r>
      <w:r w:rsidRPr="002265FC">
        <w:rPr>
          <w:rFonts w:ascii="Californian FB" w:hAnsi="Californian FB"/>
        </w:rPr>
        <w:t>3</w:t>
      </w:r>
      <w:r w:rsidR="00471A0F">
        <w:rPr>
          <w:rFonts w:ascii="Californian FB" w:hAnsi="Californian FB"/>
        </w:rPr>
        <w:t>)</w:t>
      </w:r>
      <w:r w:rsidRPr="002265FC">
        <w:rPr>
          <w:rFonts w:ascii="Californian FB" w:hAnsi="Californian FB"/>
        </w:rPr>
        <w:t>, 83-101.</w:t>
      </w:r>
    </w:p>
    <w:p w14:paraId="77F50B43" w14:textId="683A2EC7" w:rsidR="006C42EE" w:rsidRDefault="006C42EE" w:rsidP="0077204D">
      <w:pPr>
        <w:widowControl w:val="0"/>
        <w:autoSpaceDE w:val="0"/>
        <w:autoSpaceDN w:val="0"/>
        <w:adjustRightInd w:val="0"/>
        <w:ind w:left="480" w:hanging="480"/>
        <w:jc w:val="both"/>
        <w:rPr>
          <w:rFonts w:ascii="Californian FB" w:hAnsi="Californian FB"/>
        </w:rPr>
      </w:pPr>
      <w:r w:rsidRPr="006C42EE">
        <w:rPr>
          <w:rFonts w:ascii="Californian FB" w:hAnsi="Californian FB"/>
        </w:rPr>
        <w:t xml:space="preserve">Ajzen, I. (1991). The theory of planned behavior. </w:t>
      </w:r>
      <w:r w:rsidRPr="006C42EE">
        <w:rPr>
          <w:rFonts w:ascii="Californian FB" w:hAnsi="Californian FB"/>
          <w:i/>
          <w:iCs/>
        </w:rPr>
        <w:t>Organizational behavior and human decision processes</w:t>
      </w:r>
      <w:r w:rsidRPr="006C42EE">
        <w:rPr>
          <w:rFonts w:ascii="Californian FB" w:hAnsi="Californian FB"/>
        </w:rPr>
        <w:t>, 50</w:t>
      </w:r>
      <w:r w:rsidR="00471A0F">
        <w:rPr>
          <w:rFonts w:ascii="Californian FB" w:hAnsi="Californian FB"/>
        </w:rPr>
        <w:t xml:space="preserve"> </w:t>
      </w:r>
      <w:r w:rsidRPr="006C42EE">
        <w:rPr>
          <w:rFonts w:ascii="Californian FB" w:hAnsi="Californian FB"/>
        </w:rPr>
        <w:t>(2), 179-211.</w:t>
      </w:r>
    </w:p>
    <w:p w14:paraId="39AEFB41" w14:textId="2D595C8D" w:rsidR="00673AFC" w:rsidRDefault="00673AFC" w:rsidP="0077204D">
      <w:pPr>
        <w:widowControl w:val="0"/>
        <w:autoSpaceDE w:val="0"/>
        <w:autoSpaceDN w:val="0"/>
        <w:adjustRightInd w:val="0"/>
        <w:ind w:left="480" w:hanging="480"/>
        <w:jc w:val="both"/>
        <w:rPr>
          <w:rFonts w:ascii="Californian FB" w:hAnsi="Californian FB"/>
        </w:rPr>
      </w:pPr>
      <w:r w:rsidRPr="002265FC">
        <w:rPr>
          <w:rFonts w:ascii="Californian FB" w:hAnsi="Californian FB"/>
        </w:rPr>
        <w:t xml:space="preserve">Ali, Q., Yaacob, H.B. </w:t>
      </w:r>
      <w:r w:rsidR="00ED0FC5">
        <w:rPr>
          <w:rFonts w:ascii="Californian FB" w:hAnsi="Californian FB"/>
        </w:rPr>
        <w:t>&amp;</w:t>
      </w:r>
      <w:r w:rsidRPr="002265FC">
        <w:rPr>
          <w:rFonts w:ascii="Californian FB" w:hAnsi="Californian FB"/>
        </w:rPr>
        <w:t xml:space="preserve"> </w:t>
      </w:r>
      <w:proofErr w:type="spellStart"/>
      <w:r w:rsidRPr="002265FC">
        <w:rPr>
          <w:rFonts w:ascii="Californian FB" w:hAnsi="Californian FB"/>
        </w:rPr>
        <w:t>Mahalle</w:t>
      </w:r>
      <w:proofErr w:type="spellEnd"/>
      <w:r w:rsidRPr="002265FC">
        <w:rPr>
          <w:rFonts w:ascii="Californian FB" w:hAnsi="Californian FB"/>
        </w:rPr>
        <w:t>, N. (2019)</w:t>
      </w:r>
      <w:r w:rsidR="00ED0FC5">
        <w:rPr>
          <w:rFonts w:ascii="Californian FB" w:hAnsi="Californian FB"/>
        </w:rPr>
        <w:t>.</w:t>
      </w:r>
      <w:r w:rsidRPr="002265FC">
        <w:rPr>
          <w:rFonts w:ascii="Californian FB" w:hAnsi="Californian FB"/>
        </w:rPr>
        <w:t xml:space="preserve"> An empirical investigation of Islamic banking adoption in</w:t>
      </w:r>
      <w:r>
        <w:rPr>
          <w:rFonts w:ascii="Californian FB" w:hAnsi="Californian FB"/>
        </w:rPr>
        <w:t xml:space="preserve"> </w:t>
      </w:r>
      <w:r w:rsidRPr="002265FC">
        <w:rPr>
          <w:rFonts w:ascii="Californian FB" w:hAnsi="Californian FB"/>
        </w:rPr>
        <w:t>Brunei</w:t>
      </w:r>
      <w:r w:rsidR="00ED0FC5">
        <w:rPr>
          <w:rFonts w:ascii="Californian FB" w:hAnsi="Californian FB"/>
        </w:rPr>
        <w:t>.</w:t>
      </w:r>
      <w:r w:rsidRPr="002265FC">
        <w:rPr>
          <w:rFonts w:ascii="Californian FB" w:hAnsi="Californian FB"/>
        </w:rPr>
        <w:t xml:space="preserve"> </w:t>
      </w:r>
      <w:r w:rsidRPr="00ED0FC5">
        <w:rPr>
          <w:rFonts w:ascii="Californian FB" w:hAnsi="Californian FB"/>
          <w:i/>
          <w:iCs/>
        </w:rPr>
        <w:t>COMSATS Journal of Islamic Finance</w:t>
      </w:r>
      <w:r w:rsidRPr="002265FC">
        <w:rPr>
          <w:rFonts w:ascii="Californian FB" w:hAnsi="Californian FB"/>
        </w:rPr>
        <w:t xml:space="preserve">, 4 </w:t>
      </w:r>
      <w:r w:rsidR="00ED0FC5">
        <w:rPr>
          <w:rFonts w:ascii="Californian FB" w:hAnsi="Californian FB"/>
        </w:rPr>
        <w:t>(</w:t>
      </w:r>
      <w:r w:rsidRPr="002265FC">
        <w:rPr>
          <w:rFonts w:ascii="Californian FB" w:hAnsi="Californian FB"/>
        </w:rPr>
        <w:t>1</w:t>
      </w:r>
      <w:r w:rsidR="00ED0FC5">
        <w:rPr>
          <w:rFonts w:ascii="Californian FB" w:hAnsi="Californian FB"/>
        </w:rPr>
        <w:t>)</w:t>
      </w:r>
      <w:r w:rsidRPr="002265FC">
        <w:rPr>
          <w:rFonts w:ascii="Californian FB" w:hAnsi="Californian FB"/>
        </w:rPr>
        <w:t>, 24-45.</w:t>
      </w:r>
    </w:p>
    <w:p w14:paraId="1F1A54CC" w14:textId="4EFD7AAB" w:rsidR="00673AFC" w:rsidRDefault="00673AFC" w:rsidP="0077204D">
      <w:pPr>
        <w:widowControl w:val="0"/>
        <w:autoSpaceDE w:val="0"/>
        <w:autoSpaceDN w:val="0"/>
        <w:adjustRightInd w:val="0"/>
        <w:ind w:left="480" w:hanging="480"/>
        <w:jc w:val="both"/>
        <w:rPr>
          <w:rFonts w:ascii="Californian FB" w:hAnsi="Californian FB"/>
        </w:rPr>
      </w:pPr>
      <w:proofErr w:type="spellStart"/>
      <w:r w:rsidRPr="00DF7D0F">
        <w:rPr>
          <w:rFonts w:ascii="Californian FB" w:hAnsi="Californian FB"/>
        </w:rPr>
        <w:t>Besar</w:t>
      </w:r>
      <w:proofErr w:type="spellEnd"/>
      <w:r w:rsidRPr="00DF7D0F">
        <w:rPr>
          <w:rFonts w:ascii="Californian FB" w:hAnsi="Californian FB"/>
        </w:rPr>
        <w:t xml:space="preserve">, M., </w:t>
      </w:r>
      <w:proofErr w:type="spellStart"/>
      <w:r w:rsidRPr="00DF7D0F">
        <w:rPr>
          <w:rFonts w:ascii="Californian FB" w:hAnsi="Californian FB"/>
        </w:rPr>
        <w:t>Sukor</w:t>
      </w:r>
      <w:proofErr w:type="spellEnd"/>
      <w:r w:rsidRPr="00DF7D0F">
        <w:rPr>
          <w:rFonts w:ascii="Californian FB" w:hAnsi="Californian FB"/>
        </w:rPr>
        <w:t xml:space="preserve">, M.E.A., </w:t>
      </w:r>
      <w:proofErr w:type="spellStart"/>
      <w:r w:rsidRPr="00DF7D0F">
        <w:rPr>
          <w:rFonts w:ascii="Californian FB" w:hAnsi="Californian FB"/>
        </w:rPr>
        <w:t>Muthalib</w:t>
      </w:r>
      <w:proofErr w:type="spellEnd"/>
      <w:r w:rsidRPr="00DF7D0F">
        <w:rPr>
          <w:rFonts w:ascii="Californian FB" w:hAnsi="Californian FB"/>
        </w:rPr>
        <w:t xml:space="preserve">, N.A. </w:t>
      </w:r>
      <w:r w:rsidR="00ED0FC5">
        <w:rPr>
          <w:rFonts w:ascii="Californian FB" w:hAnsi="Californian FB"/>
        </w:rPr>
        <w:t>&amp;</w:t>
      </w:r>
      <w:r w:rsidRPr="00DF7D0F">
        <w:rPr>
          <w:rFonts w:ascii="Californian FB" w:hAnsi="Californian FB"/>
        </w:rPr>
        <w:t xml:space="preserve"> </w:t>
      </w:r>
      <w:proofErr w:type="spellStart"/>
      <w:r w:rsidRPr="00DF7D0F">
        <w:rPr>
          <w:rFonts w:ascii="Californian FB" w:hAnsi="Californian FB"/>
        </w:rPr>
        <w:t>Gunawa</w:t>
      </w:r>
      <w:proofErr w:type="spellEnd"/>
      <w:r w:rsidRPr="00DF7D0F">
        <w:rPr>
          <w:rFonts w:ascii="Californian FB" w:hAnsi="Californian FB"/>
        </w:rPr>
        <w:t>, A.Y. (2009)</w:t>
      </w:r>
      <w:r w:rsidR="00ED0FC5">
        <w:rPr>
          <w:rFonts w:ascii="Californian FB" w:hAnsi="Californian FB"/>
        </w:rPr>
        <w:t>.</w:t>
      </w:r>
      <w:r w:rsidRPr="00DF7D0F">
        <w:rPr>
          <w:rFonts w:ascii="Californian FB" w:hAnsi="Californian FB"/>
        </w:rPr>
        <w:t xml:space="preserve"> The practice of shariah review as</w:t>
      </w:r>
      <w:r>
        <w:rPr>
          <w:rFonts w:ascii="Californian FB" w:hAnsi="Californian FB"/>
        </w:rPr>
        <w:t xml:space="preserve"> </w:t>
      </w:r>
      <w:r w:rsidRPr="00DF7D0F">
        <w:rPr>
          <w:rFonts w:ascii="Californian FB" w:hAnsi="Californian FB"/>
        </w:rPr>
        <w:t>undertaken by Islamic banking sector in Malaysia</w:t>
      </w:r>
      <w:r w:rsidR="00ED0FC5">
        <w:rPr>
          <w:rFonts w:ascii="Californian FB" w:hAnsi="Californian FB"/>
        </w:rPr>
        <w:t>.</w:t>
      </w:r>
      <w:r w:rsidRPr="00DF7D0F">
        <w:rPr>
          <w:rFonts w:ascii="Californian FB" w:hAnsi="Californian FB"/>
        </w:rPr>
        <w:t xml:space="preserve"> </w:t>
      </w:r>
      <w:r w:rsidRPr="00ED0FC5">
        <w:rPr>
          <w:rFonts w:ascii="Californian FB" w:hAnsi="Californian FB"/>
          <w:i/>
          <w:iCs/>
        </w:rPr>
        <w:t>International Review of Business Research Papers</w:t>
      </w:r>
      <w:r w:rsidRPr="00DF7D0F">
        <w:rPr>
          <w:rFonts w:ascii="Californian FB" w:hAnsi="Californian FB"/>
        </w:rPr>
        <w:t>, 5, 294-306.</w:t>
      </w:r>
    </w:p>
    <w:p w14:paraId="220656BC" w14:textId="13EDDE5D" w:rsidR="00471A0F" w:rsidRDefault="00471A0F" w:rsidP="0077204D">
      <w:pPr>
        <w:widowControl w:val="0"/>
        <w:autoSpaceDE w:val="0"/>
        <w:autoSpaceDN w:val="0"/>
        <w:adjustRightInd w:val="0"/>
        <w:ind w:left="480" w:hanging="480"/>
        <w:jc w:val="both"/>
        <w:rPr>
          <w:rFonts w:ascii="Californian FB" w:hAnsi="Californian FB"/>
        </w:rPr>
      </w:pPr>
      <w:r w:rsidRPr="00673AFC">
        <w:rPr>
          <w:rFonts w:ascii="Californian FB" w:hAnsi="Californian FB"/>
        </w:rPr>
        <w:t xml:space="preserve">Bianchi, E., Bruno, J.M. </w:t>
      </w:r>
      <w:r w:rsidR="00ED0FC5">
        <w:rPr>
          <w:rFonts w:ascii="Californian FB" w:hAnsi="Californian FB"/>
        </w:rPr>
        <w:t>&amp;</w:t>
      </w:r>
      <w:r w:rsidRPr="00673AFC">
        <w:rPr>
          <w:rFonts w:ascii="Californian FB" w:hAnsi="Californian FB"/>
        </w:rPr>
        <w:t xml:space="preserve"> </w:t>
      </w:r>
      <w:proofErr w:type="spellStart"/>
      <w:r w:rsidRPr="00673AFC">
        <w:rPr>
          <w:rFonts w:ascii="Californian FB" w:hAnsi="Californian FB"/>
        </w:rPr>
        <w:t>Sarabia</w:t>
      </w:r>
      <w:proofErr w:type="spellEnd"/>
      <w:r w:rsidRPr="00673AFC">
        <w:rPr>
          <w:rFonts w:ascii="Californian FB" w:hAnsi="Californian FB"/>
        </w:rPr>
        <w:t>-Sanchez, F.J. (2019)</w:t>
      </w:r>
      <w:r w:rsidR="00ED0FC5">
        <w:rPr>
          <w:rFonts w:ascii="Californian FB" w:hAnsi="Californian FB"/>
        </w:rPr>
        <w:t>.</w:t>
      </w:r>
      <w:r w:rsidRPr="00673AFC">
        <w:rPr>
          <w:rFonts w:ascii="Californian FB" w:hAnsi="Californian FB"/>
        </w:rPr>
        <w:t xml:space="preserve"> The impact of perceived CSR on corporate</w:t>
      </w:r>
      <w:r>
        <w:rPr>
          <w:rFonts w:ascii="Californian FB" w:hAnsi="Californian FB"/>
        </w:rPr>
        <w:t xml:space="preserve"> </w:t>
      </w:r>
      <w:r w:rsidRPr="00673AFC">
        <w:rPr>
          <w:rFonts w:ascii="Californian FB" w:hAnsi="Californian FB"/>
        </w:rPr>
        <w:t>reputation and purchase intention</w:t>
      </w:r>
      <w:r w:rsidR="00ED0FC5">
        <w:rPr>
          <w:rFonts w:ascii="Californian FB" w:hAnsi="Californian FB"/>
        </w:rPr>
        <w:t>.</w:t>
      </w:r>
      <w:r w:rsidRPr="00673AFC">
        <w:rPr>
          <w:rFonts w:ascii="Californian FB" w:hAnsi="Californian FB"/>
        </w:rPr>
        <w:t xml:space="preserve"> </w:t>
      </w:r>
      <w:r w:rsidRPr="00ED0FC5">
        <w:rPr>
          <w:rFonts w:ascii="Californian FB" w:hAnsi="Californian FB"/>
          <w:i/>
          <w:iCs/>
        </w:rPr>
        <w:t>European Journal of Management and Business Economics</w:t>
      </w:r>
      <w:r w:rsidR="00ED0FC5">
        <w:rPr>
          <w:rFonts w:ascii="Californian FB" w:hAnsi="Californian FB"/>
        </w:rPr>
        <w:t>.</w:t>
      </w:r>
    </w:p>
    <w:p w14:paraId="3617C17C" w14:textId="5B4CE80D" w:rsidR="006C42EE" w:rsidRDefault="006C42EE" w:rsidP="0077204D">
      <w:pPr>
        <w:widowControl w:val="0"/>
        <w:autoSpaceDE w:val="0"/>
        <w:autoSpaceDN w:val="0"/>
        <w:adjustRightInd w:val="0"/>
        <w:ind w:left="480" w:hanging="480"/>
        <w:jc w:val="both"/>
        <w:rPr>
          <w:rFonts w:ascii="Californian FB" w:hAnsi="Californian FB"/>
        </w:rPr>
      </w:pPr>
      <w:r w:rsidRPr="006C42EE">
        <w:rPr>
          <w:rFonts w:ascii="Californian FB" w:hAnsi="Californian FB"/>
        </w:rPr>
        <w:t xml:space="preserve">Chin, W. W. (1998). The partial least squares approach to structural equation modeling. </w:t>
      </w:r>
      <w:r w:rsidRPr="006C42EE">
        <w:rPr>
          <w:rFonts w:ascii="Californian FB" w:hAnsi="Californian FB"/>
          <w:i/>
          <w:iCs/>
        </w:rPr>
        <w:t>Modern methods for business research</w:t>
      </w:r>
      <w:r w:rsidRPr="006C42EE">
        <w:rPr>
          <w:rFonts w:ascii="Californian FB" w:hAnsi="Californian FB"/>
        </w:rPr>
        <w:t>, 295</w:t>
      </w:r>
      <w:r w:rsidR="001A440D">
        <w:rPr>
          <w:rFonts w:ascii="Californian FB" w:hAnsi="Californian FB"/>
        </w:rPr>
        <w:t xml:space="preserve"> </w:t>
      </w:r>
      <w:r w:rsidRPr="006C42EE">
        <w:rPr>
          <w:rFonts w:ascii="Californian FB" w:hAnsi="Californian FB"/>
        </w:rPr>
        <w:t>(2), 295-336.</w:t>
      </w:r>
    </w:p>
    <w:p w14:paraId="14AE8817" w14:textId="65CE791A" w:rsidR="00673AFC" w:rsidRDefault="00673AFC" w:rsidP="0077204D">
      <w:pPr>
        <w:widowControl w:val="0"/>
        <w:autoSpaceDE w:val="0"/>
        <w:autoSpaceDN w:val="0"/>
        <w:adjustRightInd w:val="0"/>
        <w:ind w:left="480" w:hanging="480"/>
        <w:jc w:val="both"/>
        <w:rPr>
          <w:rFonts w:ascii="Californian FB" w:hAnsi="Californian FB"/>
        </w:rPr>
      </w:pPr>
      <w:proofErr w:type="spellStart"/>
      <w:r w:rsidRPr="00A9330F">
        <w:rPr>
          <w:rFonts w:ascii="Californian FB" w:hAnsi="Californian FB"/>
        </w:rPr>
        <w:t>Croy</w:t>
      </w:r>
      <w:proofErr w:type="spellEnd"/>
      <w:r w:rsidRPr="00A9330F">
        <w:rPr>
          <w:rFonts w:ascii="Californian FB" w:hAnsi="Californian FB"/>
        </w:rPr>
        <w:t xml:space="preserve">, G., </w:t>
      </w:r>
      <w:proofErr w:type="spellStart"/>
      <w:r w:rsidRPr="00A9330F">
        <w:rPr>
          <w:rFonts w:ascii="Californian FB" w:hAnsi="Californian FB"/>
        </w:rPr>
        <w:t>Gerrans</w:t>
      </w:r>
      <w:proofErr w:type="spellEnd"/>
      <w:r w:rsidRPr="00A9330F">
        <w:rPr>
          <w:rFonts w:ascii="Californian FB" w:hAnsi="Californian FB"/>
        </w:rPr>
        <w:t xml:space="preserve">, P. </w:t>
      </w:r>
      <w:r w:rsidR="00ED0FC5">
        <w:rPr>
          <w:rFonts w:ascii="Californian FB" w:hAnsi="Californian FB"/>
        </w:rPr>
        <w:t>&amp;</w:t>
      </w:r>
      <w:r w:rsidRPr="00A9330F">
        <w:rPr>
          <w:rFonts w:ascii="Californian FB" w:hAnsi="Californian FB"/>
        </w:rPr>
        <w:t xml:space="preserve"> </w:t>
      </w:r>
      <w:proofErr w:type="spellStart"/>
      <w:r w:rsidRPr="00A9330F">
        <w:rPr>
          <w:rFonts w:ascii="Californian FB" w:hAnsi="Californian FB"/>
        </w:rPr>
        <w:t>Speelman</w:t>
      </w:r>
      <w:proofErr w:type="spellEnd"/>
      <w:r w:rsidRPr="00A9330F">
        <w:rPr>
          <w:rFonts w:ascii="Californian FB" w:hAnsi="Californian FB"/>
        </w:rPr>
        <w:t>, C. (2010)</w:t>
      </w:r>
      <w:r w:rsidR="00ED0FC5">
        <w:rPr>
          <w:rFonts w:ascii="Californian FB" w:hAnsi="Californian FB"/>
        </w:rPr>
        <w:t>.</w:t>
      </w:r>
      <w:r w:rsidRPr="00A9330F">
        <w:rPr>
          <w:rFonts w:ascii="Californian FB" w:hAnsi="Californian FB"/>
        </w:rPr>
        <w:t xml:space="preserve"> The role and relevance of domain knowledge,</w:t>
      </w:r>
      <w:r>
        <w:rPr>
          <w:rFonts w:ascii="Californian FB" w:hAnsi="Californian FB"/>
        </w:rPr>
        <w:t xml:space="preserve"> </w:t>
      </w:r>
      <w:r w:rsidRPr="00A9330F">
        <w:rPr>
          <w:rFonts w:ascii="Californian FB" w:hAnsi="Californian FB"/>
        </w:rPr>
        <w:t>perceptions of planning importance, and risk tolerance in predicting savings intentions</w:t>
      </w:r>
      <w:r w:rsidR="00ED0FC5">
        <w:rPr>
          <w:rFonts w:ascii="Californian FB" w:hAnsi="Californian FB"/>
        </w:rPr>
        <w:t>.</w:t>
      </w:r>
      <w:r w:rsidRPr="00A9330F">
        <w:rPr>
          <w:rFonts w:ascii="Californian FB" w:hAnsi="Californian FB"/>
        </w:rPr>
        <w:t xml:space="preserve"> </w:t>
      </w:r>
      <w:r w:rsidRPr="00ED0FC5">
        <w:rPr>
          <w:rFonts w:ascii="Californian FB" w:hAnsi="Californian FB"/>
          <w:i/>
          <w:iCs/>
        </w:rPr>
        <w:t>Journal of Economic Psychology</w:t>
      </w:r>
      <w:r w:rsidRPr="00A9330F">
        <w:rPr>
          <w:rFonts w:ascii="Californian FB" w:hAnsi="Californian FB"/>
        </w:rPr>
        <w:t xml:space="preserve">, 31 </w:t>
      </w:r>
      <w:r w:rsidR="00ED0FC5">
        <w:rPr>
          <w:rFonts w:ascii="Californian FB" w:hAnsi="Californian FB"/>
        </w:rPr>
        <w:t>(</w:t>
      </w:r>
      <w:r w:rsidRPr="00A9330F">
        <w:rPr>
          <w:rFonts w:ascii="Californian FB" w:hAnsi="Californian FB"/>
        </w:rPr>
        <w:t>6</w:t>
      </w:r>
      <w:r w:rsidR="00ED0FC5">
        <w:rPr>
          <w:rFonts w:ascii="Californian FB" w:hAnsi="Californian FB"/>
        </w:rPr>
        <w:t>)</w:t>
      </w:r>
      <w:r w:rsidRPr="00A9330F">
        <w:rPr>
          <w:rFonts w:ascii="Californian FB" w:hAnsi="Californian FB"/>
        </w:rPr>
        <w:t>, 860-871.</w:t>
      </w:r>
    </w:p>
    <w:p w14:paraId="7469F664" w14:textId="77E32887" w:rsidR="00673AFC" w:rsidRDefault="00673AFC" w:rsidP="0077204D">
      <w:pPr>
        <w:widowControl w:val="0"/>
        <w:autoSpaceDE w:val="0"/>
        <w:autoSpaceDN w:val="0"/>
        <w:adjustRightInd w:val="0"/>
        <w:ind w:left="480" w:hanging="480"/>
        <w:jc w:val="both"/>
        <w:rPr>
          <w:rFonts w:ascii="Californian FB" w:hAnsi="Californian FB"/>
        </w:rPr>
      </w:pPr>
      <w:proofErr w:type="spellStart"/>
      <w:r w:rsidRPr="00DF7D0F">
        <w:rPr>
          <w:rFonts w:ascii="Californian FB" w:hAnsi="Californian FB"/>
        </w:rPr>
        <w:t>Dusuki</w:t>
      </w:r>
      <w:proofErr w:type="spellEnd"/>
      <w:r w:rsidRPr="00DF7D0F">
        <w:rPr>
          <w:rFonts w:ascii="Californian FB" w:hAnsi="Californian FB"/>
        </w:rPr>
        <w:t xml:space="preserve">, A.W. </w:t>
      </w:r>
      <w:r w:rsidR="005A067A">
        <w:rPr>
          <w:rFonts w:ascii="Californian FB" w:hAnsi="Californian FB"/>
        </w:rPr>
        <w:t>&amp;</w:t>
      </w:r>
      <w:r w:rsidRPr="00DF7D0F">
        <w:rPr>
          <w:rFonts w:ascii="Californian FB" w:hAnsi="Californian FB"/>
        </w:rPr>
        <w:t xml:space="preserve"> Abdullah, N.I. (2007)</w:t>
      </w:r>
      <w:r w:rsidR="005A067A">
        <w:rPr>
          <w:rFonts w:ascii="Californian FB" w:hAnsi="Californian FB"/>
        </w:rPr>
        <w:t>.</w:t>
      </w:r>
      <w:r w:rsidRPr="00DF7D0F">
        <w:rPr>
          <w:rFonts w:ascii="Californian FB" w:hAnsi="Californian FB"/>
        </w:rPr>
        <w:t xml:space="preserve"> Why do Malaysian customers </w:t>
      </w:r>
      <w:proofErr w:type="spellStart"/>
      <w:r w:rsidRPr="00DF7D0F">
        <w:rPr>
          <w:rFonts w:ascii="Californian FB" w:hAnsi="Californian FB"/>
        </w:rPr>
        <w:t>patronise</w:t>
      </w:r>
      <w:proofErr w:type="spellEnd"/>
      <w:r w:rsidRPr="00DF7D0F">
        <w:rPr>
          <w:rFonts w:ascii="Californian FB" w:hAnsi="Californian FB"/>
        </w:rPr>
        <w:t xml:space="preserve"> Islamic </w:t>
      </w:r>
      <w:proofErr w:type="gramStart"/>
      <w:r w:rsidRPr="00DF7D0F">
        <w:rPr>
          <w:rFonts w:ascii="Californian FB" w:hAnsi="Californian FB"/>
        </w:rPr>
        <w:t>banks?</w:t>
      </w:r>
      <w:r w:rsidR="005A067A">
        <w:rPr>
          <w:rFonts w:ascii="Californian FB" w:hAnsi="Californian FB"/>
        </w:rPr>
        <w:t>.</w:t>
      </w:r>
      <w:proofErr w:type="gramEnd"/>
      <w:r>
        <w:rPr>
          <w:rFonts w:ascii="Californian FB" w:hAnsi="Californian FB"/>
        </w:rPr>
        <w:t xml:space="preserve"> </w:t>
      </w:r>
      <w:r w:rsidRPr="005A067A">
        <w:rPr>
          <w:rFonts w:ascii="Californian FB" w:hAnsi="Californian FB"/>
          <w:i/>
          <w:iCs/>
        </w:rPr>
        <w:t>International Journal of Bank Marketing</w:t>
      </w:r>
      <w:r w:rsidRPr="00DF7D0F">
        <w:rPr>
          <w:rFonts w:ascii="Californian FB" w:hAnsi="Californian FB"/>
        </w:rPr>
        <w:t xml:space="preserve">, 25 </w:t>
      </w:r>
      <w:r w:rsidR="005A067A">
        <w:rPr>
          <w:rFonts w:ascii="Californian FB" w:hAnsi="Californian FB"/>
        </w:rPr>
        <w:t>(</w:t>
      </w:r>
      <w:r w:rsidRPr="00DF7D0F">
        <w:rPr>
          <w:rFonts w:ascii="Californian FB" w:hAnsi="Californian FB"/>
        </w:rPr>
        <w:t>3</w:t>
      </w:r>
      <w:r w:rsidR="005A067A">
        <w:rPr>
          <w:rFonts w:ascii="Californian FB" w:hAnsi="Californian FB"/>
        </w:rPr>
        <w:t>)</w:t>
      </w:r>
      <w:r w:rsidRPr="00DF7D0F">
        <w:rPr>
          <w:rFonts w:ascii="Californian FB" w:hAnsi="Californian FB"/>
        </w:rPr>
        <w:t>, 142-160.</w:t>
      </w:r>
    </w:p>
    <w:p w14:paraId="3A5618B6" w14:textId="14B16485" w:rsidR="00F634DF" w:rsidRDefault="00F634DF" w:rsidP="0077204D">
      <w:pPr>
        <w:widowControl w:val="0"/>
        <w:autoSpaceDE w:val="0"/>
        <w:autoSpaceDN w:val="0"/>
        <w:adjustRightInd w:val="0"/>
        <w:ind w:left="480" w:hanging="480"/>
        <w:jc w:val="both"/>
        <w:rPr>
          <w:rFonts w:ascii="Californian FB" w:hAnsi="Californian FB"/>
        </w:rPr>
      </w:pPr>
      <w:r w:rsidRPr="00F634DF">
        <w:rPr>
          <w:rFonts w:ascii="Californian FB" w:hAnsi="Californian FB"/>
        </w:rPr>
        <w:t xml:space="preserve">Effendi, I., Murad, M., Rafiki, A., &amp; </w:t>
      </w:r>
      <w:proofErr w:type="spellStart"/>
      <w:r w:rsidRPr="00F634DF">
        <w:rPr>
          <w:rFonts w:ascii="Californian FB" w:hAnsi="Californian FB"/>
        </w:rPr>
        <w:t>Lubis</w:t>
      </w:r>
      <w:proofErr w:type="spellEnd"/>
      <w:r w:rsidRPr="00F634DF">
        <w:rPr>
          <w:rFonts w:ascii="Californian FB" w:hAnsi="Californian FB"/>
        </w:rPr>
        <w:t xml:space="preserve">, M. M. (2020). The application of the theory of reasoned action on services of Islamic rural banks in Indonesia. </w:t>
      </w:r>
      <w:r w:rsidRPr="00F634DF">
        <w:rPr>
          <w:rFonts w:ascii="Californian FB" w:hAnsi="Californian FB"/>
          <w:i/>
          <w:iCs/>
        </w:rPr>
        <w:t>Journal of Islamic Marketing</w:t>
      </w:r>
      <w:r w:rsidRPr="00F634DF">
        <w:rPr>
          <w:rFonts w:ascii="Californian FB" w:hAnsi="Californian FB"/>
        </w:rPr>
        <w:t>.</w:t>
      </w:r>
    </w:p>
    <w:p w14:paraId="5D9F8421" w14:textId="00C5ED6F" w:rsidR="00673AFC" w:rsidRDefault="00673AFC" w:rsidP="0077204D">
      <w:pPr>
        <w:widowControl w:val="0"/>
        <w:autoSpaceDE w:val="0"/>
        <w:autoSpaceDN w:val="0"/>
        <w:adjustRightInd w:val="0"/>
        <w:ind w:left="480" w:hanging="480"/>
        <w:jc w:val="both"/>
        <w:rPr>
          <w:rFonts w:ascii="Californian FB" w:hAnsi="Californian FB"/>
        </w:rPr>
      </w:pPr>
      <w:r w:rsidRPr="00134B0A">
        <w:rPr>
          <w:rFonts w:ascii="Californian FB" w:hAnsi="Californian FB"/>
        </w:rPr>
        <w:t xml:space="preserve">Eisingerich, A.B. </w:t>
      </w:r>
      <w:r w:rsidR="005A067A">
        <w:rPr>
          <w:rFonts w:ascii="Californian FB" w:hAnsi="Californian FB"/>
        </w:rPr>
        <w:t>&amp;</w:t>
      </w:r>
      <w:r w:rsidRPr="00134B0A">
        <w:rPr>
          <w:rFonts w:ascii="Californian FB" w:hAnsi="Californian FB"/>
        </w:rPr>
        <w:t xml:space="preserve"> Bell, S.J. (2008)</w:t>
      </w:r>
      <w:r w:rsidR="000D167C">
        <w:rPr>
          <w:rFonts w:ascii="Californian FB" w:hAnsi="Californian FB"/>
        </w:rPr>
        <w:t>.</w:t>
      </w:r>
      <w:r w:rsidRPr="00134B0A">
        <w:rPr>
          <w:rFonts w:ascii="Californian FB" w:hAnsi="Californian FB"/>
        </w:rPr>
        <w:t xml:space="preserve"> Perceived service quality and customer trust: does enhancing</w:t>
      </w:r>
      <w:r>
        <w:rPr>
          <w:rFonts w:ascii="Californian FB" w:hAnsi="Californian FB"/>
        </w:rPr>
        <w:t xml:space="preserve"> </w:t>
      </w:r>
      <w:r w:rsidRPr="00134B0A">
        <w:rPr>
          <w:rFonts w:ascii="Californian FB" w:hAnsi="Californian FB"/>
        </w:rPr>
        <w:t xml:space="preserve">customers’ service knowledge </w:t>
      </w:r>
      <w:proofErr w:type="gramStart"/>
      <w:r w:rsidRPr="00134B0A">
        <w:rPr>
          <w:rFonts w:ascii="Californian FB" w:hAnsi="Californian FB"/>
        </w:rPr>
        <w:t>matter?</w:t>
      </w:r>
      <w:r w:rsidR="000D167C">
        <w:rPr>
          <w:rFonts w:ascii="Californian FB" w:hAnsi="Californian FB"/>
        </w:rPr>
        <w:t>.</w:t>
      </w:r>
      <w:proofErr w:type="gramEnd"/>
      <w:r w:rsidRPr="00134B0A">
        <w:rPr>
          <w:rFonts w:ascii="Californian FB" w:hAnsi="Californian FB"/>
        </w:rPr>
        <w:t xml:space="preserve"> </w:t>
      </w:r>
      <w:r w:rsidRPr="000D167C">
        <w:rPr>
          <w:rFonts w:ascii="Californian FB" w:hAnsi="Californian FB"/>
          <w:i/>
          <w:iCs/>
        </w:rPr>
        <w:t>Journal of Service Research</w:t>
      </w:r>
      <w:r w:rsidRPr="00134B0A">
        <w:rPr>
          <w:rFonts w:ascii="Californian FB" w:hAnsi="Californian FB"/>
        </w:rPr>
        <w:t xml:space="preserve">, 10 </w:t>
      </w:r>
      <w:r w:rsidR="000D167C">
        <w:rPr>
          <w:rFonts w:ascii="Californian FB" w:hAnsi="Californian FB"/>
        </w:rPr>
        <w:t>(</w:t>
      </w:r>
      <w:r w:rsidRPr="00134B0A">
        <w:rPr>
          <w:rFonts w:ascii="Californian FB" w:hAnsi="Californian FB"/>
        </w:rPr>
        <w:t>3</w:t>
      </w:r>
      <w:r w:rsidR="000D167C">
        <w:rPr>
          <w:rFonts w:ascii="Californian FB" w:hAnsi="Californian FB"/>
        </w:rPr>
        <w:t>)</w:t>
      </w:r>
      <w:r w:rsidRPr="00134B0A">
        <w:rPr>
          <w:rFonts w:ascii="Californian FB" w:hAnsi="Californian FB"/>
        </w:rPr>
        <w:t>, 256-268</w:t>
      </w:r>
      <w:r w:rsidR="000D167C">
        <w:rPr>
          <w:rFonts w:ascii="Californian FB" w:hAnsi="Californian FB"/>
        </w:rPr>
        <w:t>.</w:t>
      </w:r>
    </w:p>
    <w:p w14:paraId="0392B76E" w14:textId="47CF1B16" w:rsidR="00673AFC" w:rsidRDefault="00673AFC" w:rsidP="0077204D">
      <w:pPr>
        <w:widowControl w:val="0"/>
        <w:autoSpaceDE w:val="0"/>
        <w:autoSpaceDN w:val="0"/>
        <w:adjustRightInd w:val="0"/>
        <w:ind w:left="480" w:hanging="480"/>
        <w:jc w:val="both"/>
        <w:rPr>
          <w:rFonts w:ascii="Californian FB" w:hAnsi="Californian FB"/>
        </w:rPr>
      </w:pPr>
      <w:r w:rsidRPr="002265FC">
        <w:rPr>
          <w:rFonts w:ascii="Californian FB" w:hAnsi="Californian FB"/>
        </w:rPr>
        <w:t xml:space="preserve">Ganesan, Y., </w:t>
      </w:r>
      <w:proofErr w:type="spellStart"/>
      <w:r w:rsidRPr="002265FC">
        <w:rPr>
          <w:rFonts w:ascii="Californian FB" w:hAnsi="Californian FB"/>
        </w:rPr>
        <w:t>Pitchay</w:t>
      </w:r>
      <w:proofErr w:type="spellEnd"/>
      <w:r w:rsidRPr="002265FC">
        <w:rPr>
          <w:rFonts w:ascii="Californian FB" w:hAnsi="Californian FB"/>
        </w:rPr>
        <w:t>, A. B. A., &amp; Nasser, M. A. M. (2020). Does intention influence the financial literacy of depositors of Islamic banking? A case of Malaysia.</w:t>
      </w:r>
      <w:r w:rsidR="000D167C">
        <w:rPr>
          <w:rFonts w:ascii="Californian FB" w:hAnsi="Californian FB"/>
        </w:rPr>
        <w:t xml:space="preserve"> </w:t>
      </w:r>
      <w:r w:rsidRPr="000D167C">
        <w:rPr>
          <w:rFonts w:ascii="Californian FB" w:hAnsi="Californian FB"/>
          <w:i/>
          <w:iCs/>
        </w:rPr>
        <w:t>International Journal of Social Economics</w:t>
      </w:r>
      <w:r w:rsidR="000D167C">
        <w:rPr>
          <w:rFonts w:ascii="Californian FB" w:hAnsi="Californian FB"/>
        </w:rPr>
        <w:t>,</w:t>
      </w:r>
      <w:r w:rsidRPr="002265FC">
        <w:rPr>
          <w:rFonts w:ascii="Californian FB" w:hAnsi="Californian FB"/>
        </w:rPr>
        <w:t xml:space="preserve"> 47 </w:t>
      </w:r>
      <w:r w:rsidR="000D167C">
        <w:rPr>
          <w:rFonts w:ascii="Californian FB" w:hAnsi="Californian FB"/>
        </w:rPr>
        <w:t>(</w:t>
      </w:r>
      <w:r w:rsidRPr="002265FC">
        <w:rPr>
          <w:rFonts w:ascii="Californian FB" w:hAnsi="Californian FB"/>
        </w:rPr>
        <w:t>5</w:t>
      </w:r>
      <w:r w:rsidR="000D167C">
        <w:rPr>
          <w:rFonts w:ascii="Californian FB" w:hAnsi="Californian FB"/>
        </w:rPr>
        <w:t>)</w:t>
      </w:r>
      <w:r w:rsidRPr="002265FC">
        <w:rPr>
          <w:rFonts w:ascii="Californian FB" w:hAnsi="Californian FB"/>
        </w:rPr>
        <w:t xml:space="preserve">, 675-690. </w:t>
      </w:r>
    </w:p>
    <w:p w14:paraId="33FA4271" w14:textId="06444188" w:rsidR="00F634DF" w:rsidRDefault="00F634DF" w:rsidP="0077204D">
      <w:pPr>
        <w:widowControl w:val="0"/>
        <w:autoSpaceDE w:val="0"/>
        <w:autoSpaceDN w:val="0"/>
        <w:adjustRightInd w:val="0"/>
        <w:ind w:left="480" w:hanging="480"/>
        <w:jc w:val="both"/>
        <w:rPr>
          <w:rFonts w:ascii="Californian FB" w:hAnsi="Californian FB"/>
        </w:rPr>
      </w:pPr>
      <w:r w:rsidRPr="00F634DF">
        <w:rPr>
          <w:rFonts w:ascii="Californian FB" w:hAnsi="Californian FB"/>
        </w:rPr>
        <w:lastRenderedPageBreak/>
        <w:t xml:space="preserve">Hassan, H. A., &amp; Abbas, S. K. (2019). Factors influencing the investors’ intention to adopt Takaful (Islamic insurance) products: a survey of Pakistan. </w:t>
      </w:r>
      <w:r w:rsidRPr="00F634DF">
        <w:rPr>
          <w:rFonts w:ascii="Californian FB" w:hAnsi="Californian FB"/>
          <w:i/>
          <w:iCs/>
        </w:rPr>
        <w:t>Journal of Islamic Marketing</w:t>
      </w:r>
      <w:r w:rsidRPr="00F634DF">
        <w:rPr>
          <w:rFonts w:ascii="Californian FB" w:hAnsi="Californian FB"/>
        </w:rPr>
        <w:t>.</w:t>
      </w:r>
    </w:p>
    <w:p w14:paraId="40B0FA38" w14:textId="490777A1" w:rsidR="00F634DF" w:rsidRDefault="00F634DF" w:rsidP="0077204D">
      <w:pPr>
        <w:widowControl w:val="0"/>
        <w:autoSpaceDE w:val="0"/>
        <w:autoSpaceDN w:val="0"/>
        <w:adjustRightInd w:val="0"/>
        <w:ind w:left="480" w:hanging="480"/>
        <w:jc w:val="both"/>
        <w:rPr>
          <w:rFonts w:ascii="Californian FB" w:hAnsi="Californian FB"/>
        </w:rPr>
      </w:pPr>
      <w:proofErr w:type="spellStart"/>
      <w:r w:rsidRPr="00F634DF">
        <w:rPr>
          <w:rFonts w:ascii="Californian FB" w:hAnsi="Californian FB"/>
        </w:rPr>
        <w:t>Hati</w:t>
      </w:r>
      <w:proofErr w:type="spellEnd"/>
      <w:r w:rsidRPr="00F634DF">
        <w:rPr>
          <w:rFonts w:ascii="Californian FB" w:hAnsi="Californian FB"/>
        </w:rPr>
        <w:t xml:space="preserve">, S. R. H., Wibowo, S. S., &amp; </w:t>
      </w:r>
      <w:proofErr w:type="spellStart"/>
      <w:r w:rsidRPr="00F634DF">
        <w:rPr>
          <w:rFonts w:ascii="Californian FB" w:hAnsi="Californian FB"/>
        </w:rPr>
        <w:t>Safira</w:t>
      </w:r>
      <w:proofErr w:type="spellEnd"/>
      <w:r w:rsidRPr="00F634DF">
        <w:rPr>
          <w:rFonts w:ascii="Californian FB" w:hAnsi="Californian FB"/>
        </w:rPr>
        <w:t xml:space="preserve">, A. (2020). The antecedents of Muslim customers’ intention to invest in an Islamic bank’s term deposits: evidence from a Muslim majority country. </w:t>
      </w:r>
      <w:r w:rsidRPr="00F634DF">
        <w:rPr>
          <w:rFonts w:ascii="Californian FB" w:hAnsi="Californian FB"/>
          <w:i/>
          <w:iCs/>
        </w:rPr>
        <w:t>Journal of Islamic Marketing</w:t>
      </w:r>
      <w:r w:rsidRPr="00F634DF">
        <w:rPr>
          <w:rFonts w:ascii="Californian FB" w:hAnsi="Californian FB"/>
        </w:rPr>
        <w:t>.</w:t>
      </w:r>
    </w:p>
    <w:p w14:paraId="680F982D" w14:textId="37106851" w:rsidR="00673AFC" w:rsidRDefault="00673AFC" w:rsidP="0077204D">
      <w:pPr>
        <w:widowControl w:val="0"/>
        <w:autoSpaceDE w:val="0"/>
        <w:autoSpaceDN w:val="0"/>
        <w:adjustRightInd w:val="0"/>
        <w:ind w:left="480" w:hanging="480"/>
        <w:jc w:val="both"/>
        <w:rPr>
          <w:rFonts w:ascii="Californian FB" w:hAnsi="Californian FB"/>
        </w:rPr>
      </w:pPr>
      <w:proofErr w:type="spellStart"/>
      <w:r w:rsidRPr="0051416A">
        <w:rPr>
          <w:rFonts w:ascii="Californian FB" w:hAnsi="Californian FB"/>
        </w:rPr>
        <w:t>Hoq</w:t>
      </w:r>
      <w:proofErr w:type="spellEnd"/>
      <w:r w:rsidRPr="0051416A">
        <w:rPr>
          <w:rFonts w:ascii="Californian FB" w:hAnsi="Californian FB"/>
        </w:rPr>
        <w:t xml:space="preserve">, M.Z., Sultana, N. </w:t>
      </w:r>
      <w:r w:rsidR="001B7345">
        <w:rPr>
          <w:rFonts w:ascii="Californian FB" w:hAnsi="Californian FB"/>
        </w:rPr>
        <w:t>&amp;</w:t>
      </w:r>
      <w:r w:rsidRPr="0051416A">
        <w:rPr>
          <w:rFonts w:ascii="Californian FB" w:hAnsi="Californian FB"/>
        </w:rPr>
        <w:t xml:space="preserve"> Amin, M. (2010)</w:t>
      </w:r>
      <w:r w:rsidR="001B7345">
        <w:rPr>
          <w:rFonts w:ascii="Californian FB" w:hAnsi="Californian FB"/>
        </w:rPr>
        <w:t>.</w:t>
      </w:r>
      <w:r w:rsidRPr="0051416A">
        <w:rPr>
          <w:rFonts w:ascii="Californian FB" w:hAnsi="Californian FB"/>
        </w:rPr>
        <w:t xml:space="preserve"> The effect of trust, customer satisfaction and image on</w:t>
      </w:r>
      <w:r>
        <w:rPr>
          <w:rFonts w:ascii="Californian FB" w:hAnsi="Californian FB"/>
        </w:rPr>
        <w:t xml:space="preserve"> </w:t>
      </w:r>
      <w:r w:rsidRPr="0051416A">
        <w:rPr>
          <w:rFonts w:ascii="Californian FB" w:hAnsi="Californian FB"/>
        </w:rPr>
        <w:t>customers’ loyalty in Islamic banking sector</w:t>
      </w:r>
      <w:r w:rsidR="001B7345">
        <w:rPr>
          <w:rFonts w:ascii="Californian FB" w:hAnsi="Californian FB"/>
        </w:rPr>
        <w:t>.</w:t>
      </w:r>
      <w:r w:rsidRPr="0051416A">
        <w:rPr>
          <w:rFonts w:ascii="Californian FB" w:hAnsi="Californian FB"/>
        </w:rPr>
        <w:t xml:space="preserve"> </w:t>
      </w:r>
      <w:r w:rsidRPr="001B7345">
        <w:rPr>
          <w:rFonts w:ascii="Californian FB" w:hAnsi="Californian FB"/>
          <w:i/>
          <w:iCs/>
        </w:rPr>
        <w:t>South Asian Journal of Management</w:t>
      </w:r>
      <w:r w:rsidRPr="0051416A">
        <w:rPr>
          <w:rFonts w:ascii="Californian FB" w:hAnsi="Californian FB"/>
        </w:rPr>
        <w:t>, 17</w:t>
      </w:r>
      <w:r>
        <w:rPr>
          <w:rFonts w:ascii="Californian FB" w:hAnsi="Californian FB"/>
        </w:rPr>
        <w:t xml:space="preserve"> </w:t>
      </w:r>
      <w:r w:rsidR="001B7345">
        <w:rPr>
          <w:rFonts w:ascii="Californian FB" w:hAnsi="Californian FB"/>
        </w:rPr>
        <w:t>(</w:t>
      </w:r>
      <w:r w:rsidRPr="0051416A">
        <w:rPr>
          <w:rFonts w:ascii="Californian FB" w:hAnsi="Californian FB"/>
        </w:rPr>
        <w:t>1</w:t>
      </w:r>
      <w:r w:rsidR="001B7345">
        <w:rPr>
          <w:rFonts w:ascii="Californian FB" w:hAnsi="Californian FB"/>
        </w:rPr>
        <w:t>)</w:t>
      </w:r>
      <w:r w:rsidRPr="0051416A">
        <w:rPr>
          <w:rFonts w:ascii="Californian FB" w:hAnsi="Californian FB"/>
        </w:rPr>
        <w:t>, 70-93.</w:t>
      </w:r>
    </w:p>
    <w:p w14:paraId="4B8B1B5F" w14:textId="1176E43B" w:rsidR="00673AFC" w:rsidRDefault="00673AFC" w:rsidP="0077204D">
      <w:pPr>
        <w:widowControl w:val="0"/>
        <w:autoSpaceDE w:val="0"/>
        <w:autoSpaceDN w:val="0"/>
        <w:adjustRightInd w:val="0"/>
        <w:ind w:left="480" w:hanging="480"/>
        <w:jc w:val="both"/>
        <w:rPr>
          <w:rFonts w:ascii="Californian FB" w:hAnsi="Californian FB"/>
        </w:rPr>
      </w:pPr>
      <w:r w:rsidRPr="00A9330F">
        <w:rPr>
          <w:rFonts w:ascii="Californian FB" w:hAnsi="Californian FB"/>
        </w:rPr>
        <w:t xml:space="preserve">Jaffar, M.A. </w:t>
      </w:r>
      <w:r w:rsidR="001B7345">
        <w:rPr>
          <w:rFonts w:ascii="Californian FB" w:hAnsi="Californian FB"/>
        </w:rPr>
        <w:t>&amp;</w:t>
      </w:r>
      <w:r w:rsidRPr="00A9330F">
        <w:rPr>
          <w:rFonts w:ascii="Californian FB" w:hAnsi="Californian FB"/>
        </w:rPr>
        <w:t xml:space="preserve"> Musa, R. (2016)</w:t>
      </w:r>
      <w:r w:rsidR="001B7345">
        <w:rPr>
          <w:rFonts w:ascii="Californian FB" w:hAnsi="Californian FB"/>
        </w:rPr>
        <w:t>.</w:t>
      </w:r>
      <w:r w:rsidRPr="00A9330F">
        <w:rPr>
          <w:rFonts w:ascii="Californian FB" w:hAnsi="Californian FB"/>
        </w:rPr>
        <w:t xml:space="preserve"> Determinants of attitude and intention towards Islamic financing</w:t>
      </w:r>
      <w:r>
        <w:rPr>
          <w:rFonts w:ascii="Californian FB" w:hAnsi="Californian FB"/>
        </w:rPr>
        <w:t xml:space="preserve"> </w:t>
      </w:r>
      <w:r w:rsidRPr="00A9330F">
        <w:rPr>
          <w:rFonts w:ascii="Californian FB" w:hAnsi="Californian FB"/>
        </w:rPr>
        <w:t xml:space="preserve">adoption among </w:t>
      </w:r>
      <w:proofErr w:type="gramStart"/>
      <w:r w:rsidRPr="00A9330F">
        <w:rPr>
          <w:rFonts w:ascii="Californian FB" w:hAnsi="Californian FB"/>
        </w:rPr>
        <w:t>Non-Users</w:t>
      </w:r>
      <w:proofErr w:type="gramEnd"/>
      <w:r w:rsidR="001B7345">
        <w:rPr>
          <w:rFonts w:ascii="Californian FB" w:hAnsi="Californian FB"/>
        </w:rPr>
        <w:t>.</w:t>
      </w:r>
      <w:r w:rsidRPr="00A9330F">
        <w:rPr>
          <w:rFonts w:ascii="Californian FB" w:hAnsi="Californian FB"/>
        </w:rPr>
        <w:t xml:space="preserve"> </w:t>
      </w:r>
      <w:r w:rsidRPr="001B7345">
        <w:rPr>
          <w:rFonts w:ascii="Californian FB" w:hAnsi="Californian FB"/>
          <w:i/>
          <w:iCs/>
        </w:rPr>
        <w:t>Procedia Economics and Finance</w:t>
      </w:r>
      <w:r w:rsidRPr="00A9330F">
        <w:rPr>
          <w:rFonts w:ascii="Californian FB" w:hAnsi="Californian FB"/>
        </w:rPr>
        <w:t xml:space="preserve">, 37 </w:t>
      </w:r>
      <w:r w:rsidR="001B7345">
        <w:rPr>
          <w:rFonts w:ascii="Californian FB" w:hAnsi="Californian FB"/>
        </w:rPr>
        <w:t>(</w:t>
      </w:r>
      <w:r w:rsidRPr="00A9330F">
        <w:rPr>
          <w:rFonts w:ascii="Californian FB" w:hAnsi="Californian FB"/>
        </w:rPr>
        <w:t>16</w:t>
      </w:r>
      <w:r w:rsidR="001B7345">
        <w:rPr>
          <w:rFonts w:ascii="Californian FB" w:hAnsi="Californian FB"/>
        </w:rPr>
        <w:t>)</w:t>
      </w:r>
      <w:r w:rsidRPr="00A9330F">
        <w:rPr>
          <w:rFonts w:ascii="Californian FB" w:hAnsi="Californian FB"/>
        </w:rPr>
        <w:t>, 227-233.</w:t>
      </w:r>
    </w:p>
    <w:p w14:paraId="3E8542C7" w14:textId="7B8C2C44" w:rsidR="00F634DF" w:rsidRDefault="00F634DF" w:rsidP="0077204D">
      <w:pPr>
        <w:widowControl w:val="0"/>
        <w:autoSpaceDE w:val="0"/>
        <w:autoSpaceDN w:val="0"/>
        <w:adjustRightInd w:val="0"/>
        <w:ind w:left="480" w:hanging="480"/>
        <w:jc w:val="both"/>
        <w:rPr>
          <w:rFonts w:ascii="Californian FB" w:hAnsi="Californian FB"/>
        </w:rPr>
      </w:pPr>
      <w:proofErr w:type="spellStart"/>
      <w:r w:rsidRPr="00F634DF">
        <w:rPr>
          <w:rFonts w:ascii="Californian FB" w:hAnsi="Californian FB"/>
        </w:rPr>
        <w:t>Janah</w:t>
      </w:r>
      <w:proofErr w:type="spellEnd"/>
      <w:r w:rsidRPr="00F634DF">
        <w:rPr>
          <w:rFonts w:ascii="Californian FB" w:hAnsi="Californian FB"/>
        </w:rPr>
        <w:t xml:space="preserve">, N., Medias, F., &amp; </w:t>
      </w:r>
      <w:proofErr w:type="spellStart"/>
      <w:r w:rsidRPr="00F634DF">
        <w:rPr>
          <w:rFonts w:ascii="Californian FB" w:hAnsi="Californian FB"/>
        </w:rPr>
        <w:t>Pratiwi</w:t>
      </w:r>
      <w:proofErr w:type="spellEnd"/>
      <w:r w:rsidRPr="00F634DF">
        <w:rPr>
          <w:rFonts w:ascii="Californian FB" w:hAnsi="Californian FB"/>
        </w:rPr>
        <w:t xml:space="preserve">, E. K. (2020). The intention of religious leaders to use Islamic banking services: the case of Indonesia. </w:t>
      </w:r>
      <w:r w:rsidRPr="00F634DF">
        <w:rPr>
          <w:rFonts w:ascii="Californian FB" w:hAnsi="Californian FB"/>
          <w:i/>
          <w:iCs/>
        </w:rPr>
        <w:t>Journal of Islamic Marketing</w:t>
      </w:r>
      <w:r w:rsidRPr="00F634DF">
        <w:rPr>
          <w:rFonts w:ascii="Californian FB" w:hAnsi="Californian FB"/>
        </w:rPr>
        <w:t>.</w:t>
      </w:r>
    </w:p>
    <w:p w14:paraId="6017B1F1" w14:textId="222D96CC" w:rsidR="00673AFC" w:rsidRDefault="00673AFC" w:rsidP="00F634DF">
      <w:pPr>
        <w:widowControl w:val="0"/>
        <w:autoSpaceDE w:val="0"/>
        <w:autoSpaceDN w:val="0"/>
        <w:adjustRightInd w:val="0"/>
        <w:ind w:left="480" w:hanging="480"/>
        <w:jc w:val="both"/>
        <w:rPr>
          <w:rFonts w:ascii="Californian FB" w:hAnsi="Californian FB"/>
        </w:rPr>
      </w:pPr>
      <w:proofErr w:type="spellStart"/>
      <w:r w:rsidRPr="00DF7D0F">
        <w:rPr>
          <w:rFonts w:ascii="Californian FB" w:hAnsi="Californian FB"/>
        </w:rPr>
        <w:t>Kaakeh</w:t>
      </w:r>
      <w:proofErr w:type="spellEnd"/>
      <w:r w:rsidRPr="00DF7D0F">
        <w:rPr>
          <w:rFonts w:ascii="Californian FB" w:hAnsi="Californian FB"/>
        </w:rPr>
        <w:t xml:space="preserve">, A., Hassan, M.K. </w:t>
      </w:r>
      <w:r w:rsidR="001B7345">
        <w:rPr>
          <w:rFonts w:ascii="Californian FB" w:hAnsi="Californian FB"/>
        </w:rPr>
        <w:t>&amp;</w:t>
      </w:r>
      <w:r w:rsidRPr="00DF7D0F">
        <w:rPr>
          <w:rFonts w:ascii="Californian FB" w:hAnsi="Californian FB"/>
        </w:rPr>
        <w:t xml:space="preserve"> </w:t>
      </w:r>
      <w:proofErr w:type="spellStart"/>
      <w:r w:rsidRPr="00DF7D0F">
        <w:rPr>
          <w:rFonts w:ascii="Californian FB" w:hAnsi="Californian FB"/>
        </w:rPr>
        <w:t>Almazor</w:t>
      </w:r>
      <w:proofErr w:type="spellEnd"/>
      <w:r w:rsidRPr="00DF7D0F">
        <w:rPr>
          <w:rFonts w:ascii="Californian FB" w:hAnsi="Californian FB"/>
        </w:rPr>
        <w:t>, S.F.V.H. (2019)</w:t>
      </w:r>
      <w:r w:rsidR="001B7345">
        <w:rPr>
          <w:rFonts w:ascii="Californian FB" w:hAnsi="Californian FB"/>
        </w:rPr>
        <w:t>.</w:t>
      </w:r>
      <w:r w:rsidRPr="00DF7D0F">
        <w:rPr>
          <w:rFonts w:ascii="Californian FB" w:hAnsi="Californian FB"/>
        </w:rPr>
        <w:t xml:space="preserve"> Factors affecting customers’ attitude</w:t>
      </w:r>
      <w:r>
        <w:rPr>
          <w:rFonts w:ascii="Californian FB" w:hAnsi="Californian FB"/>
        </w:rPr>
        <w:t xml:space="preserve"> </w:t>
      </w:r>
      <w:r w:rsidRPr="00DF7D0F">
        <w:rPr>
          <w:rFonts w:ascii="Californian FB" w:hAnsi="Californian FB"/>
        </w:rPr>
        <w:t>towards Islamic banking in UAE</w:t>
      </w:r>
      <w:r w:rsidR="001B7345">
        <w:rPr>
          <w:rFonts w:ascii="Californian FB" w:hAnsi="Californian FB"/>
        </w:rPr>
        <w:t>.</w:t>
      </w:r>
      <w:r w:rsidRPr="00DF7D0F">
        <w:rPr>
          <w:rFonts w:ascii="Californian FB" w:hAnsi="Californian FB"/>
        </w:rPr>
        <w:t xml:space="preserve"> </w:t>
      </w:r>
      <w:r w:rsidRPr="001B7345">
        <w:rPr>
          <w:rFonts w:ascii="Californian FB" w:hAnsi="Californian FB"/>
          <w:i/>
          <w:iCs/>
        </w:rPr>
        <w:t>International Journal of Emerging Markets</w:t>
      </w:r>
      <w:r w:rsidRPr="00DF7D0F">
        <w:rPr>
          <w:rFonts w:ascii="Californian FB" w:hAnsi="Californian FB"/>
        </w:rPr>
        <w:t>, 14</w:t>
      </w:r>
      <w:r>
        <w:rPr>
          <w:rFonts w:ascii="Californian FB" w:hAnsi="Californian FB"/>
        </w:rPr>
        <w:t xml:space="preserve"> </w:t>
      </w:r>
      <w:r w:rsidR="001B7345">
        <w:rPr>
          <w:rFonts w:ascii="Californian FB" w:hAnsi="Californian FB"/>
        </w:rPr>
        <w:t>(</w:t>
      </w:r>
      <w:r w:rsidRPr="00DF7D0F">
        <w:rPr>
          <w:rFonts w:ascii="Californian FB" w:hAnsi="Californian FB"/>
        </w:rPr>
        <w:t>4</w:t>
      </w:r>
      <w:r w:rsidR="001B7345">
        <w:rPr>
          <w:rFonts w:ascii="Californian FB" w:hAnsi="Californian FB"/>
        </w:rPr>
        <w:t>)</w:t>
      </w:r>
      <w:r w:rsidRPr="00DF7D0F">
        <w:rPr>
          <w:rFonts w:ascii="Californian FB" w:hAnsi="Californian FB"/>
        </w:rPr>
        <w:t>, 668-688.</w:t>
      </w:r>
    </w:p>
    <w:p w14:paraId="03817909" w14:textId="1D80536D" w:rsidR="00673AFC" w:rsidRDefault="00673AFC" w:rsidP="00F634DF">
      <w:pPr>
        <w:widowControl w:val="0"/>
        <w:autoSpaceDE w:val="0"/>
        <w:autoSpaceDN w:val="0"/>
        <w:adjustRightInd w:val="0"/>
        <w:ind w:left="480" w:hanging="480"/>
        <w:jc w:val="both"/>
        <w:rPr>
          <w:rFonts w:ascii="Californian FB" w:hAnsi="Californian FB"/>
        </w:rPr>
      </w:pPr>
      <w:r w:rsidRPr="00DF7D0F">
        <w:rPr>
          <w:rFonts w:ascii="Californian FB" w:hAnsi="Californian FB"/>
        </w:rPr>
        <w:t>Muhamad, R. (2015)</w:t>
      </w:r>
      <w:r w:rsidR="001B7345">
        <w:rPr>
          <w:rFonts w:ascii="Californian FB" w:hAnsi="Californian FB"/>
        </w:rPr>
        <w:t>.</w:t>
      </w:r>
      <w:r w:rsidRPr="00DF7D0F">
        <w:rPr>
          <w:rFonts w:ascii="Californian FB" w:hAnsi="Californian FB"/>
        </w:rPr>
        <w:t xml:space="preserve"> Shariah compliance process and corporate governance in Islamic banking</w:t>
      </w:r>
      <w:r>
        <w:rPr>
          <w:rFonts w:ascii="Californian FB" w:hAnsi="Californian FB"/>
        </w:rPr>
        <w:t xml:space="preserve"> </w:t>
      </w:r>
      <w:r w:rsidRPr="00DF7D0F">
        <w:rPr>
          <w:rFonts w:ascii="Californian FB" w:hAnsi="Californian FB"/>
        </w:rPr>
        <w:t>institutions (IBIs): a proposed model</w:t>
      </w:r>
      <w:r w:rsidR="001B7345">
        <w:rPr>
          <w:rFonts w:ascii="Californian FB" w:hAnsi="Californian FB"/>
        </w:rPr>
        <w:t>.</w:t>
      </w:r>
      <w:r w:rsidRPr="00DF7D0F">
        <w:rPr>
          <w:rFonts w:ascii="Californian FB" w:hAnsi="Californian FB"/>
        </w:rPr>
        <w:t xml:space="preserve"> </w:t>
      </w:r>
      <w:r w:rsidRPr="001B7345">
        <w:rPr>
          <w:rFonts w:ascii="Californian FB" w:hAnsi="Californian FB"/>
          <w:i/>
          <w:iCs/>
        </w:rPr>
        <w:t>Journal of Accounting Perspectives</w:t>
      </w:r>
      <w:r w:rsidRPr="00DF7D0F">
        <w:rPr>
          <w:rFonts w:ascii="Californian FB" w:hAnsi="Californian FB"/>
        </w:rPr>
        <w:t>, 4, 36-48</w:t>
      </w:r>
      <w:r>
        <w:rPr>
          <w:rFonts w:ascii="Californian FB" w:hAnsi="Californian FB"/>
        </w:rPr>
        <w:t>.</w:t>
      </w:r>
    </w:p>
    <w:p w14:paraId="0743FF4C" w14:textId="63AB14BD" w:rsidR="00673AFC" w:rsidRDefault="00673AFC" w:rsidP="00F634DF">
      <w:pPr>
        <w:widowControl w:val="0"/>
        <w:autoSpaceDE w:val="0"/>
        <w:autoSpaceDN w:val="0"/>
        <w:adjustRightInd w:val="0"/>
        <w:ind w:left="480" w:hanging="480"/>
        <w:jc w:val="both"/>
        <w:rPr>
          <w:rFonts w:ascii="Californian FB" w:hAnsi="Californian FB"/>
        </w:rPr>
      </w:pPr>
      <w:r w:rsidRPr="001F336F">
        <w:rPr>
          <w:rFonts w:ascii="Californian FB" w:hAnsi="Californian FB"/>
        </w:rPr>
        <w:t>Muslim, A., Zaidi, I. and Rodrigue, F. (2013)</w:t>
      </w:r>
      <w:r w:rsidR="00296F9F">
        <w:rPr>
          <w:rFonts w:ascii="Californian FB" w:hAnsi="Californian FB"/>
        </w:rPr>
        <w:t>.</w:t>
      </w:r>
      <w:r w:rsidRPr="001F336F">
        <w:rPr>
          <w:rFonts w:ascii="Californian FB" w:hAnsi="Californian FB"/>
        </w:rPr>
        <w:t xml:space="preserve"> Islamic banks: contrasting the drivers of customer</w:t>
      </w:r>
      <w:r>
        <w:rPr>
          <w:rFonts w:ascii="Californian FB" w:hAnsi="Californian FB"/>
        </w:rPr>
        <w:t xml:space="preserve"> </w:t>
      </w:r>
      <w:r w:rsidRPr="001F336F">
        <w:rPr>
          <w:rFonts w:ascii="Californian FB" w:hAnsi="Californian FB"/>
        </w:rPr>
        <w:t xml:space="preserve">satisfaction on image, trust, and loyalty of </w:t>
      </w:r>
      <w:proofErr w:type="spellStart"/>
      <w:r w:rsidRPr="001F336F">
        <w:rPr>
          <w:rFonts w:ascii="Californian FB" w:hAnsi="Californian FB"/>
        </w:rPr>
        <w:t>muslim</w:t>
      </w:r>
      <w:proofErr w:type="spellEnd"/>
      <w:r w:rsidRPr="001F336F">
        <w:rPr>
          <w:rFonts w:ascii="Californian FB" w:hAnsi="Californian FB"/>
        </w:rPr>
        <w:t xml:space="preserve"> and non-</w:t>
      </w:r>
      <w:proofErr w:type="spellStart"/>
      <w:r w:rsidRPr="001F336F">
        <w:rPr>
          <w:rFonts w:ascii="Californian FB" w:hAnsi="Californian FB"/>
        </w:rPr>
        <w:t>muslim</w:t>
      </w:r>
      <w:proofErr w:type="spellEnd"/>
      <w:r w:rsidRPr="001F336F">
        <w:rPr>
          <w:rFonts w:ascii="Californian FB" w:hAnsi="Californian FB"/>
        </w:rPr>
        <w:t xml:space="preserve"> customers in Malaysia</w:t>
      </w:r>
      <w:r w:rsidR="00296F9F">
        <w:rPr>
          <w:rFonts w:ascii="Californian FB" w:hAnsi="Californian FB"/>
        </w:rPr>
        <w:t>.</w:t>
      </w:r>
      <w:r>
        <w:rPr>
          <w:rFonts w:ascii="Californian FB" w:hAnsi="Californian FB"/>
        </w:rPr>
        <w:t xml:space="preserve"> </w:t>
      </w:r>
      <w:r w:rsidRPr="00296F9F">
        <w:rPr>
          <w:rFonts w:ascii="Californian FB" w:hAnsi="Californian FB"/>
          <w:i/>
          <w:iCs/>
        </w:rPr>
        <w:t>International Journal of Bank Marketing</w:t>
      </w:r>
      <w:r w:rsidRPr="001F336F">
        <w:rPr>
          <w:rFonts w:ascii="Californian FB" w:hAnsi="Californian FB"/>
        </w:rPr>
        <w:t xml:space="preserve">, 31 </w:t>
      </w:r>
      <w:r w:rsidR="00296F9F">
        <w:rPr>
          <w:rFonts w:ascii="Californian FB" w:hAnsi="Californian FB"/>
        </w:rPr>
        <w:t>(</w:t>
      </w:r>
      <w:r w:rsidRPr="001F336F">
        <w:rPr>
          <w:rFonts w:ascii="Californian FB" w:hAnsi="Californian FB"/>
        </w:rPr>
        <w:t>2</w:t>
      </w:r>
      <w:r w:rsidR="00296F9F">
        <w:rPr>
          <w:rFonts w:ascii="Californian FB" w:hAnsi="Californian FB"/>
        </w:rPr>
        <w:t>)</w:t>
      </w:r>
      <w:r w:rsidRPr="001F336F">
        <w:rPr>
          <w:rFonts w:ascii="Californian FB" w:hAnsi="Californian FB"/>
        </w:rPr>
        <w:t>, 79-97</w:t>
      </w:r>
      <w:r w:rsidR="00296F9F">
        <w:rPr>
          <w:rFonts w:ascii="Californian FB" w:hAnsi="Californian FB"/>
        </w:rPr>
        <w:t>.</w:t>
      </w:r>
    </w:p>
    <w:p w14:paraId="535A9925" w14:textId="3556BC79" w:rsidR="00F634DF" w:rsidRDefault="00F634DF" w:rsidP="00F634DF">
      <w:pPr>
        <w:widowControl w:val="0"/>
        <w:autoSpaceDE w:val="0"/>
        <w:autoSpaceDN w:val="0"/>
        <w:adjustRightInd w:val="0"/>
        <w:ind w:left="480" w:hanging="480"/>
        <w:jc w:val="both"/>
        <w:rPr>
          <w:rFonts w:ascii="Californian FB" w:hAnsi="Californian FB"/>
        </w:rPr>
      </w:pPr>
      <w:r w:rsidRPr="00DC2479">
        <w:rPr>
          <w:rFonts w:ascii="Californian FB" w:hAnsi="Californian FB"/>
        </w:rPr>
        <w:t xml:space="preserve">OJK. (2020). </w:t>
      </w:r>
      <w:proofErr w:type="spellStart"/>
      <w:r w:rsidRPr="00B13CE9">
        <w:rPr>
          <w:rFonts w:ascii="Californian FB" w:hAnsi="Californian FB"/>
          <w:i/>
          <w:iCs/>
        </w:rPr>
        <w:t>Statistik</w:t>
      </w:r>
      <w:proofErr w:type="spellEnd"/>
      <w:r w:rsidRPr="00B13CE9">
        <w:rPr>
          <w:rFonts w:ascii="Californian FB" w:hAnsi="Californian FB"/>
          <w:i/>
          <w:iCs/>
        </w:rPr>
        <w:t xml:space="preserve"> IKNB </w:t>
      </w:r>
      <w:proofErr w:type="spellStart"/>
      <w:r w:rsidRPr="00B13CE9">
        <w:rPr>
          <w:rFonts w:ascii="Californian FB" w:hAnsi="Californian FB"/>
          <w:i/>
          <w:iCs/>
        </w:rPr>
        <w:t>Syari'ah</w:t>
      </w:r>
      <w:proofErr w:type="spellEnd"/>
      <w:r w:rsidRPr="00B13CE9">
        <w:rPr>
          <w:rFonts w:ascii="Californian FB" w:hAnsi="Californian FB"/>
          <w:i/>
          <w:iCs/>
        </w:rPr>
        <w:t xml:space="preserve"> </w:t>
      </w:r>
      <w:proofErr w:type="spellStart"/>
      <w:r w:rsidRPr="00B13CE9">
        <w:rPr>
          <w:rFonts w:ascii="Californian FB" w:hAnsi="Californian FB"/>
          <w:i/>
          <w:iCs/>
        </w:rPr>
        <w:t>Periode</w:t>
      </w:r>
      <w:proofErr w:type="spellEnd"/>
      <w:r w:rsidRPr="00B13CE9">
        <w:rPr>
          <w:rFonts w:ascii="Californian FB" w:hAnsi="Californian FB"/>
          <w:i/>
          <w:iCs/>
        </w:rPr>
        <w:t xml:space="preserve"> April 2021</w:t>
      </w:r>
      <w:r w:rsidRPr="00DC2479">
        <w:rPr>
          <w:rFonts w:ascii="Californian FB" w:hAnsi="Californian FB"/>
        </w:rPr>
        <w:t>.</w:t>
      </w:r>
      <w:r w:rsidR="003062ED">
        <w:rPr>
          <w:rFonts w:ascii="Californian FB" w:hAnsi="Californian FB"/>
        </w:rPr>
        <w:t xml:space="preserve"> </w:t>
      </w:r>
      <w:r w:rsidR="003062ED" w:rsidRPr="003062ED">
        <w:rPr>
          <w:rFonts w:ascii="Californian FB" w:hAnsi="Californian FB"/>
        </w:rPr>
        <w:t>https://www.ojk.go.id/id/kanal/syariah/data-dan-statistik/iknb-syariah/Pages/Statistik-IKNB-Syariah-Periode-April-2021.aspx</w:t>
      </w:r>
    </w:p>
    <w:p w14:paraId="1C779685" w14:textId="18CF68FB" w:rsidR="00471A0F" w:rsidRDefault="00471A0F" w:rsidP="00DF7D0F">
      <w:pPr>
        <w:widowControl w:val="0"/>
        <w:autoSpaceDE w:val="0"/>
        <w:autoSpaceDN w:val="0"/>
        <w:adjustRightInd w:val="0"/>
        <w:ind w:left="480" w:hanging="480"/>
        <w:jc w:val="both"/>
        <w:rPr>
          <w:rFonts w:ascii="Californian FB" w:hAnsi="Californian FB"/>
        </w:rPr>
      </w:pPr>
      <w:r w:rsidRPr="003A2B28">
        <w:rPr>
          <w:rFonts w:ascii="Californian FB" w:hAnsi="Californian FB"/>
        </w:rPr>
        <w:t xml:space="preserve">Saleh, M.A., </w:t>
      </w:r>
      <w:proofErr w:type="spellStart"/>
      <w:r w:rsidRPr="003A2B28">
        <w:rPr>
          <w:rFonts w:ascii="Californian FB" w:hAnsi="Californian FB"/>
        </w:rPr>
        <w:t>Quazi</w:t>
      </w:r>
      <w:proofErr w:type="spellEnd"/>
      <w:r w:rsidRPr="003A2B28">
        <w:rPr>
          <w:rFonts w:ascii="Californian FB" w:hAnsi="Californian FB"/>
        </w:rPr>
        <w:t xml:space="preserve">, A., Keating, B. </w:t>
      </w:r>
      <w:r w:rsidR="00296F9F">
        <w:rPr>
          <w:rFonts w:ascii="Californian FB" w:hAnsi="Californian FB"/>
        </w:rPr>
        <w:t>&amp;</w:t>
      </w:r>
      <w:r w:rsidRPr="003A2B28">
        <w:rPr>
          <w:rFonts w:ascii="Californian FB" w:hAnsi="Californian FB"/>
        </w:rPr>
        <w:t xml:space="preserve"> Gaur, S. (2017)</w:t>
      </w:r>
      <w:r w:rsidR="00296F9F">
        <w:rPr>
          <w:rFonts w:ascii="Californian FB" w:hAnsi="Californian FB"/>
        </w:rPr>
        <w:t>.</w:t>
      </w:r>
      <w:r w:rsidRPr="003A2B28">
        <w:rPr>
          <w:rFonts w:ascii="Californian FB" w:hAnsi="Californian FB"/>
        </w:rPr>
        <w:t xml:space="preserve"> Quality and image of banking services: a</w:t>
      </w:r>
      <w:r>
        <w:rPr>
          <w:rFonts w:ascii="Californian FB" w:hAnsi="Californian FB"/>
        </w:rPr>
        <w:t xml:space="preserve"> </w:t>
      </w:r>
      <w:r w:rsidRPr="003A2B28">
        <w:rPr>
          <w:rFonts w:ascii="Californian FB" w:hAnsi="Californian FB"/>
        </w:rPr>
        <w:t>comparative study of conventional and Islamic banks</w:t>
      </w:r>
      <w:r w:rsidR="00296F9F">
        <w:rPr>
          <w:rFonts w:ascii="Californian FB" w:hAnsi="Californian FB"/>
        </w:rPr>
        <w:t>.</w:t>
      </w:r>
      <w:r w:rsidRPr="003A2B28">
        <w:rPr>
          <w:rFonts w:ascii="Californian FB" w:hAnsi="Californian FB"/>
        </w:rPr>
        <w:t xml:space="preserve"> </w:t>
      </w:r>
      <w:r w:rsidRPr="00296F9F">
        <w:rPr>
          <w:rFonts w:ascii="Californian FB" w:hAnsi="Californian FB"/>
          <w:i/>
          <w:iCs/>
        </w:rPr>
        <w:t>International Journal of Bank Marketing</w:t>
      </w:r>
      <w:r w:rsidRPr="003A2B28">
        <w:rPr>
          <w:rFonts w:ascii="Californian FB" w:hAnsi="Californian FB"/>
        </w:rPr>
        <w:t>,</w:t>
      </w:r>
      <w:r>
        <w:rPr>
          <w:rFonts w:ascii="Californian FB" w:hAnsi="Californian FB"/>
        </w:rPr>
        <w:t xml:space="preserve"> </w:t>
      </w:r>
      <w:r w:rsidRPr="003A2B28">
        <w:rPr>
          <w:rFonts w:ascii="Californian FB" w:hAnsi="Californian FB"/>
        </w:rPr>
        <w:t xml:space="preserve">35 </w:t>
      </w:r>
      <w:r w:rsidR="00296F9F">
        <w:rPr>
          <w:rFonts w:ascii="Californian FB" w:hAnsi="Californian FB"/>
        </w:rPr>
        <w:t>(</w:t>
      </w:r>
      <w:r w:rsidRPr="003A2B28">
        <w:rPr>
          <w:rFonts w:ascii="Californian FB" w:hAnsi="Californian FB"/>
        </w:rPr>
        <w:t>6</w:t>
      </w:r>
      <w:r w:rsidR="00296F9F">
        <w:rPr>
          <w:rFonts w:ascii="Californian FB" w:hAnsi="Californian FB"/>
        </w:rPr>
        <w:t>)</w:t>
      </w:r>
      <w:r w:rsidRPr="003A2B28">
        <w:rPr>
          <w:rFonts w:ascii="Californian FB" w:hAnsi="Californian FB"/>
        </w:rPr>
        <w:t>, 878-902.</w:t>
      </w:r>
    </w:p>
    <w:p w14:paraId="1CDD89AB" w14:textId="32D70B3A" w:rsidR="00673AFC" w:rsidRDefault="00673AFC" w:rsidP="00DF7D0F">
      <w:pPr>
        <w:widowControl w:val="0"/>
        <w:autoSpaceDE w:val="0"/>
        <w:autoSpaceDN w:val="0"/>
        <w:adjustRightInd w:val="0"/>
        <w:ind w:left="480" w:hanging="480"/>
        <w:jc w:val="both"/>
        <w:rPr>
          <w:rFonts w:ascii="Californian FB" w:hAnsi="Californian FB"/>
        </w:rPr>
      </w:pPr>
      <w:r w:rsidRPr="00A9330F">
        <w:rPr>
          <w:rFonts w:ascii="Californian FB" w:hAnsi="Californian FB"/>
        </w:rPr>
        <w:t xml:space="preserve">Stone, R.N. </w:t>
      </w:r>
      <w:r w:rsidR="00296F9F">
        <w:rPr>
          <w:rFonts w:ascii="Californian FB" w:hAnsi="Californian FB"/>
        </w:rPr>
        <w:t>&amp;</w:t>
      </w:r>
      <w:r w:rsidRPr="00A9330F">
        <w:rPr>
          <w:rFonts w:ascii="Californian FB" w:hAnsi="Californian FB"/>
        </w:rPr>
        <w:t xml:space="preserve"> </w:t>
      </w:r>
      <w:proofErr w:type="spellStart"/>
      <w:r w:rsidRPr="00A9330F">
        <w:rPr>
          <w:rFonts w:ascii="Californian FB" w:hAnsi="Californian FB"/>
        </w:rPr>
        <w:t>Grønhaug</w:t>
      </w:r>
      <w:proofErr w:type="spellEnd"/>
      <w:r w:rsidRPr="00A9330F">
        <w:rPr>
          <w:rFonts w:ascii="Californian FB" w:hAnsi="Californian FB"/>
        </w:rPr>
        <w:t>, K. (1993)</w:t>
      </w:r>
      <w:r w:rsidR="00296F9F">
        <w:rPr>
          <w:rFonts w:ascii="Californian FB" w:hAnsi="Californian FB"/>
        </w:rPr>
        <w:t>.</w:t>
      </w:r>
      <w:r w:rsidRPr="00A9330F">
        <w:rPr>
          <w:rFonts w:ascii="Californian FB" w:hAnsi="Californian FB"/>
        </w:rPr>
        <w:t xml:space="preserve"> Perceived risk: further considerations for the marketing</w:t>
      </w:r>
      <w:r>
        <w:rPr>
          <w:rFonts w:ascii="Californian FB" w:hAnsi="Californian FB"/>
        </w:rPr>
        <w:t xml:space="preserve"> </w:t>
      </w:r>
      <w:r w:rsidRPr="00A9330F">
        <w:rPr>
          <w:rFonts w:ascii="Californian FB" w:hAnsi="Californian FB"/>
        </w:rPr>
        <w:t>discipline</w:t>
      </w:r>
      <w:r w:rsidR="00296F9F">
        <w:rPr>
          <w:rFonts w:ascii="Californian FB" w:hAnsi="Californian FB"/>
        </w:rPr>
        <w:t>.</w:t>
      </w:r>
      <w:r w:rsidRPr="00A9330F">
        <w:rPr>
          <w:rFonts w:ascii="Californian FB" w:hAnsi="Californian FB"/>
        </w:rPr>
        <w:t xml:space="preserve"> </w:t>
      </w:r>
      <w:r w:rsidRPr="00296F9F">
        <w:rPr>
          <w:rFonts w:ascii="Californian FB" w:hAnsi="Californian FB"/>
          <w:i/>
          <w:iCs/>
        </w:rPr>
        <w:t>European Journal of Marketing</w:t>
      </w:r>
      <w:r w:rsidRPr="00A9330F">
        <w:rPr>
          <w:rFonts w:ascii="Californian FB" w:hAnsi="Californian FB"/>
        </w:rPr>
        <w:t xml:space="preserve">, 27 </w:t>
      </w:r>
      <w:r w:rsidR="00296F9F">
        <w:rPr>
          <w:rFonts w:ascii="Californian FB" w:hAnsi="Californian FB"/>
        </w:rPr>
        <w:t>(</w:t>
      </w:r>
      <w:r w:rsidRPr="00A9330F">
        <w:rPr>
          <w:rFonts w:ascii="Californian FB" w:hAnsi="Californian FB"/>
        </w:rPr>
        <w:t>3</w:t>
      </w:r>
      <w:r w:rsidR="00296F9F">
        <w:rPr>
          <w:rFonts w:ascii="Californian FB" w:hAnsi="Californian FB"/>
        </w:rPr>
        <w:t>)</w:t>
      </w:r>
      <w:r w:rsidRPr="00A9330F">
        <w:rPr>
          <w:rFonts w:ascii="Californian FB" w:hAnsi="Californian FB"/>
        </w:rPr>
        <w:t>, 39-50.</w:t>
      </w:r>
    </w:p>
    <w:p w14:paraId="4501FCD5" w14:textId="607D9A53" w:rsidR="00DF7D0F" w:rsidRDefault="00F634DF" w:rsidP="00DF7D0F">
      <w:pPr>
        <w:widowControl w:val="0"/>
        <w:autoSpaceDE w:val="0"/>
        <w:autoSpaceDN w:val="0"/>
        <w:adjustRightInd w:val="0"/>
        <w:ind w:left="480" w:hanging="480"/>
        <w:jc w:val="both"/>
        <w:rPr>
          <w:rFonts w:ascii="Californian FB" w:hAnsi="Californian FB"/>
        </w:rPr>
      </w:pPr>
      <w:proofErr w:type="spellStart"/>
      <w:r w:rsidRPr="00F634DF">
        <w:rPr>
          <w:rFonts w:ascii="Californian FB" w:hAnsi="Californian FB"/>
        </w:rPr>
        <w:t>Suhartanto</w:t>
      </w:r>
      <w:proofErr w:type="spellEnd"/>
      <w:r w:rsidRPr="00F634DF">
        <w:rPr>
          <w:rFonts w:ascii="Californian FB" w:hAnsi="Californian FB"/>
        </w:rPr>
        <w:t xml:space="preserve">, D. (2019). Predicting </w:t>
      </w:r>
      <w:proofErr w:type="spellStart"/>
      <w:r w:rsidRPr="00F634DF">
        <w:rPr>
          <w:rFonts w:ascii="Californian FB" w:hAnsi="Californian FB"/>
        </w:rPr>
        <w:t>behavioural</w:t>
      </w:r>
      <w:proofErr w:type="spellEnd"/>
      <w:r w:rsidRPr="00F634DF">
        <w:rPr>
          <w:rFonts w:ascii="Californian FB" w:hAnsi="Californian FB"/>
        </w:rPr>
        <w:t xml:space="preserve"> intention toward Islamic bank: a multi-group analysis approach. </w:t>
      </w:r>
      <w:r w:rsidRPr="00F634DF">
        <w:rPr>
          <w:rFonts w:ascii="Californian FB" w:hAnsi="Californian FB"/>
          <w:i/>
          <w:iCs/>
        </w:rPr>
        <w:t>Journal of Islamic Marketing</w:t>
      </w:r>
      <w:r w:rsidRPr="00F634DF">
        <w:rPr>
          <w:rFonts w:ascii="Californian FB" w:hAnsi="Californian FB"/>
        </w:rPr>
        <w:t>.</w:t>
      </w:r>
    </w:p>
    <w:p w14:paraId="0B54F1DE" w14:textId="6B5ED814" w:rsidR="00673AFC" w:rsidRDefault="00471A0F" w:rsidP="00471A0F">
      <w:pPr>
        <w:widowControl w:val="0"/>
        <w:autoSpaceDE w:val="0"/>
        <w:autoSpaceDN w:val="0"/>
        <w:adjustRightInd w:val="0"/>
        <w:ind w:left="480" w:hanging="480"/>
        <w:jc w:val="both"/>
        <w:rPr>
          <w:rFonts w:ascii="Californian FB" w:hAnsi="Californian FB"/>
        </w:rPr>
      </w:pPr>
      <w:proofErr w:type="spellStart"/>
      <w:r w:rsidRPr="00673AFC">
        <w:rPr>
          <w:rFonts w:ascii="Californian FB" w:hAnsi="Californian FB"/>
        </w:rPr>
        <w:t>Tsiotsou</w:t>
      </w:r>
      <w:proofErr w:type="spellEnd"/>
      <w:r w:rsidRPr="00673AFC">
        <w:rPr>
          <w:rFonts w:ascii="Californian FB" w:hAnsi="Californian FB"/>
        </w:rPr>
        <w:t>, R. (2006)</w:t>
      </w:r>
      <w:r w:rsidR="008E366A">
        <w:rPr>
          <w:rFonts w:ascii="Californian FB" w:hAnsi="Californian FB"/>
        </w:rPr>
        <w:t>.</w:t>
      </w:r>
      <w:r w:rsidRPr="00673AFC">
        <w:rPr>
          <w:rFonts w:ascii="Californian FB" w:hAnsi="Californian FB"/>
        </w:rPr>
        <w:t xml:space="preserve"> The role of perceived product quality and overall satisfaction on purchase</w:t>
      </w:r>
      <w:r>
        <w:rPr>
          <w:rFonts w:ascii="Californian FB" w:hAnsi="Californian FB"/>
        </w:rPr>
        <w:t xml:space="preserve"> </w:t>
      </w:r>
      <w:r w:rsidRPr="00673AFC">
        <w:rPr>
          <w:rFonts w:ascii="Californian FB" w:hAnsi="Californian FB"/>
        </w:rPr>
        <w:t>intentions</w:t>
      </w:r>
      <w:r w:rsidR="008E366A">
        <w:rPr>
          <w:rFonts w:ascii="Californian FB" w:hAnsi="Californian FB"/>
        </w:rPr>
        <w:t>.</w:t>
      </w:r>
      <w:r w:rsidRPr="00673AFC">
        <w:rPr>
          <w:rFonts w:ascii="Californian FB" w:hAnsi="Californian FB"/>
        </w:rPr>
        <w:t xml:space="preserve"> </w:t>
      </w:r>
      <w:r w:rsidRPr="008E366A">
        <w:rPr>
          <w:rFonts w:ascii="Californian FB" w:hAnsi="Californian FB"/>
          <w:i/>
          <w:iCs/>
        </w:rPr>
        <w:t>International Journal of Consumer Studies</w:t>
      </w:r>
      <w:r w:rsidRPr="00673AFC">
        <w:rPr>
          <w:rFonts w:ascii="Californian FB" w:hAnsi="Californian FB"/>
        </w:rPr>
        <w:t xml:space="preserve">, 30 </w:t>
      </w:r>
      <w:r w:rsidR="008E366A">
        <w:rPr>
          <w:rFonts w:ascii="Californian FB" w:hAnsi="Californian FB"/>
        </w:rPr>
        <w:t>(</w:t>
      </w:r>
      <w:r w:rsidRPr="00673AFC">
        <w:rPr>
          <w:rFonts w:ascii="Californian FB" w:hAnsi="Californian FB"/>
        </w:rPr>
        <w:t>2</w:t>
      </w:r>
      <w:r w:rsidR="008E366A">
        <w:rPr>
          <w:rFonts w:ascii="Californian FB" w:hAnsi="Californian FB"/>
        </w:rPr>
        <w:t>)</w:t>
      </w:r>
      <w:r w:rsidRPr="00673AFC">
        <w:rPr>
          <w:rFonts w:ascii="Californian FB" w:hAnsi="Californian FB"/>
        </w:rPr>
        <w:t>, 207-217.</w:t>
      </w:r>
    </w:p>
    <w:p w14:paraId="42B74628" w14:textId="77777777" w:rsidR="002265FC" w:rsidRDefault="002265FC" w:rsidP="001F336F">
      <w:pPr>
        <w:widowControl w:val="0"/>
        <w:autoSpaceDE w:val="0"/>
        <w:autoSpaceDN w:val="0"/>
        <w:adjustRightInd w:val="0"/>
        <w:ind w:left="480" w:hanging="480"/>
        <w:jc w:val="both"/>
        <w:rPr>
          <w:rFonts w:ascii="Californian FB" w:hAnsi="Californian FB"/>
        </w:rPr>
      </w:pPr>
    </w:p>
    <w:p w14:paraId="2E3090F7" w14:textId="77777777" w:rsidR="00350C44" w:rsidRDefault="00350C44" w:rsidP="003062ED">
      <w:pPr>
        <w:widowControl w:val="0"/>
        <w:autoSpaceDE w:val="0"/>
        <w:autoSpaceDN w:val="0"/>
        <w:adjustRightInd w:val="0"/>
        <w:jc w:val="both"/>
        <w:rPr>
          <w:rFonts w:ascii="Californian FB" w:hAnsi="Californian FB"/>
        </w:rPr>
      </w:pPr>
    </w:p>
    <w:p w14:paraId="00965E57" w14:textId="70E577C4" w:rsidR="00134B0A" w:rsidRPr="00350C44" w:rsidRDefault="00134B0A" w:rsidP="003062ED">
      <w:pPr>
        <w:widowControl w:val="0"/>
        <w:autoSpaceDE w:val="0"/>
        <w:autoSpaceDN w:val="0"/>
        <w:adjustRightInd w:val="0"/>
        <w:jc w:val="both"/>
        <w:rPr>
          <w:rFonts w:ascii="Californian FB" w:hAnsi="Californian FB"/>
          <w:b/>
        </w:rPr>
        <w:sectPr w:rsidR="00134B0A" w:rsidRPr="00350C44" w:rsidSect="00350C44">
          <w:headerReference w:type="even" r:id="rId18"/>
          <w:headerReference w:type="default" r:id="rId19"/>
          <w:footerReference w:type="even" r:id="rId20"/>
          <w:footerReference w:type="default" r:id="rId21"/>
          <w:pgSz w:w="11907" w:h="16839" w:code="9"/>
          <w:pgMar w:top="1440" w:right="1440" w:bottom="426" w:left="1440" w:header="360" w:footer="272" w:gutter="0"/>
          <w:cols w:space="720"/>
          <w:docGrid w:linePitch="360"/>
        </w:sectPr>
      </w:pPr>
    </w:p>
    <w:p w14:paraId="69B3BF5F" w14:textId="77777777" w:rsidR="001551AE" w:rsidRDefault="001551AE" w:rsidP="003062ED">
      <w:pPr>
        <w:jc w:val="both"/>
        <w:rPr>
          <w:rFonts w:ascii="Californian FB" w:hAnsi="Californian FB"/>
          <w:noProof/>
        </w:rPr>
      </w:pPr>
    </w:p>
    <w:sectPr w:rsidR="001551AE" w:rsidSect="00350C4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9E5D" w14:textId="77777777" w:rsidR="009D33DD" w:rsidRDefault="009D33DD" w:rsidP="00E51D5D">
      <w:r>
        <w:separator/>
      </w:r>
    </w:p>
  </w:endnote>
  <w:endnote w:type="continuationSeparator" w:id="0">
    <w:p w14:paraId="7F6EB54C" w14:textId="77777777" w:rsidR="009D33DD" w:rsidRDefault="009D33DD" w:rsidP="00E5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AdvOT7fb33346.I">
    <w:altName w:val="Times New Roman"/>
    <w:panose1 w:val="00000000000000000000"/>
    <w:charset w:val="00"/>
    <w:family w:val="roman"/>
    <w:notTrueType/>
    <w:pitch w:val="default"/>
  </w:font>
  <w:font w:name="AdvOT7fb33346.I+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 w:name="CharisSIL-Identity-H">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6F42" w14:textId="77777777" w:rsidR="00350C44" w:rsidRDefault="00350C44">
    <w:pPr>
      <w:pStyle w:val="Footer"/>
    </w:pPr>
  </w:p>
  <w:p w14:paraId="7F19DEAD" w14:textId="77777777" w:rsidR="0082762B" w:rsidRDefault="008276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46870"/>
      <w:docPartObj>
        <w:docPartGallery w:val="Page Numbers (Bottom of Page)"/>
        <w:docPartUnique/>
      </w:docPartObj>
    </w:sdtPr>
    <w:sdtEndPr>
      <w:rPr>
        <w:noProof/>
      </w:rPr>
    </w:sdtEndPr>
    <w:sdtContent>
      <w:p w14:paraId="2FF077A3" w14:textId="77777777" w:rsidR="00B47A6F" w:rsidRDefault="004848C8">
        <w:pPr>
          <w:pStyle w:val="Footer"/>
          <w:jc w:val="center"/>
        </w:pPr>
        <w:r>
          <w:fldChar w:fldCharType="begin"/>
        </w:r>
        <w:r>
          <w:instrText xml:space="preserve"> PAGE   \* MERGEFORMAT </w:instrText>
        </w:r>
        <w:r>
          <w:fldChar w:fldCharType="separate"/>
        </w:r>
        <w:r w:rsidR="00CF6247">
          <w:rPr>
            <w:noProof/>
          </w:rPr>
          <w:t>3</w:t>
        </w:r>
        <w:r>
          <w:rPr>
            <w:noProof/>
          </w:rPr>
          <w:fldChar w:fldCharType="end"/>
        </w:r>
      </w:p>
    </w:sdtContent>
  </w:sdt>
  <w:p w14:paraId="372A6701" w14:textId="77777777" w:rsidR="00B47A6F" w:rsidRDefault="00B47A6F">
    <w:pPr>
      <w:pStyle w:val="Footer"/>
    </w:pPr>
  </w:p>
  <w:p w14:paraId="37A71751" w14:textId="77777777" w:rsidR="0082762B" w:rsidRDefault="00827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943F" w14:textId="77777777" w:rsidR="009D33DD" w:rsidRDefault="009D33DD" w:rsidP="00E51D5D">
      <w:r>
        <w:separator/>
      </w:r>
    </w:p>
  </w:footnote>
  <w:footnote w:type="continuationSeparator" w:id="0">
    <w:p w14:paraId="42DD004E" w14:textId="77777777" w:rsidR="009D33DD" w:rsidRDefault="009D33DD" w:rsidP="00E5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A8A4" w14:textId="77777777" w:rsidR="00350C44" w:rsidRDefault="00350C44">
    <w:pPr>
      <w:pStyle w:val="Header"/>
    </w:pPr>
  </w:p>
  <w:p w14:paraId="24E6E614" w14:textId="77777777" w:rsidR="0082762B" w:rsidRDefault="008276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F9FB" w14:textId="134A81F9" w:rsidR="00EB3FD4" w:rsidRDefault="009D33DD">
    <w:pPr>
      <w:pStyle w:val="Header"/>
      <w:tabs>
        <w:tab w:val="clear" w:pos="4680"/>
        <w:tab w:val="clear" w:pos="9360"/>
      </w:tabs>
      <w:jc w:val="right"/>
      <w:rPr>
        <w:color w:val="4F81BD" w:themeColor="accent1"/>
      </w:rPr>
    </w:pPr>
    <w:sdt>
      <w:sdtPr>
        <w:rPr>
          <w:color w:val="4F81BD" w:themeColor="accent1"/>
        </w:rPr>
        <w:alias w:val="Title"/>
        <w:tag w:val=""/>
        <w:id w:val="363098565"/>
        <w:placeholder>
          <w:docPart w:val="B7A9A757405449B1B469AE0560FCE591"/>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EB3FD4">
          <w:rPr>
            <w:color w:val="4F81BD" w:themeColor="accent1"/>
          </w:rPr>
          <w:t>LiFalah</w:t>
        </w:r>
        <w:proofErr w:type="spellEnd"/>
      </w:sdtContent>
    </w:sdt>
    <w:r w:rsidR="00EB3FD4">
      <w:rPr>
        <w:color w:val="4F81BD" w:themeColor="accent1"/>
      </w:rPr>
      <w:t xml:space="preserve"> | </w:t>
    </w:r>
    <w:sdt>
      <w:sdtPr>
        <w:rPr>
          <w:color w:val="4F81BD" w:themeColor="accent1"/>
        </w:rPr>
        <w:alias w:val="Author"/>
        <w:tag w:val=""/>
        <w:id w:val="-567112419"/>
        <w:placeholder>
          <w:docPart w:val="D38B9CC8E3384738A3460C07C28AB797"/>
        </w:placeholder>
        <w:dataBinding w:prefixMappings="xmlns:ns0='http://purl.org/dc/elements/1.1/' xmlns:ns1='http://schemas.openxmlformats.org/package/2006/metadata/core-properties' " w:xpath="/ns1:coreProperties[1]/ns0:creator[1]" w:storeItemID="{6C3C8BC8-F283-45AE-878A-BAB7291924A1}"/>
        <w:text/>
      </w:sdtPr>
      <w:sdtEndPr/>
      <w:sdtContent>
        <w:r w:rsidR="001C2056">
          <w:rPr>
            <w:color w:val="4F81BD" w:themeColor="accent1"/>
          </w:rPr>
          <w:t xml:space="preserve">Apriliana Ika </w:t>
        </w:r>
        <w:proofErr w:type="spellStart"/>
        <w:r w:rsidR="001C2056">
          <w:rPr>
            <w:color w:val="4F81BD" w:themeColor="accent1"/>
          </w:rPr>
          <w:t>Kusumanisita</w:t>
        </w:r>
        <w:proofErr w:type="spellEnd"/>
      </w:sdtContent>
    </w:sdt>
  </w:p>
  <w:p w14:paraId="36DEE17B" w14:textId="77777777" w:rsidR="00A63880" w:rsidRDefault="00A63880">
    <w:pPr>
      <w:pStyle w:val="Header"/>
    </w:pPr>
  </w:p>
  <w:p w14:paraId="62F603FF" w14:textId="77777777" w:rsidR="0082762B" w:rsidRDefault="00827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4041266"/>
    <w:multiLevelType w:val="hybridMultilevel"/>
    <w:tmpl w:val="EC589E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9EA370B"/>
    <w:multiLevelType w:val="hybridMultilevel"/>
    <w:tmpl w:val="F46A1F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ADC6D5A"/>
    <w:multiLevelType w:val="multilevel"/>
    <w:tmpl w:val="0CA4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18B4409"/>
    <w:multiLevelType w:val="hybridMultilevel"/>
    <w:tmpl w:val="C0A4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D2F06"/>
    <w:multiLevelType w:val="multilevel"/>
    <w:tmpl w:val="35488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89D19C9"/>
    <w:multiLevelType w:val="multilevel"/>
    <w:tmpl w:val="0CA4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1"/>
  </w:num>
  <w:num w:numId="4">
    <w:abstractNumId w:val="5"/>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tTQ3AVIGZoYWhko6SsGpxcWZ+XkgBUa1ACEOppwsAAAA"/>
  </w:docVars>
  <w:rsids>
    <w:rsidRoot w:val="0033263B"/>
    <w:rsid w:val="0000003E"/>
    <w:rsid w:val="00000737"/>
    <w:rsid w:val="00000AFB"/>
    <w:rsid w:val="00001147"/>
    <w:rsid w:val="00001225"/>
    <w:rsid w:val="000017B3"/>
    <w:rsid w:val="0000190E"/>
    <w:rsid w:val="0000204F"/>
    <w:rsid w:val="00002191"/>
    <w:rsid w:val="00003591"/>
    <w:rsid w:val="00003FDF"/>
    <w:rsid w:val="00004AF7"/>
    <w:rsid w:val="00005034"/>
    <w:rsid w:val="00005254"/>
    <w:rsid w:val="0000575D"/>
    <w:rsid w:val="00005827"/>
    <w:rsid w:val="00006D46"/>
    <w:rsid w:val="00007462"/>
    <w:rsid w:val="000079B5"/>
    <w:rsid w:val="00010743"/>
    <w:rsid w:val="00010996"/>
    <w:rsid w:val="00010B31"/>
    <w:rsid w:val="00010CDE"/>
    <w:rsid w:val="00011439"/>
    <w:rsid w:val="000114F3"/>
    <w:rsid w:val="00011F1A"/>
    <w:rsid w:val="00012983"/>
    <w:rsid w:val="00012E2D"/>
    <w:rsid w:val="00012EFE"/>
    <w:rsid w:val="000132AE"/>
    <w:rsid w:val="00015041"/>
    <w:rsid w:val="00015091"/>
    <w:rsid w:val="00015E63"/>
    <w:rsid w:val="00016214"/>
    <w:rsid w:val="00016B93"/>
    <w:rsid w:val="00016C21"/>
    <w:rsid w:val="00016CDC"/>
    <w:rsid w:val="00016FC4"/>
    <w:rsid w:val="000172ED"/>
    <w:rsid w:val="000200FD"/>
    <w:rsid w:val="0002066A"/>
    <w:rsid w:val="000208F9"/>
    <w:rsid w:val="0002098A"/>
    <w:rsid w:val="00020F12"/>
    <w:rsid w:val="00021F6D"/>
    <w:rsid w:val="000221E7"/>
    <w:rsid w:val="000223CB"/>
    <w:rsid w:val="000224D5"/>
    <w:rsid w:val="00022E54"/>
    <w:rsid w:val="00022FF3"/>
    <w:rsid w:val="00023328"/>
    <w:rsid w:val="000239DB"/>
    <w:rsid w:val="000261EE"/>
    <w:rsid w:val="00026259"/>
    <w:rsid w:val="00026287"/>
    <w:rsid w:val="00027CFE"/>
    <w:rsid w:val="0003147D"/>
    <w:rsid w:val="0003150E"/>
    <w:rsid w:val="00031827"/>
    <w:rsid w:val="00031F31"/>
    <w:rsid w:val="00032C3B"/>
    <w:rsid w:val="00032FEC"/>
    <w:rsid w:val="00033769"/>
    <w:rsid w:val="00033FC6"/>
    <w:rsid w:val="00034264"/>
    <w:rsid w:val="000344F1"/>
    <w:rsid w:val="00034532"/>
    <w:rsid w:val="0003483F"/>
    <w:rsid w:val="00034975"/>
    <w:rsid w:val="0003497F"/>
    <w:rsid w:val="00034D4C"/>
    <w:rsid w:val="00035260"/>
    <w:rsid w:val="0003567C"/>
    <w:rsid w:val="00035FDD"/>
    <w:rsid w:val="00036195"/>
    <w:rsid w:val="000361FE"/>
    <w:rsid w:val="00036C29"/>
    <w:rsid w:val="000374AB"/>
    <w:rsid w:val="00037810"/>
    <w:rsid w:val="00040636"/>
    <w:rsid w:val="000406D0"/>
    <w:rsid w:val="00040B77"/>
    <w:rsid w:val="00040EAA"/>
    <w:rsid w:val="00041158"/>
    <w:rsid w:val="00042F4A"/>
    <w:rsid w:val="0004390D"/>
    <w:rsid w:val="00043B82"/>
    <w:rsid w:val="00044045"/>
    <w:rsid w:val="00044531"/>
    <w:rsid w:val="0004462E"/>
    <w:rsid w:val="00044DF5"/>
    <w:rsid w:val="00045407"/>
    <w:rsid w:val="000456DB"/>
    <w:rsid w:val="00045931"/>
    <w:rsid w:val="00045A03"/>
    <w:rsid w:val="00046B75"/>
    <w:rsid w:val="00046D94"/>
    <w:rsid w:val="000476E0"/>
    <w:rsid w:val="00047CA6"/>
    <w:rsid w:val="0005021C"/>
    <w:rsid w:val="00050F33"/>
    <w:rsid w:val="000517F7"/>
    <w:rsid w:val="00051831"/>
    <w:rsid w:val="000525E1"/>
    <w:rsid w:val="00052C3A"/>
    <w:rsid w:val="00052ED9"/>
    <w:rsid w:val="000531CD"/>
    <w:rsid w:val="00053A51"/>
    <w:rsid w:val="00053D5F"/>
    <w:rsid w:val="00053D8D"/>
    <w:rsid w:val="00053DCA"/>
    <w:rsid w:val="0005451F"/>
    <w:rsid w:val="00054CCE"/>
    <w:rsid w:val="00054F29"/>
    <w:rsid w:val="00055C9E"/>
    <w:rsid w:val="0005661C"/>
    <w:rsid w:val="00056834"/>
    <w:rsid w:val="00056FFC"/>
    <w:rsid w:val="0005709C"/>
    <w:rsid w:val="00057CD8"/>
    <w:rsid w:val="0006025E"/>
    <w:rsid w:val="00060632"/>
    <w:rsid w:val="00060899"/>
    <w:rsid w:val="00060ED8"/>
    <w:rsid w:val="000615CE"/>
    <w:rsid w:val="000616F3"/>
    <w:rsid w:val="00061BA7"/>
    <w:rsid w:val="00061C72"/>
    <w:rsid w:val="00062846"/>
    <w:rsid w:val="00062BA2"/>
    <w:rsid w:val="00062BF7"/>
    <w:rsid w:val="0006329B"/>
    <w:rsid w:val="00063504"/>
    <w:rsid w:val="00064291"/>
    <w:rsid w:val="000644FF"/>
    <w:rsid w:val="000653B3"/>
    <w:rsid w:val="000653E9"/>
    <w:rsid w:val="00066AAB"/>
    <w:rsid w:val="00066CA2"/>
    <w:rsid w:val="000673B6"/>
    <w:rsid w:val="000674C2"/>
    <w:rsid w:val="00067BE7"/>
    <w:rsid w:val="00067DD1"/>
    <w:rsid w:val="00067F34"/>
    <w:rsid w:val="000715DA"/>
    <w:rsid w:val="00071C11"/>
    <w:rsid w:val="00071C48"/>
    <w:rsid w:val="0007203A"/>
    <w:rsid w:val="000722EE"/>
    <w:rsid w:val="0007280C"/>
    <w:rsid w:val="00072D84"/>
    <w:rsid w:val="000735E2"/>
    <w:rsid w:val="00073D39"/>
    <w:rsid w:val="00073E48"/>
    <w:rsid w:val="000743FE"/>
    <w:rsid w:val="00074D85"/>
    <w:rsid w:val="00075A4C"/>
    <w:rsid w:val="00075CA8"/>
    <w:rsid w:val="0007606F"/>
    <w:rsid w:val="000762A9"/>
    <w:rsid w:val="000764BA"/>
    <w:rsid w:val="00080070"/>
    <w:rsid w:val="000802D8"/>
    <w:rsid w:val="0008092A"/>
    <w:rsid w:val="00081CCB"/>
    <w:rsid w:val="00081F96"/>
    <w:rsid w:val="00082DE2"/>
    <w:rsid w:val="00083A39"/>
    <w:rsid w:val="00084862"/>
    <w:rsid w:val="00084934"/>
    <w:rsid w:val="0008497B"/>
    <w:rsid w:val="00084B96"/>
    <w:rsid w:val="00085C7B"/>
    <w:rsid w:val="00085EA1"/>
    <w:rsid w:val="00085EAF"/>
    <w:rsid w:val="00086F46"/>
    <w:rsid w:val="0008791C"/>
    <w:rsid w:val="0009051B"/>
    <w:rsid w:val="0009053E"/>
    <w:rsid w:val="00090851"/>
    <w:rsid w:val="00091017"/>
    <w:rsid w:val="0009119B"/>
    <w:rsid w:val="00091682"/>
    <w:rsid w:val="00091749"/>
    <w:rsid w:val="000923C9"/>
    <w:rsid w:val="00092C92"/>
    <w:rsid w:val="00092D5C"/>
    <w:rsid w:val="000939E1"/>
    <w:rsid w:val="000940E2"/>
    <w:rsid w:val="000942B3"/>
    <w:rsid w:val="00094457"/>
    <w:rsid w:val="000946A6"/>
    <w:rsid w:val="00094AAC"/>
    <w:rsid w:val="000959E2"/>
    <w:rsid w:val="00096E17"/>
    <w:rsid w:val="00097DA4"/>
    <w:rsid w:val="00097E9C"/>
    <w:rsid w:val="000A003A"/>
    <w:rsid w:val="000A0A13"/>
    <w:rsid w:val="000A0A4F"/>
    <w:rsid w:val="000A0FCE"/>
    <w:rsid w:val="000A1458"/>
    <w:rsid w:val="000A249A"/>
    <w:rsid w:val="000A24EC"/>
    <w:rsid w:val="000A2772"/>
    <w:rsid w:val="000A3939"/>
    <w:rsid w:val="000A3D25"/>
    <w:rsid w:val="000A43FB"/>
    <w:rsid w:val="000A4873"/>
    <w:rsid w:val="000A48EC"/>
    <w:rsid w:val="000A4949"/>
    <w:rsid w:val="000A4B9D"/>
    <w:rsid w:val="000A4BBA"/>
    <w:rsid w:val="000A503F"/>
    <w:rsid w:val="000A52D2"/>
    <w:rsid w:val="000A5F43"/>
    <w:rsid w:val="000A6821"/>
    <w:rsid w:val="000A76E1"/>
    <w:rsid w:val="000A77FB"/>
    <w:rsid w:val="000A7A49"/>
    <w:rsid w:val="000A7B48"/>
    <w:rsid w:val="000B0BDA"/>
    <w:rsid w:val="000B0CC3"/>
    <w:rsid w:val="000B11A7"/>
    <w:rsid w:val="000B13D4"/>
    <w:rsid w:val="000B1D73"/>
    <w:rsid w:val="000B1EF6"/>
    <w:rsid w:val="000B219F"/>
    <w:rsid w:val="000B2705"/>
    <w:rsid w:val="000B296D"/>
    <w:rsid w:val="000B3B98"/>
    <w:rsid w:val="000B42FF"/>
    <w:rsid w:val="000B4843"/>
    <w:rsid w:val="000B4DFC"/>
    <w:rsid w:val="000B51D8"/>
    <w:rsid w:val="000B55C9"/>
    <w:rsid w:val="000B655C"/>
    <w:rsid w:val="000B6B54"/>
    <w:rsid w:val="000B729D"/>
    <w:rsid w:val="000B72F3"/>
    <w:rsid w:val="000C0BB2"/>
    <w:rsid w:val="000C13D3"/>
    <w:rsid w:val="000C18D6"/>
    <w:rsid w:val="000C19D1"/>
    <w:rsid w:val="000C1BF1"/>
    <w:rsid w:val="000C1CAA"/>
    <w:rsid w:val="000C2A14"/>
    <w:rsid w:val="000C2EEE"/>
    <w:rsid w:val="000C30F1"/>
    <w:rsid w:val="000C3340"/>
    <w:rsid w:val="000C3451"/>
    <w:rsid w:val="000C388E"/>
    <w:rsid w:val="000C3BC4"/>
    <w:rsid w:val="000C3CB2"/>
    <w:rsid w:val="000C3ED6"/>
    <w:rsid w:val="000C4493"/>
    <w:rsid w:val="000C4A0C"/>
    <w:rsid w:val="000C4CDE"/>
    <w:rsid w:val="000C4F6B"/>
    <w:rsid w:val="000C4FCC"/>
    <w:rsid w:val="000C5E80"/>
    <w:rsid w:val="000C63F2"/>
    <w:rsid w:val="000C69C4"/>
    <w:rsid w:val="000C6AD1"/>
    <w:rsid w:val="000C7AAC"/>
    <w:rsid w:val="000D0032"/>
    <w:rsid w:val="000D07DF"/>
    <w:rsid w:val="000D092A"/>
    <w:rsid w:val="000D0DAB"/>
    <w:rsid w:val="000D15B5"/>
    <w:rsid w:val="000D167C"/>
    <w:rsid w:val="000D26F9"/>
    <w:rsid w:val="000D2752"/>
    <w:rsid w:val="000D27A1"/>
    <w:rsid w:val="000D33C3"/>
    <w:rsid w:val="000D36A9"/>
    <w:rsid w:val="000D3FA2"/>
    <w:rsid w:val="000D411E"/>
    <w:rsid w:val="000D4676"/>
    <w:rsid w:val="000D4AF1"/>
    <w:rsid w:val="000D4FC3"/>
    <w:rsid w:val="000D50BA"/>
    <w:rsid w:val="000D55C9"/>
    <w:rsid w:val="000D5FB1"/>
    <w:rsid w:val="000D68FD"/>
    <w:rsid w:val="000D6B16"/>
    <w:rsid w:val="000D71D5"/>
    <w:rsid w:val="000D7758"/>
    <w:rsid w:val="000D7FFB"/>
    <w:rsid w:val="000E05D3"/>
    <w:rsid w:val="000E08F0"/>
    <w:rsid w:val="000E0951"/>
    <w:rsid w:val="000E0F0E"/>
    <w:rsid w:val="000E26F8"/>
    <w:rsid w:val="000E2C98"/>
    <w:rsid w:val="000E2DD9"/>
    <w:rsid w:val="000E3475"/>
    <w:rsid w:val="000E3C05"/>
    <w:rsid w:val="000E3F71"/>
    <w:rsid w:val="000E402B"/>
    <w:rsid w:val="000E4439"/>
    <w:rsid w:val="000E4594"/>
    <w:rsid w:val="000E4900"/>
    <w:rsid w:val="000E4EEB"/>
    <w:rsid w:val="000E5186"/>
    <w:rsid w:val="000E555D"/>
    <w:rsid w:val="000E64B9"/>
    <w:rsid w:val="000E69F8"/>
    <w:rsid w:val="000E720C"/>
    <w:rsid w:val="000E72B3"/>
    <w:rsid w:val="000F06A9"/>
    <w:rsid w:val="000F0E75"/>
    <w:rsid w:val="000F1206"/>
    <w:rsid w:val="000F1443"/>
    <w:rsid w:val="000F17FD"/>
    <w:rsid w:val="000F1A97"/>
    <w:rsid w:val="000F1E2A"/>
    <w:rsid w:val="000F2B13"/>
    <w:rsid w:val="000F2D93"/>
    <w:rsid w:val="000F372A"/>
    <w:rsid w:val="000F45A5"/>
    <w:rsid w:val="000F48E1"/>
    <w:rsid w:val="000F4A36"/>
    <w:rsid w:val="000F52A6"/>
    <w:rsid w:val="000F55EF"/>
    <w:rsid w:val="000F5748"/>
    <w:rsid w:val="000F57E1"/>
    <w:rsid w:val="000F58D0"/>
    <w:rsid w:val="000F6260"/>
    <w:rsid w:val="000F6A8E"/>
    <w:rsid w:val="000F6BBA"/>
    <w:rsid w:val="000F7395"/>
    <w:rsid w:val="000F7C40"/>
    <w:rsid w:val="000F7DA6"/>
    <w:rsid w:val="000F7E5A"/>
    <w:rsid w:val="001000A8"/>
    <w:rsid w:val="001008BC"/>
    <w:rsid w:val="00101460"/>
    <w:rsid w:val="00102A5C"/>
    <w:rsid w:val="00102EB3"/>
    <w:rsid w:val="00102F06"/>
    <w:rsid w:val="001032C1"/>
    <w:rsid w:val="00103D8F"/>
    <w:rsid w:val="001041DC"/>
    <w:rsid w:val="0010482E"/>
    <w:rsid w:val="00104C10"/>
    <w:rsid w:val="0010543B"/>
    <w:rsid w:val="00105C9A"/>
    <w:rsid w:val="00105CA7"/>
    <w:rsid w:val="001060E7"/>
    <w:rsid w:val="001066DB"/>
    <w:rsid w:val="00106BDF"/>
    <w:rsid w:val="00106E91"/>
    <w:rsid w:val="00107314"/>
    <w:rsid w:val="00107317"/>
    <w:rsid w:val="00107B89"/>
    <w:rsid w:val="001100A0"/>
    <w:rsid w:val="00110B5E"/>
    <w:rsid w:val="00110DDA"/>
    <w:rsid w:val="0011197C"/>
    <w:rsid w:val="00111A8E"/>
    <w:rsid w:val="00111C53"/>
    <w:rsid w:val="00111EFC"/>
    <w:rsid w:val="00112A31"/>
    <w:rsid w:val="00112F50"/>
    <w:rsid w:val="00113161"/>
    <w:rsid w:val="001136C9"/>
    <w:rsid w:val="0011437B"/>
    <w:rsid w:val="001153FD"/>
    <w:rsid w:val="0011583B"/>
    <w:rsid w:val="00115A11"/>
    <w:rsid w:val="00115ADF"/>
    <w:rsid w:val="00115B87"/>
    <w:rsid w:val="00115BFE"/>
    <w:rsid w:val="001166B7"/>
    <w:rsid w:val="00116842"/>
    <w:rsid w:val="00116CEE"/>
    <w:rsid w:val="00117B27"/>
    <w:rsid w:val="001210FD"/>
    <w:rsid w:val="0012304A"/>
    <w:rsid w:val="001230F9"/>
    <w:rsid w:val="00123267"/>
    <w:rsid w:val="001236A7"/>
    <w:rsid w:val="00123E68"/>
    <w:rsid w:val="00124391"/>
    <w:rsid w:val="00124844"/>
    <w:rsid w:val="00124A12"/>
    <w:rsid w:val="00124A74"/>
    <w:rsid w:val="00124B03"/>
    <w:rsid w:val="001256CD"/>
    <w:rsid w:val="00125809"/>
    <w:rsid w:val="0012581C"/>
    <w:rsid w:val="00125DD0"/>
    <w:rsid w:val="00126383"/>
    <w:rsid w:val="0012688B"/>
    <w:rsid w:val="001274D5"/>
    <w:rsid w:val="0012766C"/>
    <w:rsid w:val="0012771C"/>
    <w:rsid w:val="00130013"/>
    <w:rsid w:val="001300EB"/>
    <w:rsid w:val="001302D4"/>
    <w:rsid w:val="001304A2"/>
    <w:rsid w:val="001313EB"/>
    <w:rsid w:val="001315FB"/>
    <w:rsid w:val="00131E1E"/>
    <w:rsid w:val="00133826"/>
    <w:rsid w:val="00133C3E"/>
    <w:rsid w:val="0013456D"/>
    <w:rsid w:val="0013481F"/>
    <w:rsid w:val="001348DE"/>
    <w:rsid w:val="00134B0A"/>
    <w:rsid w:val="00135AE2"/>
    <w:rsid w:val="00135C56"/>
    <w:rsid w:val="00136B55"/>
    <w:rsid w:val="00136BE7"/>
    <w:rsid w:val="00137692"/>
    <w:rsid w:val="001378B3"/>
    <w:rsid w:val="00137A49"/>
    <w:rsid w:val="00137C58"/>
    <w:rsid w:val="00137FE8"/>
    <w:rsid w:val="00140461"/>
    <w:rsid w:val="0014066E"/>
    <w:rsid w:val="00140795"/>
    <w:rsid w:val="0014089A"/>
    <w:rsid w:val="001409F2"/>
    <w:rsid w:val="001414B2"/>
    <w:rsid w:val="001426CD"/>
    <w:rsid w:val="00143A1D"/>
    <w:rsid w:val="001444AB"/>
    <w:rsid w:val="00144649"/>
    <w:rsid w:val="00144A1A"/>
    <w:rsid w:val="00144BC1"/>
    <w:rsid w:val="00144D42"/>
    <w:rsid w:val="001452A7"/>
    <w:rsid w:val="00145726"/>
    <w:rsid w:val="00145A4A"/>
    <w:rsid w:val="00145C2B"/>
    <w:rsid w:val="00145CE0"/>
    <w:rsid w:val="001465A5"/>
    <w:rsid w:val="001466A8"/>
    <w:rsid w:val="0014702B"/>
    <w:rsid w:val="0014756D"/>
    <w:rsid w:val="001475A2"/>
    <w:rsid w:val="00147994"/>
    <w:rsid w:val="00147E59"/>
    <w:rsid w:val="001502DB"/>
    <w:rsid w:val="001503CB"/>
    <w:rsid w:val="00150475"/>
    <w:rsid w:val="00150AD9"/>
    <w:rsid w:val="00150ECE"/>
    <w:rsid w:val="00151584"/>
    <w:rsid w:val="0015257A"/>
    <w:rsid w:val="00152662"/>
    <w:rsid w:val="001527EF"/>
    <w:rsid w:val="00152C91"/>
    <w:rsid w:val="00152CBF"/>
    <w:rsid w:val="00152F7E"/>
    <w:rsid w:val="00152FE3"/>
    <w:rsid w:val="001533B2"/>
    <w:rsid w:val="00153466"/>
    <w:rsid w:val="001537F2"/>
    <w:rsid w:val="00153915"/>
    <w:rsid w:val="00153C22"/>
    <w:rsid w:val="00153DF1"/>
    <w:rsid w:val="0015419A"/>
    <w:rsid w:val="0015425F"/>
    <w:rsid w:val="00154917"/>
    <w:rsid w:val="00154BC6"/>
    <w:rsid w:val="00155124"/>
    <w:rsid w:val="001551AE"/>
    <w:rsid w:val="001558C2"/>
    <w:rsid w:val="00155A39"/>
    <w:rsid w:val="00155AB7"/>
    <w:rsid w:val="00155F05"/>
    <w:rsid w:val="001570B6"/>
    <w:rsid w:val="00157840"/>
    <w:rsid w:val="00157FF7"/>
    <w:rsid w:val="00160867"/>
    <w:rsid w:val="00160F4A"/>
    <w:rsid w:val="00162BAF"/>
    <w:rsid w:val="00162CE3"/>
    <w:rsid w:val="00163176"/>
    <w:rsid w:val="00163B51"/>
    <w:rsid w:val="00163F62"/>
    <w:rsid w:val="00164221"/>
    <w:rsid w:val="001645D5"/>
    <w:rsid w:val="001646BF"/>
    <w:rsid w:val="001646C9"/>
    <w:rsid w:val="0016502C"/>
    <w:rsid w:val="001655D3"/>
    <w:rsid w:val="001656EB"/>
    <w:rsid w:val="00165AC2"/>
    <w:rsid w:val="00165C31"/>
    <w:rsid w:val="00165CFA"/>
    <w:rsid w:val="00165F8D"/>
    <w:rsid w:val="00165FD1"/>
    <w:rsid w:val="001663B9"/>
    <w:rsid w:val="00166673"/>
    <w:rsid w:val="00167ABD"/>
    <w:rsid w:val="00167D70"/>
    <w:rsid w:val="00170CFE"/>
    <w:rsid w:val="00170E4E"/>
    <w:rsid w:val="00171717"/>
    <w:rsid w:val="00171B85"/>
    <w:rsid w:val="00171C1D"/>
    <w:rsid w:val="00171F75"/>
    <w:rsid w:val="00172751"/>
    <w:rsid w:val="00173041"/>
    <w:rsid w:val="00173108"/>
    <w:rsid w:val="00174858"/>
    <w:rsid w:val="00174A28"/>
    <w:rsid w:val="00174C94"/>
    <w:rsid w:val="0017541D"/>
    <w:rsid w:val="00175467"/>
    <w:rsid w:val="0017601D"/>
    <w:rsid w:val="00176194"/>
    <w:rsid w:val="0018018A"/>
    <w:rsid w:val="0018052F"/>
    <w:rsid w:val="00180564"/>
    <w:rsid w:val="00180804"/>
    <w:rsid w:val="00180F99"/>
    <w:rsid w:val="00181317"/>
    <w:rsid w:val="00181427"/>
    <w:rsid w:val="001820AB"/>
    <w:rsid w:val="0018244A"/>
    <w:rsid w:val="00182ACE"/>
    <w:rsid w:val="00182CCB"/>
    <w:rsid w:val="0018325C"/>
    <w:rsid w:val="001837C4"/>
    <w:rsid w:val="001839AE"/>
    <w:rsid w:val="00183A43"/>
    <w:rsid w:val="00183B42"/>
    <w:rsid w:val="001842F6"/>
    <w:rsid w:val="001847C5"/>
    <w:rsid w:val="00184935"/>
    <w:rsid w:val="00184BAD"/>
    <w:rsid w:val="00184D59"/>
    <w:rsid w:val="001853F4"/>
    <w:rsid w:val="00185AD2"/>
    <w:rsid w:val="00185D6C"/>
    <w:rsid w:val="00185F62"/>
    <w:rsid w:val="00186267"/>
    <w:rsid w:val="0018635E"/>
    <w:rsid w:val="001863B1"/>
    <w:rsid w:val="001865C3"/>
    <w:rsid w:val="00186679"/>
    <w:rsid w:val="00186764"/>
    <w:rsid w:val="0018748F"/>
    <w:rsid w:val="0018796F"/>
    <w:rsid w:val="00187BA2"/>
    <w:rsid w:val="001904A7"/>
    <w:rsid w:val="00190E4A"/>
    <w:rsid w:val="0019129B"/>
    <w:rsid w:val="00191B53"/>
    <w:rsid w:val="00191EFD"/>
    <w:rsid w:val="00191F29"/>
    <w:rsid w:val="0019232B"/>
    <w:rsid w:val="001923D9"/>
    <w:rsid w:val="0019324A"/>
    <w:rsid w:val="00193926"/>
    <w:rsid w:val="00193E0D"/>
    <w:rsid w:val="00193F27"/>
    <w:rsid w:val="0019457A"/>
    <w:rsid w:val="00194D5D"/>
    <w:rsid w:val="00194E09"/>
    <w:rsid w:val="00195001"/>
    <w:rsid w:val="001953B5"/>
    <w:rsid w:val="00195672"/>
    <w:rsid w:val="00195E3C"/>
    <w:rsid w:val="00195F24"/>
    <w:rsid w:val="00195FB8"/>
    <w:rsid w:val="0019632D"/>
    <w:rsid w:val="00196331"/>
    <w:rsid w:val="0019637A"/>
    <w:rsid w:val="0019695D"/>
    <w:rsid w:val="00196A45"/>
    <w:rsid w:val="00196CB0"/>
    <w:rsid w:val="00197A08"/>
    <w:rsid w:val="00197F78"/>
    <w:rsid w:val="00197FAE"/>
    <w:rsid w:val="001A02EA"/>
    <w:rsid w:val="001A043B"/>
    <w:rsid w:val="001A0636"/>
    <w:rsid w:val="001A08EC"/>
    <w:rsid w:val="001A0AFE"/>
    <w:rsid w:val="001A0C43"/>
    <w:rsid w:val="001A0E76"/>
    <w:rsid w:val="001A19A8"/>
    <w:rsid w:val="001A1CC7"/>
    <w:rsid w:val="001A25CD"/>
    <w:rsid w:val="001A3113"/>
    <w:rsid w:val="001A3220"/>
    <w:rsid w:val="001A3C49"/>
    <w:rsid w:val="001A420A"/>
    <w:rsid w:val="001A440D"/>
    <w:rsid w:val="001A49B5"/>
    <w:rsid w:val="001A5E5F"/>
    <w:rsid w:val="001A601D"/>
    <w:rsid w:val="001A6106"/>
    <w:rsid w:val="001A64C3"/>
    <w:rsid w:val="001A6620"/>
    <w:rsid w:val="001A67B2"/>
    <w:rsid w:val="001A72D2"/>
    <w:rsid w:val="001B0515"/>
    <w:rsid w:val="001B0A56"/>
    <w:rsid w:val="001B0F6C"/>
    <w:rsid w:val="001B18C9"/>
    <w:rsid w:val="001B1965"/>
    <w:rsid w:val="001B19E6"/>
    <w:rsid w:val="001B1E99"/>
    <w:rsid w:val="001B2084"/>
    <w:rsid w:val="001B2447"/>
    <w:rsid w:val="001B25A5"/>
    <w:rsid w:val="001B2A2C"/>
    <w:rsid w:val="001B2FF0"/>
    <w:rsid w:val="001B37F2"/>
    <w:rsid w:val="001B3AF7"/>
    <w:rsid w:val="001B43EE"/>
    <w:rsid w:val="001B4A6C"/>
    <w:rsid w:val="001B4B48"/>
    <w:rsid w:val="001B4FFF"/>
    <w:rsid w:val="001B529C"/>
    <w:rsid w:val="001B555B"/>
    <w:rsid w:val="001B59C3"/>
    <w:rsid w:val="001B6624"/>
    <w:rsid w:val="001B67D3"/>
    <w:rsid w:val="001B67DF"/>
    <w:rsid w:val="001B68C2"/>
    <w:rsid w:val="001B697B"/>
    <w:rsid w:val="001B6B58"/>
    <w:rsid w:val="001B6EE1"/>
    <w:rsid w:val="001B7345"/>
    <w:rsid w:val="001B7A6A"/>
    <w:rsid w:val="001C1063"/>
    <w:rsid w:val="001C1282"/>
    <w:rsid w:val="001C18CC"/>
    <w:rsid w:val="001C1F9B"/>
    <w:rsid w:val="001C2056"/>
    <w:rsid w:val="001C233D"/>
    <w:rsid w:val="001C2A57"/>
    <w:rsid w:val="001C3207"/>
    <w:rsid w:val="001C3AD4"/>
    <w:rsid w:val="001C3DDF"/>
    <w:rsid w:val="001C4474"/>
    <w:rsid w:val="001C492A"/>
    <w:rsid w:val="001C49D7"/>
    <w:rsid w:val="001C4CC6"/>
    <w:rsid w:val="001C5028"/>
    <w:rsid w:val="001C5058"/>
    <w:rsid w:val="001C50F0"/>
    <w:rsid w:val="001C5482"/>
    <w:rsid w:val="001C5B3E"/>
    <w:rsid w:val="001C65C1"/>
    <w:rsid w:val="001C67C2"/>
    <w:rsid w:val="001C79D5"/>
    <w:rsid w:val="001C7B6F"/>
    <w:rsid w:val="001D15E5"/>
    <w:rsid w:val="001D1732"/>
    <w:rsid w:val="001D1BCE"/>
    <w:rsid w:val="001D1C4B"/>
    <w:rsid w:val="001D234C"/>
    <w:rsid w:val="001D2ABC"/>
    <w:rsid w:val="001D2F9B"/>
    <w:rsid w:val="001D2FB8"/>
    <w:rsid w:val="001D30DE"/>
    <w:rsid w:val="001D3F0A"/>
    <w:rsid w:val="001D431E"/>
    <w:rsid w:val="001D6164"/>
    <w:rsid w:val="001D696B"/>
    <w:rsid w:val="001D7178"/>
    <w:rsid w:val="001D7A4B"/>
    <w:rsid w:val="001D7B5A"/>
    <w:rsid w:val="001D7F75"/>
    <w:rsid w:val="001E03DA"/>
    <w:rsid w:val="001E0B44"/>
    <w:rsid w:val="001E1115"/>
    <w:rsid w:val="001E1409"/>
    <w:rsid w:val="001E14E2"/>
    <w:rsid w:val="001E1708"/>
    <w:rsid w:val="001E1CB8"/>
    <w:rsid w:val="001E1DAB"/>
    <w:rsid w:val="001E1FB3"/>
    <w:rsid w:val="001E2532"/>
    <w:rsid w:val="001E28D7"/>
    <w:rsid w:val="001E28F9"/>
    <w:rsid w:val="001E2A11"/>
    <w:rsid w:val="001E2F39"/>
    <w:rsid w:val="001E3B1A"/>
    <w:rsid w:val="001E3ECC"/>
    <w:rsid w:val="001E4013"/>
    <w:rsid w:val="001E534F"/>
    <w:rsid w:val="001E58B3"/>
    <w:rsid w:val="001E5CD0"/>
    <w:rsid w:val="001E5F1D"/>
    <w:rsid w:val="001E69C6"/>
    <w:rsid w:val="001E6AF9"/>
    <w:rsid w:val="001E7701"/>
    <w:rsid w:val="001E7D90"/>
    <w:rsid w:val="001F0519"/>
    <w:rsid w:val="001F06FE"/>
    <w:rsid w:val="001F0D7D"/>
    <w:rsid w:val="001F0DC0"/>
    <w:rsid w:val="001F0E7B"/>
    <w:rsid w:val="001F18CD"/>
    <w:rsid w:val="001F1E92"/>
    <w:rsid w:val="001F1FEE"/>
    <w:rsid w:val="001F2013"/>
    <w:rsid w:val="001F2038"/>
    <w:rsid w:val="001F28E8"/>
    <w:rsid w:val="001F2C8B"/>
    <w:rsid w:val="001F336F"/>
    <w:rsid w:val="001F3427"/>
    <w:rsid w:val="001F35A9"/>
    <w:rsid w:val="001F3867"/>
    <w:rsid w:val="001F3F2D"/>
    <w:rsid w:val="001F3F3B"/>
    <w:rsid w:val="001F4076"/>
    <w:rsid w:val="001F47CD"/>
    <w:rsid w:val="001F4A1B"/>
    <w:rsid w:val="001F4A43"/>
    <w:rsid w:val="001F62E8"/>
    <w:rsid w:val="001F6A8E"/>
    <w:rsid w:val="00201101"/>
    <w:rsid w:val="00201117"/>
    <w:rsid w:val="00201C51"/>
    <w:rsid w:val="00203719"/>
    <w:rsid w:val="002038F0"/>
    <w:rsid w:val="00203F35"/>
    <w:rsid w:val="00204420"/>
    <w:rsid w:val="002044D6"/>
    <w:rsid w:val="00204E81"/>
    <w:rsid w:val="002050B7"/>
    <w:rsid w:val="0020541A"/>
    <w:rsid w:val="00205797"/>
    <w:rsid w:val="00206A95"/>
    <w:rsid w:val="00206F73"/>
    <w:rsid w:val="00206FBA"/>
    <w:rsid w:val="0020722E"/>
    <w:rsid w:val="002078EA"/>
    <w:rsid w:val="00210287"/>
    <w:rsid w:val="002104CD"/>
    <w:rsid w:val="00210671"/>
    <w:rsid w:val="0021084E"/>
    <w:rsid w:val="00210ACA"/>
    <w:rsid w:val="00211676"/>
    <w:rsid w:val="002119BD"/>
    <w:rsid w:val="00211D41"/>
    <w:rsid w:val="0021210C"/>
    <w:rsid w:val="00212127"/>
    <w:rsid w:val="00212536"/>
    <w:rsid w:val="002127AB"/>
    <w:rsid w:val="00213128"/>
    <w:rsid w:val="00213EDA"/>
    <w:rsid w:val="00213F6C"/>
    <w:rsid w:val="002140A6"/>
    <w:rsid w:val="00214AB9"/>
    <w:rsid w:val="002150F3"/>
    <w:rsid w:val="0021535E"/>
    <w:rsid w:val="00215B3A"/>
    <w:rsid w:val="00215D05"/>
    <w:rsid w:val="0021653B"/>
    <w:rsid w:val="00217212"/>
    <w:rsid w:val="00217924"/>
    <w:rsid w:val="00217974"/>
    <w:rsid w:val="00217BE5"/>
    <w:rsid w:val="00220D99"/>
    <w:rsid w:val="002215DA"/>
    <w:rsid w:val="00221833"/>
    <w:rsid w:val="002221A9"/>
    <w:rsid w:val="00222B5C"/>
    <w:rsid w:val="002237AF"/>
    <w:rsid w:val="00223DF0"/>
    <w:rsid w:val="00224795"/>
    <w:rsid w:val="00224DDE"/>
    <w:rsid w:val="00226034"/>
    <w:rsid w:val="0022632F"/>
    <w:rsid w:val="002265FC"/>
    <w:rsid w:val="00226B98"/>
    <w:rsid w:val="002275FA"/>
    <w:rsid w:val="00227AE1"/>
    <w:rsid w:val="00227AF2"/>
    <w:rsid w:val="00227DBA"/>
    <w:rsid w:val="002302A0"/>
    <w:rsid w:val="002305CB"/>
    <w:rsid w:val="00230A8D"/>
    <w:rsid w:val="00231370"/>
    <w:rsid w:val="002315D0"/>
    <w:rsid w:val="002318F6"/>
    <w:rsid w:val="00231E45"/>
    <w:rsid w:val="0023218A"/>
    <w:rsid w:val="00232256"/>
    <w:rsid w:val="002323CF"/>
    <w:rsid w:val="00232657"/>
    <w:rsid w:val="0023294B"/>
    <w:rsid w:val="00232A22"/>
    <w:rsid w:val="00233110"/>
    <w:rsid w:val="0023329E"/>
    <w:rsid w:val="00233357"/>
    <w:rsid w:val="002337DF"/>
    <w:rsid w:val="0023388D"/>
    <w:rsid w:val="00233D01"/>
    <w:rsid w:val="002342F1"/>
    <w:rsid w:val="002344E1"/>
    <w:rsid w:val="002353A4"/>
    <w:rsid w:val="00235F34"/>
    <w:rsid w:val="00236A57"/>
    <w:rsid w:val="00236BE6"/>
    <w:rsid w:val="00236C0B"/>
    <w:rsid w:val="0023707A"/>
    <w:rsid w:val="002375E1"/>
    <w:rsid w:val="00237B65"/>
    <w:rsid w:val="00237D7C"/>
    <w:rsid w:val="00237D9B"/>
    <w:rsid w:val="00237F47"/>
    <w:rsid w:val="00240523"/>
    <w:rsid w:val="00240751"/>
    <w:rsid w:val="00240CBB"/>
    <w:rsid w:val="00240CF2"/>
    <w:rsid w:val="0024102A"/>
    <w:rsid w:val="002410B8"/>
    <w:rsid w:val="0024150F"/>
    <w:rsid w:val="00241ED6"/>
    <w:rsid w:val="00242A35"/>
    <w:rsid w:val="002434CA"/>
    <w:rsid w:val="00244115"/>
    <w:rsid w:val="00244396"/>
    <w:rsid w:val="00244609"/>
    <w:rsid w:val="002446E7"/>
    <w:rsid w:val="00244A40"/>
    <w:rsid w:val="00244A48"/>
    <w:rsid w:val="00244F11"/>
    <w:rsid w:val="00245333"/>
    <w:rsid w:val="00245D11"/>
    <w:rsid w:val="00245E62"/>
    <w:rsid w:val="00246B96"/>
    <w:rsid w:val="00246D9C"/>
    <w:rsid w:val="002512F1"/>
    <w:rsid w:val="00251A82"/>
    <w:rsid w:val="00251FD6"/>
    <w:rsid w:val="00252972"/>
    <w:rsid w:val="00253093"/>
    <w:rsid w:val="00254177"/>
    <w:rsid w:val="0025418B"/>
    <w:rsid w:val="00254C1D"/>
    <w:rsid w:val="00255498"/>
    <w:rsid w:val="00255B4C"/>
    <w:rsid w:val="00255D3D"/>
    <w:rsid w:val="00256756"/>
    <w:rsid w:val="0025678D"/>
    <w:rsid w:val="00256AB0"/>
    <w:rsid w:val="00256E6F"/>
    <w:rsid w:val="0025732F"/>
    <w:rsid w:val="00257C2E"/>
    <w:rsid w:val="00260182"/>
    <w:rsid w:val="00261174"/>
    <w:rsid w:val="002619EA"/>
    <w:rsid w:val="0026285C"/>
    <w:rsid w:val="00262A62"/>
    <w:rsid w:val="00262D7E"/>
    <w:rsid w:val="0026300F"/>
    <w:rsid w:val="00263B04"/>
    <w:rsid w:val="002646E5"/>
    <w:rsid w:val="00264D66"/>
    <w:rsid w:val="002652D8"/>
    <w:rsid w:val="0026535D"/>
    <w:rsid w:val="00265B05"/>
    <w:rsid w:val="0026608C"/>
    <w:rsid w:val="00266B48"/>
    <w:rsid w:val="00266BD2"/>
    <w:rsid w:val="00267209"/>
    <w:rsid w:val="002675BA"/>
    <w:rsid w:val="0026760B"/>
    <w:rsid w:val="00267D8E"/>
    <w:rsid w:val="00267F8B"/>
    <w:rsid w:val="00270910"/>
    <w:rsid w:val="0027216F"/>
    <w:rsid w:val="002721E1"/>
    <w:rsid w:val="002723D7"/>
    <w:rsid w:val="00272B17"/>
    <w:rsid w:val="00272DF7"/>
    <w:rsid w:val="00272F96"/>
    <w:rsid w:val="00273AAA"/>
    <w:rsid w:val="00273AFE"/>
    <w:rsid w:val="00273BAE"/>
    <w:rsid w:val="0027471F"/>
    <w:rsid w:val="00275279"/>
    <w:rsid w:val="0027546F"/>
    <w:rsid w:val="00275C38"/>
    <w:rsid w:val="0027648E"/>
    <w:rsid w:val="0027659D"/>
    <w:rsid w:val="0027662A"/>
    <w:rsid w:val="0027694A"/>
    <w:rsid w:val="002771EF"/>
    <w:rsid w:val="002775B8"/>
    <w:rsid w:val="00277F51"/>
    <w:rsid w:val="00280516"/>
    <w:rsid w:val="002807DD"/>
    <w:rsid w:val="00280878"/>
    <w:rsid w:val="00280892"/>
    <w:rsid w:val="00281185"/>
    <w:rsid w:val="002812B3"/>
    <w:rsid w:val="00282009"/>
    <w:rsid w:val="00282E89"/>
    <w:rsid w:val="00283B37"/>
    <w:rsid w:val="00284159"/>
    <w:rsid w:val="002841B4"/>
    <w:rsid w:val="00285700"/>
    <w:rsid w:val="00285CE6"/>
    <w:rsid w:val="00286273"/>
    <w:rsid w:val="00286392"/>
    <w:rsid w:val="00286BA2"/>
    <w:rsid w:val="00286E98"/>
    <w:rsid w:val="00287610"/>
    <w:rsid w:val="002876BC"/>
    <w:rsid w:val="002908C5"/>
    <w:rsid w:val="00290A34"/>
    <w:rsid w:val="00290B32"/>
    <w:rsid w:val="002911CD"/>
    <w:rsid w:val="00291286"/>
    <w:rsid w:val="002912A0"/>
    <w:rsid w:val="002912A7"/>
    <w:rsid w:val="00291480"/>
    <w:rsid w:val="00291837"/>
    <w:rsid w:val="00291ABC"/>
    <w:rsid w:val="00292509"/>
    <w:rsid w:val="00292629"/>
    <w:rsid w:val="00292ADA"/>
    <w:rsid w:val="0029388F"/>
    <w:rsid w:val="00293D13"/>
    <w:rsid w:val="00293E89"/>
    <w:rsid w:val="0029419F"/>
    <w:rsid w:val="002944DF"/>
    <w:rsid w:val="00294BEF"/>
    <w:rsid w:val="0029520B"/>
    <w:rsid w:val="00295354"/>
    <w:rsid w:val="002953E7"/>
    <w:rsid w:val="00295B1A"/>
    <w:rsid w:val="00295FA7"/>
    <w:rsid w:val="00296696"/>
    <w:rsid w:val="00296AEB"/>
    <w:rsid w:val="00296C44"/>
    <w:rsid w:val="00296E11"/>
    <w:rsid w:val="00296F9F"/>
    <w:rsid w:val="00297AB5"/>
    <w:rsid w:val="00297F64"/>
    <w:rsid w:val="00297F7C"/>
    <w:rsid w:val="002A09AB"/>
    <w:rsid w:val="002A0C22"/>
    <w:rsid w:val="002A1195"/>
    <w:rsid w:val="002A13FB"/>
    <w:rsid w:val="002A1894"/>
    <w:rsid w:val="002A1952"/>
    <w:rsid w:val="002A26F8"/>
    <w:rsid w:val="002A2C59"/>
    <w:rsid w:val="002A2D3C"/>
    <w:rsid w:val="002A3209"/>
    <w:rsid w:val="002A3EC2"/>
    <w:rsid w:val="002A40F2"/>
    <w:rsid w:val="002A490C"/>
    <w:rsid w:val="002A4B6B"/>
    <w:rsid w:val="002A568A"/>
    <w:rsid w:val="002A571D"/>
    <w:rsid w:val="002A5F52"/>
    <w:rsid w:val="002A5F8E"/>
    <w:rsid w:val="002A5FCA"/>
    <w:rsid w:val="002A63F6"/>
    <w:rsid w:val="002A68F0"/>
    <w:rsid w:val="002A711F"/>
    <w:rsid w:val="002A76EF"/>
    <w:rsid w:val="002A7C9F"/>
    <w:rsid w:val="002A7D44"/>
    <w:rsid w:val="002A7F6E"/>
    <w:rsid w:val="002B0B81"/>
    <w:rsid w:val="002B1077"/>
    <w:rsid w:val="002B12C0"/>
    <w:rsid w:val="002B1446"/>
    <w:rsid w:val="002B1972"/>
    <w:rsid w:val="002B19DF"/>
    <w:rsid w:val="002B1F9C"/>
    <w:rsid w:val="002B2404"/>
    <w:rsid w:val="002B3101"/>
    <w:rsid w:val="002B34F0"/>
    <w:rsid w:val="002B45B5"/>
    <w:rsid w:val="002B54C2"/>
    <w:rsid w:val="002B573A"/>
    <w:rsid w:val="002B5A02"/>
    <w:rsid w:val="002B5A67"/>
    <w:rsid w:val="002B5F3F"/>
    <w:rsid w:val="002B6295"/>
    <w:rsid w:val="002B67C5"/>
    <w:rsid w:val="002B6CC1"/>
    <w:rsid w:val="002B6EBD"/>
    <w:rsid w:val="002B7D6B"/>
    <w:rsid w:val="002C081D"/>
    <w:rsid w:val="002C0E3B"/>
    <w:rsid w:val="002C15B0"/>
    <w:rsid w:val="002C234F"/>
    <w:rsid w:val="002C2648"/>
    <w:rsid w:val="002C30E9"/>
    <w:rsid w:val="002C4227"/>
    <w:rsid w:val="002C46D5"/>
    <w:rsid w:val="002C4770"/>
    <w:rsid w:val="002C4C4E"/>
    <w:rsid w:val="002C574D"/>
    <w:rsid w:val="002C5FE1"/>
    <w:rsid w:val="002C621F"/>
    <w:rsid w:val="002C629B"/>
    <w:rsid w:val="002C6E66"/>
    <w:rsid w:val="002C73E2"/>
    <w:rsid w:val="002C7499"/>
    <w:rsid w:val="002D0700"/>
    <w:rsid w:val="002D0887"/>
    <w:rsid w:val="002D0C1A"/>
    <w:rsid w:val="002D0CF8"/>
    <w:rsid w:val="002D1A2D"/>
    <w:rsid w:val="002D1FCA"/>
    <w:rsid w:val="002D246E"/>
    <w:rsid w:val="002D2919"/>
    <w:rsid w:val="002D3810"/>
    <w:rsid w:val="002D38B4"/>
    <w:rsid w:val="002D4B2A"/>
    <w:rsid w:val="002D4E7A"/>
    <w:rsid w:val="002D4EB9"/>
    <w:rsid w:val="002D4F26"/>
    <w:rsid w:val="002D5015"/>
    <w:rsid w:val="002D56B6"/>
    <w:rsid w:val="002D62A1"/>
    <w:rsid w:val="002D6307"/>
    <w:rsid w:val="002D6910"/>
    <w:rsid w:val="002D6CD8"/>
    <w:rsid w:val="002D6D55"/>
    <w:rsid w:val="002D779F"/>
    <w:rsid w:val="002D77BC"/>
    <w:rsid w:val="002E04DB"/>
    <w:rsid w:val="002E0798"/>
    <w:rsid w:val="002E083E"/>
    <w:rsid w:val="002E131C"/>
    <w:rsid w:val="002E1D98"/>
    <w:rsid w:val="002E263D"/>
    <w:rsid w:val="002E2D0B"/>
    <w:rsid w:val="002E2DB1"/>
    <w:rsid w:val="002E3CE2"/>
    <w:rsid w:val="002E48B7"/>
    <w:rsid w:val="002E493C"/>
    <w:rsid w:val="002E4B83"/>
    <w:rsid w:val="002E4BAD"/>
    <w:rsid w:val="002E4D5A"/>
    <w:rsid w:val="002E4F72"/>
    <w:rsid w:val="002E5037"/>
    <w:rsid w:val="002E5411"/>
    <w:rsid w:val="002E55D5"/>
    <w:rsid w:val="002E5974"/>
    <w:rsid w:val="002E5A05"/>
    <w:rsid w:val="002E5A62"/>
    <w:rsid w:val="002E5FC2"/>
    <w:rsid w:val="002E623D"/>
    <w:rsid w:val="002E6367"/>
    <w:rsid w:val="002E64E5"/>
    <w:rsid w:val="002E6D16"/>
    <w:rsid w:val="002E73C0"/>
    <w:rsid w:val="002E7BEE"/>
    <w:rsid w:val="002E7CB2"/>
    <w:rsid w:val="002E7E91"/>
    <w:rsid w:val="002F027F"/>
    <w:rsid w:val="002F0885"/>
    <w:rsid w:val="002F0936"/>
    <w:rsid w:val="002F0C7B"/>
    <w:rsid w:val="002F0E85"/>
    <w:rsid w:val="002F1091"/>
    <w:rsid w:val="002F1353"/>
    <w:rsid w:val="002F163B"/>
    <w:rsid w:val="002F1A6F"/>
    <w:rsid w:val="002F1EEF"/>
    <w:rsid w:val="002F2DFD"/>
    <w:rsid w:val="002F2EF2"/>
    <w:rsid w:val="002F2F55"/>
    <w:rsid w:val="002F3028"/>
    <w:rsid w:val="002F3170"/>
    <w:rsid w:val="002F3214"/>
    <w:rsid w:val="002F516A"/>
    <w:rsid w:val="002F53C8"/>
    <w:rsid w:val="002F551C"/>
    <w:rsid w:val="002F55BF"/>
    <w:rsid w:val="002F6953"/>
    <w:rsid w:val="002F7015"/>
    <w:rsid w:val="002F713C"/>
    <w:rsid w:val="002F7AD0"/>
    <w:rsid w:val="003010C7"/>
    <w:rsid w:val="00301925"/>
    <w:rsid w:val="00301988"/>
    <w:rsid w:val="00302399"/>
    <w:rsid w:val="00303036"/>
    <w:rsid w:val="003038CF"/>
    <w:rsid w:val="003042C1"/>
    <w:rsid w:val="00304AD5"/>
    <w:rsid w:val="00304AFB"/>
    <w:rsid w:val="003062ED"/>
    <w:rsid w:val="003063AE"/>
    <w:rsid w:val="00306413"/>
    <w:rsid w:val="0030691E"/>
    <w:rsid w:val="00306BAB"/>
    <w:rsid w:val="00307062"/>
    <w:rsid w:val="003075C6"/>
    <w:rsid w:val="003103F0"/>
    <w:rsid w:val="0031088E"/>
    <w:rsid w:val="00310C25"/>
    <w:rsid w:val="00310DD8"/>
    <w:rsid w:val="003113E0"/>
    <w:rsid w:val="00311B0E"/>
    <w:rsid w:val="003123AB"/>
    <w:rsid w:val="00312488"/>
    <w:rsid w:val="00312D64"/>
    <w:rsid w:val="00312EAF"/>
    <w:rsid w:val="003135F5"/>
    <w:rsid w:val="0031363A"/>
    <w:rsid w:val="0031396B"/>
    <w:rsid w:val="003142C2"/>
    <w:rsid w:val="00314B0F"/>
    <w:rsid w:val="00315318"/>
    <w:rsid w:val="00315541"/>
    <w:rsid w:val="00315EF1"/>
    <w:rsid w:val="00316EE0"/>
    <w:rsid w:val="00316F05"/>
    <w:rsid w:val="0031739C"/>
    <w:rsid w:val="003174EF"/>
    <w:rsid w:val="00317546"/>
    <w:rsid w:val="00317E8E"/>
    <w:rsid w:val="003203FF"/>
    <w:rsid w:val="0032132D"/>
    <w:rsid w:val="0032135E"/>
    <w:rsid w:val="00321405"/>
    <w:rsid w:val="00322B7E"/>
    <w:rsid w:val="003230BA"/>
    <w:rsid w:val="00323662"/>
    <w:rsid w:val="003237BF"/>
    <w:rsid w:val="00323D4D"/>
    <w:rsid w:val="00323E44"/>
    <w:rsid w:val="00324881"/>
    <w:rsid w:val="00324FB4"/>
    <w:rsid w:val="003250B1"/>
    <w:rsid w:val="003254C6"/>
    <w:rsid w:val="00325D00"/>
    <w:rsid w:val="00325FC7"/>
    <w:rsid w:val="003262EF"/>
    <w:rsid w:val="00327011"/>
    <w:rsid w:val="00327100"/>
    <w:rsid w:val="00327F98"/>
    <w:rsid w:val="00330124"/>
    <w:rsid w:val="00331B5C"/>
    <w:rsid w:val="0033263B"/>
    <w:rsid w:val="003328D6"/>
    <w:rsid w:val="0033389C"/>
    <w:rsid w:val="00333BD6"/>
    <w:rsid w:val="00333D43"/>
    <w:rsid w:val="00334085"/>
    <w:rsid w:val="0033485E"/>
    <w:rsid w:val="003348CF"/>
    <w:rsid w:val="00334AEB"/>
    <w:rsid w:val="0033572D"/>
    <w:rsid w:val="003357FF"/>
    <w:rsid w:val="0033583F"/>
    <w:rsid w:val="003367C5"/>
    <w:rsid w:val="00336EB3"/>
    <w:rsid w:val="00336F01"/>
    <w:rsid w:val="003372DB"/>
    <w:rsid w:val="003379B5"/>
    <w:rsid w:val="003401E6"/>
    <w:rsid w:val="003403F6"/>
    <w:rsid w:val="003412FF"/>
    <w:rsid w:val="003413F4"/>
    <w:rsid w:val="00341948"/>
    <w:rsid w:val="00341990"/>
    <w:rsid w:val="00341A2E"/>
    <w:rsid w:val="00341BD0"/>
    <w:rsid w:val="003420A0"/>
    <w:rsid w:val="00342240"/>
    <w:rsid w:val="0034312B"/>
    <w:rsid w:val="0034352E"/>
    <w:rsid w:val="0034393C"/>
    <w:rsid w:val="00343A8B"/>
    <w:rsid w:val="003445E6"/>
    <w:rsid w:val="00344749"/>
    <w:rsid w:val="00344A7D"/>
    <w:rsid w:val="00344B11"/>
    <w:rsid w:val="00344FA9"/>
    <w:rsid w:val="003459DB"/>
    <w:rsid w:val="00345FD1"/>
    <w:rsid w:val="00346F89"/>
    <w:rsid w:val="0035047D"/>
    <w:rsid w:val="00350A92"/>
    <w:rsid w:val="00350C44"/>
    <w:rsid w:val="00350EBF"/>
    <w:rsid w:val="0035134E"/>
    <w:rsid w:val="00351EA2"/>
    <w:rsid w:val="003520BB"/>
    <w:rsid w:val="00352650"/>
    <w:rsid w:val="0035277D"/>
    <w:rsid w:val="0035287D"/>
    <w:rsid w:val="00352A6E"/>
    <w:rsid w:val="00352BF0"/>
    <w:rsid w:val="003531E7"/>
    <w:rsid w:val="00353EA6"/>
    <w:rsid w:val="003542A5"/>
    <w:rsid w:val="00354A7C"/>
    <w:rsid w:val="00354C10"/>
    <w:rsid w:val="00354F63"/>
    <w:rsid w:val="00356698"/>
    <w:rsid w:val="0035675B"/>
    <w:rsid w:val="0035723E"/>
    <w:rsid w:val="00357295"/>
    <w:rsid w:val="00357812"/>
    <w:rsid w:val="00357A28"/>
    <w:rsid w:val="00357F7A"/>
    <w:rsid w:val="00360214"/>
    <w:rsid w:val="0036097B"/>
    <w:rsid w:val="00361572"/>
    <w:rsid w:val="003617AA"/>
    <w:rsid w:val="00361869"/>
    <w:rsid w:val="0036193E"/>
    <w:rsid w:val="00361F4B"/>
    <w:rsid w:val="00362561"/>
    <w:rsid w:val="00363248"/>
    <w:rsid w:val="003638B0"/>
    <w:rsid w:val="00363A08"/>
    <w:rsid w:val="00363E98"/>
    <w:rsid w:val="003649D8"/>
    <w:rsid w:val="00365637"/>
    <w:rsid w:val="00365EEE"/>
    <w:rsid w:val="0036616A"/>
    <w:rsid w:val="003663F9"/>
    <w:rsid w:val="00366479"/>
    <w:rsid w:val="00366543"/>
    <w:rsid w:val="0036698C"/>
    <w:rsid w:val="00366A1A"/>
    <w:rsid w:val="00367586"/>
    <w:rsid w:val="0036775C"/>
    <w:rsid w:val="003678CE"/>
    <w:rsid w:val="00367BB1"/>
    <w:rsid w:val="003700AE"/>
    <w:rsid w:val="0037071A"/>
    <w:rsid w:val="00371334"/>
    <w:rsid w:val="00371577"/>
    <w:rsid w:val="003716B5"/>
    <w:rsid w:val="0037185E"/>
    <w:rsid w:val="00371995"/>
    <w:rsid w:val="00371A63"/>
    <w:rsid w:val="003729B2"/>
    <w:rsid w:val="00372D77"/>
    <w:rsid w:val="00372E12"/>
    <w:rsid w:val="00372F94"/>
    <w:rsid w:val="00373243"/>
    <w:rsid w:val="00373291"/>
    <w:rsid w:val="00373506"/>
    <w:rsid w:val="00373593"/>
    <w:rsid w:val="003738C0"/>
    <w:rsid w:val="00373A3E"/>
    <w:rsid w:val="00374686"/>
    <w:rsid w:val="00374AB8"/>
    <w:rsid w:val="00375A0C"/>
    <w:rsid w:val="00375D93"/>
    <w:rsid w:val="0037629A"/>
    <w:rsid w:val="003765B5"/>
    <w:rsid w:val="00376847"/>
    <w:rsid w:val="00376AD0"/>
    <w:rsid w:val="00376BB2"/>
    <w:rsid w:val="00376C55"/>
    <w:rsid w:val="00376E8B"/>
    <w:rsid w:val="00377157"/>
    <w:rsid w:val="00377217"/>
    <w:rsid w:val="00377D88"/>
    <w:rsid w:val="00380418"/>
    <w:rsid w:val="00380E31"/>
    <w:rsid w:val="00380EF2"/>
    <w:rsid w:val="00381496"/>
    <w:rsid w:val="00381CA9"/>
    <w:rsid w:val="00382408"/>
    <w:rsid w:val="00382601"/>
    <w:rsid w:val="00382A26"/>
    <w:rsid w:val="003841EE"/>
    <w:rsid w:val="003844AA"/>
    <w:rsid w:val="00384835"/>
    <w:rsid w:val="003852B3"/>
    <w:rsid w:val="003854EF"/>
    <w:rsid w:val="00385BF8"/>
    <w:rsid w:val="003863F2"/>
    <w:rsid w:val="00386CAD"/>
    <w:rsid w:val="0038754E"/>
    <w:rsid w:val="003877F0"/>
    <w:rsid w:val="00387AF6"/>
    <w:rsid w:val="00390839"/>
    <w:rsid w:val="00390C83"/>
    <w:rsid w:val="00391A8D"/>
    <w:rsid w:val="00393091"/>
    <w:rsid w:val="00393720"/>
    <w:rsid w:val="00393F0C"/>
    <w:rsid w:val="00394B78"/>
    <w:rsid w:val="00394D3C"/>
    <w:rsid w:val="003953E4"/>
    <w:rsid w:val="00395508"/>
    <w:rsid w:val="0039558F"/>
    <w:rsid w:val="0039564E"/>
    <w:rsid w:val="003956CE"/>
    <w:rsid w:val="00395859"/>
    <w:rsid w:val="00395F9B"/>
    <w:rsid w:val="003966EA"/>
    <w:rsid w:val="00396723"/>
    <w:rsid w:val="00396869"/>
    <w:rsid w:val="00397C50"/>
    <w:rsid w:val="003A05FB"/>
    <w:rsid w:val="003A096C"/>
    <w:rsid w:val="003A0EA4"/>
    <w:rsid w:val="003A13AB"/>
    <w:rsid w:val="003A272D"/>
    <w:rsid w:val="003A2B28"/>
    <w:rsid w:val="003A3010"/>
    <w:rsid w:val="003A30FB"/>
    <w:rsid w:val="003A38B7"/>
    <w:rsid w:val="003A3EBB"/>
    <w:rsid w:val="003A3F16"/>
    <w:rsid w:val="003A4472"/>
    <w:rsid w:val="003A48D1"/>
    <w:rsid w:val="003A524B"/>
    <w:rsid w:val="003A526C"/>
    <w:rsid w:val="003A526E"/>
    <w:rsid w:val="003A581F"/>
    <w:rsid w:val="003A61B2"/>
    <w:rsid w:val="003A6B0D"/>
    <w:rsid w:val="003A6B2C"/>
    <w:rsid w:val="003A6EC0"/>
    <w:rsid w:val="003A76D4"/>
    <w:rsid w:val="003B0632"/>
    <w:rsid w:val="003B0713"/>
    <w:rsid w:val="003B115F"/>
    <w:rsid w:val="003B151C"/>
    <w:rsid w:val="003B16B6"/>
    <w:rsid w:val="003B199B"/>
    <w:rsid w:val="003B22F9"/>
    <w:rsid w:val="003B2A19"/>
    <w:rsid w:val="003B3B7A"/>
    <w:rsid w:val="003B40BE"/>
    <w:rsid w:val="003B440C"/>
    <w:rsid w:val="003B453F"/>
    <w:rsid w:val="003B4983"/>
    <w:rsid w:val="003B5695"/>
    <w:rsid w:val="003B61DC"/>
    <w:rsid w:val="003B719D"/>
    <w:rsid w:val="003B7BF5"/>
    <w:rsid w:val="003C06EF"/>
    <w:rsid w:val="003C0EB5"/>
    <w:rsid w:val="003C11E7"/>
    <w:rsid w:val="003C1E5F"/>
    <w:rsid w:val="003C2D64"/>
    <w:rsid w:val="003C392E"/>
    <w:rsid w:val="003C4072"/>
    <w:rsid w:val="003C4697"/>
    <w:rsid w:val="003C470D"/>
    <w:rsid w:val="003C53AA"/>
    <w:rsid w:val="003C5A84"/>
    <w:rsid w:val="003C5AEA"/>
    <w:rsid w:val="003C5C3C"/>
    <w:rsid w:val="003C5E8B"/>
    <w:rsid w:val="003C608A"/>
    <w:rsid w:val="003C6AF4"/>
    <w:rsid w:val="003C6D78"/>
    <w:rsid w:val="003C708B"/>
    <w:rsid w:val="003C7642"/>
    <w:rsid w:val="003C7EFD"/>
    <w:rsid w:val="003D078E"/>
    <w:rsid w:val="003D08F2"/>
    <w:rsid w:val="003D100E"/>
    <w:rsid w:val="003D20F2"/>
    <w:rsid w:val="003D278D"/>
    <w:rsid w:val="003D376C"/>
    <w:rsid w:val="003D3900"/>
    <w:rsid w:val="003D3AD3"/>
    <w:rsid w:val="003D405B"/>
    <w:rsid w:val="003D417E"/>
    <w:rsid w:val="003D435D"/>
    <w:rsid w:val="003D470E"/>
    <w:rsid w:val="003D484E"/>
    <w:rsid w:val="003D4F84"/>
    <w:rsid w:val="003D57CC"/>
    <w:rsid w:val="003D5D4E"/>
    <w:rsid w:val="003D60BD"/>
    <w:rsid w:val="003D6676"/>
    <w:rsid w:val="003D6B96"/>
    <w:rsid w:val="003D753E"/>
    <w:rsid w:val="003D7F47"/>
    <w:rsid w:val="003E028A"/>
    <w:rsid w:val="003E0511"/>
    <w:rsid w:val="003E0B11"/>
    <w:rsid w:val="003E1236"/>
    <w:rsid w:val="003E13CB"/>
    <w:rsid w:val="003E1A72"/>
    <w:rsid w:val="003E2F80"/>
    <w:rsid w:val="003E2FF0"/>
    <w:rsid w:val="003E35FE"/>
    <w:rsid w:val="003E4796"/>
    <w:rsid w:val="003E4DFA"/>
    <w:rsid w:val="003E5E50"/>
    <w:rsid w:val="003E5F1A"/>
    <w:rsid w:val="003F024E"/>
    <w:rsid w:val="003F04D6"/>
    <w:rsid w:val="003F13F8"/>
    <w:rsid w:val="003F1A0A"/>
    <w:rsid w:val="003F2371"/>
    <w:rsid w:val="003F23EB"/>
    <w:rsid w:val="003F2CE2"/>
    <w:rsid w:val="003F2D7B"/>
    <w:rsid w:val="003F388E"/>
    <w:rsid w:val="003F38DD"/>
    <w:rsid w:val="003F4122"/>
    <w:rsid w:val="003F42F4"/>
    <w:rsid w:val="003F4B7D"/>
    <w:rsid w:val="003F4C73"/>
    <w:rsid w:val="003F5023"/>
    <w:rsid w:val="003F588E"/>
    <w:rsid w:val="003F6226"/>
    <w:rsid w:val="003F6804"/>
    <w:rsid w:val="003F6920"/>
    <w:rsid w:val="003F73E6"/>
    <w:rsid w:val="0040034C"/>
    <w:rsid w:val="00400629"/>
    <w:rsid w:val="0040077D"/>
    <w:rsid w:val="0040088F"/>
    <w:rsid w:val="00400CC1"/>
    <w:rsid w:val="00401085"/>
    <w:rsid w:val="004013AB"/>
    <w:rsid w:val="00401455"/>
    <w:rsid w:val="00401D71"/>
    <w:rsid w:val="00401D80"/>
    <w:rsid w:val="004020BF"/>
    <w:rsid w:val="00402E95"/>
    <w:rsid w:val="00403CB7"/>
    <w:rsid w:val="00404B5A"/>
    <w:rsid w:val="0040548D"/>
    <w:rsid w:val="004054F9"/>
    <w:rsid w:val="00405897"/>
    <w:rsid w:val="0040596A"/>
    <w:rsid w:val="00405A7B"/>
    <w:rsid w:val="00405EBA"/>
    <w:rsid w:val="0040632D"/>
    <w:rsid w:val="0040743D"/>
    <w:rsid w:val="004078E6"/>
    <w:rsid w:val="00407935"/>
    <w:rsid w:val="004108B8"/>
    <w:rsid w:val="00411654"/>
    <w:rsid w:val="004116D6"/>
    <w:rsid w:val="00411BDF"/>
    <w:rsid w:val="004121E4"/>
    <w:rsid w:val="00412406"/>
    <w:rsid w:val="004130EC"/>
    <w:rsid w:val="004130F2"/>
    <w:rsid w:val="00413B6B"/>
    <w:rsid w:val="0041539A"/>
    <w:rsid w:val="004160A2"/>
    <w:rsid w:val="0041626A"/>
    <w:rsid w:val="00416459"/>
    <w:rsid w:val="00416ACB"/>
    <w:rsid w:val="00417F48"/>
    <w:rsid w:val="00417FDB"/>
    <w:rsid w:val="0042028C"/>
    <w:rsid w:val="0042055A"/>
    <w:rsid w:val="0042055C"/>
    <w:rsid w:val="0042077C"/>
    <w:rsid w:val="00420D54"/>
    <w:rsid w:val="0042130B"/>
    <w:rsid w:val="00421AF3"/>
    <w:rsid w:val="00422F36"/>
    <w:rsid w:val="00423612"/>
    <w:rsid w:val="004248A4"/>
    <w:rsid w:val="00424973"/>
    <w:rsid w:val="00424CB8"/>
    <w:rsid w:val="00424EE9"/>
    <w:rsid w:val="00425018"/>
    <w:rsid w:val="00425C24"/>
    <w:rsid w:val="00426646"/>
    <w:rsid w:val="004268F2"/>
    <w:rsid w:val="004275BA"/>
    <w:rsid w:val="004275E5"/>
    <w:rsid w:val="00427DFC"/>
    <w:rsid w:val="004300A9"/>
    <w:rsid w:val="004301AA"/>
    <w:rsid w:val="0043045A"/>
    <w:rsid w:val="00430DDE"/>
    <w:rsid w:val="0043199A"/>
    <w:rsid w:val="00431B31"/>
    <w:rsid w:val="00431E41"/>
    <w:rsid w:val="004322BA"/>
    <w:rsid w:val="00432F2D"/>
    <w:rsid w:val="004331F8"/>
    <w:rsid w:val="00433411"/>
    <w:rsid w:val="004335A9"/>
    <w:rsid w:val="0043392C"/>
    <w:rsid w:val="004339BB"/>
    <w:rsid w:val="00433EBF"/>
    <w:rsid w:val="00434032"/>
    <w:rsid w:val="004346A2"/>
    <w:rsid w:val="00434B95"/>
    <w:rsid w:val="00434EBA"/>
    <w:rsid w:val="00435152"/>
    <w:rsid w:val="00435555"/>
    <w:rsid w:val="00435FE8"/>
    <w:rsid w:val="004366A4"/>
    <w:rsid w:val="004369D9"/>
    <w:rsid w:val="00437360"/>
    <w:rsid w:val="00437383"/>
    <w:rsid w:val="00437594"/>
    <w:rsid w:val="0043774F"/>
    <w:rsid w:val="004377DF"/>
    <w:rsid w:val="00437C9C"/>
    <w:rsid w:val="00437D32"/>
    <w:rsid w:val="004408CA"/>
    <w:rsid w:val="00440F91"/>
    <w:rsid w:val="0044162F"/>
    <w:rsid w:val="00442063"/>
    <w:rsid w:val="004420DB"/>
    <w:rsid w:val="00442A09"/>
    <w:rsid w:val="00442E86"/>
    <w:rsid w:val="0044342E"/>
    <w:rsid w:val="00443852"/>
    <w:rsid w:val="00443A14"/>
    <w:rsid w:val="00443FC1"/>
    <w:rsid w:val="004443C7"/>
    <w:rsid w:val="0044454D"/>
    <w:rsid w:val="0044467F"/>
    <w:rsid w:val="00444964"/>
    <w:rsid w:val="00444B3A"/>
    <w:rsid w:val="004454DD"/>
    <w:rsid w:val="00445598"/>
    <w:rsid w:val="0044637D"/>
    <w:rsid w:val="0044649A"/>
    <w:rsid w:val="0044725E"/>
    <w:rsid w:val="0045035F"/>
    <w:rsid w:val="00450728"/>
    <w:rsid w:val="00450E73"/>
    <w:rsid w:val="00450F83"/>
    <w:rsid w:val="0045146F"/>
    <w:rsid w:val="00453F4A"/>
    <w:rsid w:val="0045422A"/>
    <w:rsid w:val="00454A8F"/>
    <w:rsid w:val="00454B30"/>
    <w:rsid w:val="0045514D"/>
    <w:rsid w:val="004554C2"/>
    <w:rsid w:val="004564B8"/>
    <w:rsid w:val="004565F5"/>
    <w:rsid w:val="00456710"/>
    <w:rsid w:val="00456A48"/>
    <w:rsid w:val="00456E5E"/>
    <w:rsid w:val="0045715D"/>
    <w:rsid w:val="00457734"/>
    <w:rsid w:val="004578F5"/>
    <w:rsid w:val="00457E15"/>
    <w:rsid w:val="00460123"/>
    <w:rsid w:val="00460A9C"/>
    <w:rsid w:val="00460AF4"/>
    <w:rsid w:val="00460BDC"/>
    <w:rsid w:val="00460F7C"/>
    <w:rsid w:val="00461093"/>
    <w:rsid w:val="004618E1"/>
    <w:rsid w:val="00462249"/>
    <w:rsid w:val="00462AB3"/>
    <w:rsid w:val="00462B4B"/>
    <w:rsid w:val="00463B7F"/>
    <w:rsid w:val="00463E35"/>
    <w:rsid w:val="004652F9"/>
    <w:rsid w:val="004653C0"/>
    <w:rsid w:val="004661D4"/>
    <w:rsid w:val="004671F0"/>
    <w:rsid w:val="004673F9"/>
    <w:rsid w:val="0046750C"/>
    <w:rsid w:val="00467F6F"/>
    <w:rsid w:val="0047007C"/>
    <w:rsid w:val="00470567"/>
    <w:rsid w:val="00470886"/>
    <w:rsid w:val="00470B35"/>
    <w:rsid w:val="0047153A"/>
    <w:rsid w:val="00471547"/>
    <w:rsid w:val="00471A0F"/>
    <w:rsid w:val="004722F3"/>
    <w:rsid w:val="00472728"/>
    <w:rsid w:val="0047293A"/>
    <w:rsid w:val="0047356B"/>
    <w:rsid w:val="00473EB4"/>
    <w:rsid w:val="0047444B"/>
    <w:rsid w:val="0047476A"/>
    <w:rsid w:val="00474862"/>
    <w:rsid w:val="0047541E"/>
    <w:rsid w:val="00476100"/>
    <w:rsid w:val="004765BA"/>
    <w:rsid w:val="004766AD"/>
    <w:rsid w:val="00476B85"/>
    <w:rsid w:val="00477A0F"/>
    <w:rsid w:val="00477A4E"/>
    <w:rsid w:val="00481044"/>
    <w:rsid w:val="00481F78"/>
    <w:rsid w:val="00482889"/>
    <w:rsid w:val="00482BEA"/>
    <w:rsid w:val="00482EBE"/>
    <w:rsid w:val="00484033"/>
    <w:rsid w:val="004840F9"/>
    <w:rsid w:val="004848C8"/>
    <w:rsid w:val="004849FD"/>
    <w:rsid w:val="00484C49"/>
    <w:rsid w:val="00484D62"/>
    <w:rsid w:val="00485484"/>
    <w:rsid w:val="004855AE"/>
    <w:rsid w:val="004855DC"/>
    <w:rsid w:val="00485983"/>
    <w:rsid w:val="00485C9C"/>
    <w:rsid w:val="004861EE"/>
    <w:rsid w:val="004879D5"/>
    <w:rsid w:val="00490485"/>
    <w:rsid w:val="00490BFB"/>
    <w:rsid w:val="00490C22"/>
    <w:rsid w:val="00490FE1"/>
    <w:rsid w:val="0049127E"/>
    <w:rsid w:val="004913A1"/>
    <w:rsid w:val="00491562"/>
    <w:rsid w:val="00491A55"/>
    <w:rsid w:val="004922FC"/>
    <w:rsid w:val="004929A8"/>
    <w:rsid w:val="004936B7"/>
    <w:rsid w:val="00493AE2"/>
    <w:rsid w:val="004942AA"/>
    <w:rsid w:val="004952A1"/>
    <w:rsid w:val="00495C2A"/>
    <w:rsid w:val="00495D43"/>
    <w:rsid w:val="00495E33"/>
    <w:rsid w:val="0049719D"/>
    <w:rsid w:val="00497422"/>
    <w:rsid w:val="00497CE8"/>
    <w:rsid w:val="004A0189"/>
    <w:rsid w:val="004A09F5"/>
    <w:rsid w:val="004A0B1D"/>
    <w:rsid w:val="004A0CB8"/>
    <w:rsid w:val="004A136C"/>
    <w:rsid w:val="004A200A"/>
    <w:rsid w:val="004A2408"/>
    <w:rsid w:val="004A2604"/>
    <w:rsid w:val="004A3676"/>
    <w:rsid w:val="004A385D"/>
    <w:rsid w:val="004A463B"/>
    <w:rsid w:val="004A4879"/>
    <w:rsid w:val="004A4FDE"/>
    <w:rsid w:val="004A535F"/>
    <w:rsid w:val="004A5BAA"/>
    <w:rsid w:val="004A5D0B"/>
    <w:rsid w:val="004A5F6A"/>
    <w:rsid w:val="004A6185"/>
    <w:rsid w:val="004A6B1F"/>
    <w:rsid w:val="004A6B56"/>
    <w:rsid w:val="004A77EB"/>
    <w:rsid w:val="004A78CF"/>
    <w:rsid w:val="004B0581"/>
    <w:rsid w:val="004B1FED"/>
    <w:rsid w:val="004B20DC"/>
    <w:rsid w:val="004B21CC"/>
    <w:rsid w:val="004B27F4"/>
    <w:rsid w:val="004B2EFF"/>
    <w:rsid w:val="004B3368"/>
    <w:rsid w:val="004B33BB"/>
    <w:rsid w:val="004B351D"/>
    <w:rsid w:val="004B3B33"/>
    <w:rsid w:val="004B3FAD"/>
    <w:rsid w:val="004B46F4"/>
    <w:rsid w:val="004B4BF4"/>
    <w:rsid w:val="004B4EBF"/>
    <w:rsid w:val="004B53BC"/>
    <w:rsid w:val="004B5D88"/>
    <w:rsid w:val="004B5FBE"/>
    <w:rsid w:val="004B605C"/>
    <w:rsid w:val="004B67A4"/>
    <w:rsid w:val="004B6BC8"/>
    <w:rsid w:val="004B7376"/>
    <w:rsid w:val="004B73F0"/>
    <w:rsid w:val="004B7ADB"/>
    <w:rsid w:val="004C102D"/>
    <w:rsid w:val="004C23BC"/>
    <w:rsid w:val="004C2D7A"/>
    <w:rsid w:val="004C30C9"/>
    <w:rsid w:val="004C3564"/>
    <w:rsid w:val="004C44ED"/>
    <w:rsid w:val="004C46C6"/>
    <w:rsid w:val="004C4F99"/>
    <w:rsid w:val="004C52CF"/>
    <w:rsid w:val="004C5418"/>
    <w:rsid w:val="004C5637"/>
    <w:rsid w:val="004C5D9B"/>
    <w:rsid w:val="004C5DF2"/>
    <w:rsid w:val="004C63F8"/>
    <w:rsid w:val="004C64DD"/>
    <w:rsid w:val="004C65AF"/>
    <w:rsid w:val="004C6F30"/>
    <w:rsid w:val="004C6FBE"/>
    <w:rsid w:val="004C6FDC"/>
    <w:rsid w:val="004C771B"/>
    <w:rsid w:val="004C7CA1"/>
    <w:rsid w:val="004D02CC"/>
    <w:rsid w:val="004D0A01"/>
    <w:rsid w:val="004D0A7D"/>
    <w:rsid w:val="004D1359"/>
    <w:rsid w:val="004D1B8F"/>
    <w:rsid w:val="004D1DC5"/>
    <w:rsid w:val="004D201F"/>
    <w:rsid w:val="004D2113"/>
    <w:rsid w:val="004D2665"/>
    <w:rsid w:val="004D2FB1"/>
    <w:rsid w:val="004D2FDF"/>
    <w:rsid w:val="004D3F79"/>
    <w:rsid w:val="004D4095"/>
    <w:rsid w:val="004D42CB"/>
    <w:rsid w:val="004D43F1"/>
    <w:rsid w:val="004D46ED"/>
    <w:rsid w:val="004D4DA5"/>
    <w:rsid w:val="004D52F8"/>
    <w:rsid w:val="004D5327"/>
    <w:rsid w:val="004D5849"/>
    <w:rsid w:val="004D5AA4"/>
    <w:rsid w:val="004D6586"/>
    <w:rsid w:val="004D6B18"/>
    <w:rsid w:val="004D7944"/>
    <w:rsid w:val="004E00C0"/>
    <w:rsid w:val="004E1532"/>
    <w:rsid w:val="004E1D58"/>
    <w:rsid w:val="004E2752"/>
    <w:rsid w:val="004E35AB"/>
    <w:rsid w:val="004E425E"/>
    <w:rsid w:val="004E4EDC"/>
    <w:rsid w:val="004E5023"/>
    <w:rsid w:val="004E52EF"/>
    <w:rsid w:val="004E5415"/>
    <w:rsid w:val="004E5D87"/>
    <w:rsid w:val="004E61E8"/>
    <w:rsid w:val="004E6A0D"/>
    <w:rsid w:val="004E6B85"/>
    <w:rsid w:val="004E742D"/>
    <w:rsid w:val="004E76DE"/>
    <w:rsid w:val="004F0368"/>
    <w:rsid w:val="004F0759"/>
    <w:rsid w:val="004F0ECD"/>
    <w:rsid w:val="004F1365"/>
    <w:rsid w:val="004F1390"/>
    <w:rsid w:val="004F1470"/>
    <w:rsid w:val="004F181A"/>
    <w:rsid w:val="004F20BB"/>
    <w:rsid w:val="004F2150"/>
    <w:rsid w:val="004F2395"/>
    <w:rsid w:val="004F23AD"/>
    <w:rsid w:val="004F240E"/>
    <w:rsid w:val="004F2840"/>
    <w:rsid w:val="004F2C19"/>
    <w:rsid w:val="004F32DD"/>
    <w:rsid w:val="004F3C4C"/>
    <w:rsid w:val="004F439A"/>
    <w:rsid w:val="004F4821"/>
    <w:rsid w:val="004F4B5F"/>
    <w:rsid w:val="004F4C5D"/>
    <w:rsid w:val="004F5281"/>
    <w:rsid w:val="004F5BAB"/>
    <w:rsid w:val="004F644A"/>
    <w:rsid w:val="004F64B8"/>
    <w:rsid w:val="004F6DF3"/>
    <w:rsid w:val="004F725E"/>
    <w:rsid w:val="0050013E"/>
    <w:rsid w:val="005005F8"/>
    <w:rsid w:val="00500716"/>
    <w:rsid w:val="005017B4"/>
    <w:rsid w:val="00501F1C"/>
    <w:rsid w:val="00502C67"/>
    <w:rsid w:val="00502E22"/>
    <w:rsid w:val="005032B6"/>
    <w:rsid w:val="00503E27"/>
    <w:rsid w:val="0050462C"/>
    <w:rsid w:val="005046BC"/>
    <w:rsid w:val="0050518D"/>
    <w:rsid w:val="00505613"/>
    <w:rsid w:val="0050563E"/>
    <w:rsid w:val="0050572E"/>
    <w:rsid w:val="005065A8"/>
    <w:rsid w:val="00506CAE"/>
    <w:rsid w:val="00506D70"/>
    <w:rsid w:val="00506F73"/>
    <w:rsid w:val="00507740"/>
    <w:rsid w:val="00507D02"/>
    <w:rsid w:val="00511643"/>
    <w:rsid w:val="00511D98"/>
    <w:rsid w:val="00512270"/>
    <w:rsid w:val="00512A7D"/>
    <w:rsid w:val="00512CC1"/>
    <w:rsid w:val="00512CC4"/>
    <w:rsid w:val="00513832"/>
    <w:rsid w:val="00513865"/>
    <w:rsid w:val="0051416A"/>
    <w:rsid w:val="00514E46"/>
    <w:rsid w:val="00515414"/>
    <w:rsid w:val="005156C2"/>
    <w:rsid w:val="00516022"/>
    <w:rsid w:val="00516111"/>
    <w:rsid w:val="0051620A"/>
    <w:rsid w:val="005165B9"/>
    <w:rsid w:val="0051672F"/>
    <w:rsid w:val="00516CE9"/>
    <w:rsid w:val="00516F6E"/>
    <w:rsid w:val="0051710C"/>
    <w:rsid w:val="0051765C"/>
    <w:rsid w:val="00520397"/>
    <w:rsid w:val="005203F8"/>
    <w:rsid w:val="00520878"/>
    <w:rsid w:val="005208AF"/>
    <w:rsid w:val="005209E0"/>
    <w:rsid w:val="00520CEB"/>
    <w:rsid w:val="00521FB3"/>
    <w:rsid w:val="00522018"/>
    <w:rsid w:val="0052209F"/>
    <w:rsid w:val="00522D33"/>
    <w:rsid w:val="005234B6"/>
    <w:rsid w:val="00523656"/>
    <w:rsid w:val="00523892"/>
    <w:rsid w:val="00524571"/>
    <w:rsid w:val="00524605"/>
    <w:rsid w:val="0052490A"/>
    <w:rsid w:val="00524A16"/>
    <w:rsid w:val="005252B8"/>
    <w:rsid w:val="00525626"/>
    <w:rsid w:val="00527175"/>
    <w:rsid w:val="0052759D"/>
    <w:rsid w:val="00527AAC"/>
    <w:rsid w:val="00530574"/>
    <w:rsid w:val="005306FB"/>
    <w:rsid w:val="005309D2"/>
    <w:rsid w:val="00531174"/>
    <w:rsid w:val="005311AC"/>
    <w:rsid w:val="005314F6"/>
    <w:rsid w:val="00531592"/>
    <w:rsid w:val="00531D7E"/>
    <w:rsid w:val="00532061"/>
    <w:rsid w:val="005329C1"/>
    <w:rsid w:val="00532D0E"/>
    <w:rsid w:val="00532D88"/>
    <w:rsid w:val="005333BB"/>
    <w:rsid w:val="005334A0"/>
    <w:rsid w:val="00533A1A"/>
    <w:rsid w:val="0053428A"/>
    <w:rsid w:val="00534350"/>
    <w:rsid w:val="005354C7"/>
    <w:rsid w:val="00535B7C"/>
    <w:rsid w:val="005374C7"/>
    <w:rsid w:val="00537BEF"/>
    <w:rsid w:val="00540398"/>
    <w:rsid w:val="005406A1"/>
    <w:rsid w:val="00540D6F"/>
    <w:rsid w:val="00541729"/>
    <w:rsid w:val="00541AC8"/>
    <w:rsid w:val="00541F1E"/>
    <w:rsid w:val="0054216D"/>
    <w:rsid w:val="005424DC"/>
    <w:rsid w:val="00543039"/>
    <w:rsid w:val="005432AE"/>
    <w:rsid w:val="00543F38"/>
    <w:rsid w:val="005455F6"/>
    <w:rsid w:val="00545960"/>
    <w:rsid w:val="005463D8"/>
    <w:rsid w:val="0054673E"/>
    <w:rsid w:val="00546EAF"/>
    <w:rsid w:val="00547341"/>
    <w:rsid w:val="0054751F"/>
    <w:rsid w:val="00547A21"/>
    <w:rsid w:val="00550012"/>
    <w:rsid w:val="00550638"/>
    <w:rsid w:val="0055091B"/>
    <w:rsid w:val="00551368"/>
    <w:rsid w:val="00551780"/>
    <w:rsid w:val="00551873"/>
    <w:rsid w:val="00551983"/>
    <w:rsid w:val="00551988"/>
    <w:rsid w:val="00552569"/>
    <w:rsid w:val="00552CEA"/>
    <w:rsid w:val="005536BE"/>
    <w:rsid w:val="00553A77"/>
    <w:rsid w:val="00554214"/>
    <w:rsid w:val="00554E7D"/>
    <w:rsid w:val="0055571B"/>
    <w:rsid w:val="00555A6E"/>
    <w:rsid w:val="00556388"/>
    <w:rsid w:val="00556486"/>
    <w:rsid w:val="00556897"/>
    <w:rsid w:val="005568B4"/>
    <w:rsid w:val="00556FAB"/>
    <w:rsid w:val="005579AF"/>
    <w:rsid w:val="0056053F"/>
    <w:rsid w:val="005610F3"/>
    <w:rsid w:val="00561354"/>
    <w:rsid w:val="005616CC"/>
    <w:rsid w:val="00561704"/>
    <w:rsid w:val="00561713"/>
    <w:rsid w:val="0056174F"/>
    <w:rsid w:val="0056255A"/>
    <w:rsid w:val="005629CF"/>
    <w:rsid w:val="00562BDD"/>
    <w:rsid w:val="00562FEA"/>
    <w:rsid w:val="005633FE"/>
    <w:rsid w:val="0056356B"/>
    <w:rsid w:val="005635D5"/>
    <w:rsid w:val="00564563"/>
    <w:rsid w:val="00564753"/>
    <w:rsid w:val="00564B28"/>
    <w:rsid w:val="00565A9C"/>
    <w:rsid w:val="00566858"/>
    <w:rsid w:val="00567DE1"/>
    <w:rsid w:val="00570200"/>
    <w:rsid w:val="005705CF"/>
    <w:rsid w:val="00570761"/>
    <w:rsid w:val="0057083B"/>
    <w:rsid w:val="00570A49"/>
    <w:rsid w:val="0057153B"/>
    <w:rsid w:val="00571578"/>
    <w:rsid w:val="005716BE"/>
    <w:rsid w:val="005716ED"/>
    <w:rsid w:val="00571D77"/>
    <w:rsid w:val="00572722"/>
    <w:rsid w:val="0057310A"/>
    <w:rsid w:val="0057327F"/>
    <w:rsid w:val="00573616"/>
    <w:rsid w:val="005737E2"/>
    <w:rsid w:val="00573DC5"/>
    <w:rsid w:val="00573DE5"/>
    <w:rsid w:val="00575D9B"/>
    <w:rsid w:val="00576477"/>
    <w:rsid w:val="0057659C"/>
    <w:rsid w:val="005765CD"/>
    <w:rsid w:val="00576B31"/>
    <w:rsid w:val="00576DBF"/>
    <w:rsid w:val="00580315"/>
    <w:rsid w:val="00581A81"/>
    <w:rsid w:val="00581D90"/>
    <w:rsid w:val="00582FD5"/>
    <w:rsid w:val="00583154"/>
    <w:rsid w:val="005837CF"/>
    <w:rsid w:val="00583AAF"/>
    <w:rsid w:val="00583C11"/>
    <w:rsid w:val="0058478D"/>
    <w:rsid w:val="00585188"/>
    <w:rsid w:val="0058518B"/>
    <w:rsid w:val="00585C7B"/>
    <w:rsid w:val="00585D9D"/>
    <w:rsid w:val="00586648"/>
    <w:rsid w:val="00587119"/>
    <w:rsid w:val="005872CB"/>
    <w:rsid w:val="0058784C"/>
    <w:rsid w:val="005878BF"/>
    <w:rsid w:val="00590770"/>
    <w:rsid w:val="005908F0"/>
    <w:rsid w:val="00590CAF"/>
    <w:rsid w:val="00590D91"/>
    <w:rsid w:val="005910D0"/>
    <w:rsid w:val="00592AEB"/>
    <w:rsid w:val="00593884"/>
    <w:rsid w:val="00593B45"/>
    <w:rsid w:val="00593E31"/>
    <w:rsid w:val="0059427E"/>
    <w:rsid w:val="00594B95"/>
    <w:rsid w:val="005951B9"/>
    <w:rsid w:val="005952DF"/>
    <w:rsid w:val="00595ADB"/>
    <w:rsid w:val="00596C88"/>
    <w:rsid w:val="00596D3D"/>
    <w:rsid w:val="005A067A"/>
    <w:rsid w:val="005A09C1"/>
    <w:rsid w:val="005A0B1A"/>
    <w:rsid w:val="005A0C73"/>
    <w:rsid w:val="005A0E94"/>
    <w:rsid w:val="005A19EB"/>
    <w:rsid w:val="005A2029"/>
    <w:rsid w:val="005A2157"/>
    <w:rsid w:val="005A21B1"/>
    <w:rsid w:val="005A27AD"/>
    <w:rsid w:val="005A2880"/>
    <w:rsid w:val="005A2E78"/>
    <w:rsid w:val="005A42D6"/>
    <w:rsid w:val="005A5127"/>
    <w:rsid w:val="005A513F"/>
    <w:rsid w:val="005A5C21"/>
    <w:rsid w:val="005A6646"/>
    <w:rsid w:val="005A694D"/>
    <w:rsid w:val="005A7292"/>
    <w:rsid w:val="005B00F1"/>
    <w:rsid w:val="005B0280"/>
    <w:rsid w:val="005B0C2F"/>
    <w:rsid w:val="005B0CE6"/>
    <w:rsid w:val="005B0D53"/>
    <w:rsid w:val="005B11DD"/>
    <w:rsid w:val="005B2743"/>
    <w:rsid w:val="005B277B"/>
    <w:rsid w:val="005B29D8"/>
    <w:rsid w:val="005B2ACF"/>
    <w:rsid w:val="005B2B11"/>
    <w:rsid w:val="005B3D7B"/>
    <w:rsid w:val="005B4220"/>
    <w:rsid w:val="005B4230"/>
    <w:rsid w:val="005B4448"/>
    <w:rsid w:val="005B4D0D"/>
    <w:rsid w:val="005B4E00"/>
    <w:rsid w:val="005B5D2D"/>
    <w:rsid w:val="005B5F2B"/>
    <w:rsid w:val="005B6039"/>
    <w:rsid w:val="005B6CFC"/>
    <w:rsid w:val="005B6E53"/>
    <w:rsid w:val="005B6E6E"/>
    <w:rsid w:val="005B79D6"/>
    <w:rsid w:val="005B7C9C"/>
    <w:rsid w:val="005C01BC"/>
    <w:rsid w:val="005C0873"/>
    <w:rsid w:val="005C097D"/>
    <w:rsid w:val="005C09BC"/>
    <w:rsid w:val="005C0BAF"/>
    <w:rsid w:val="005C0D01"/>
    <w:rsid w:val="005C1D1B"/>
    <w:rsid w:val="005C2B60"/>
    <w:rsid w:val="005C2BAC"/>
    <w:rsid w:val="005C2F96"/>
    <w:rsid w:val="005C3166"/>
    <w:rsid w:val="005C323A"/>
    <w:rsid w:val="005C3278"/>
    <w:rsid w:val="005C3404"/>
    <w:rsid w:val="005C3648"/>
    <w:rsid w:val="005C3A3F"/>
    <w:rsid w:val="005C3C56"/>
    <w:rsid w:val="005C53F6"/>
    <w:rsid w:val="005C5CDC"/>
    <w:rsid w:val="005C5D60"/>
    <w:rsid w:val="005C6A59"/>
    <w:rsid w:val="005C706E"/>
    <w:rsid w:val="005C7420"/>
    <w:rsid w:val="005D19D2"/>
    <w:rsid w:val="005D1FF6"/>
    <w:rsid w:val="005D269E"/>
    <w:rsid w:val="005D27A4"/>
    <w:rsid w:val="005D2947"/>
    <w:rsid w:val="005D2AF6"/>
    <w:rsid w:val="005D2D74"/>
    <w:rsid w:val="005D35D8"/>
    <w:rsid w:val="005D384D"/>
    <w:rsid w:val="005D3B95"/>
    <w:rsid w:val="005D4957"/>
    <w:rsid w:val="005D5C76"/>
    <w:rsid w:val="005D6455"/>
    <w:rsid w:val="005D6A86"/>
    <w:rsid w:val="005D7162"/>
    <w:rsid w:val="005D7AAF"/>
    <w:rsid w:val="005D7AE2"/>
    <w:rsid w:val="005E02C2"/>
    <w:rsid w:val="005E1535"/>
    <w:rsid w:val="005E2735"/>
    <w:rsid w:val="005E350B"/>
    <w:rsid w:val="005E3D9D"/>
    <w:rsid w:val="005E3F39"/>
    <w:rsid w:val="005E43CE"/>
    <w:rsid w:val="005E46BE"/>
    <w:rsid w:val="005E4D18"/>
    <w:rsid w:val="005E51A3"/>
    <w:rsid w:val="005E52AA"/>
    <w:rsid w:val="005E5308"/>
    <w:rsid w:val="005E55DE"/>
    <w:rsid w:val="005E642A"/>
    <w:rsid w:val="005E6728"/>
    <w:rsid w:val="005E68C4"/>
    <w:rsid w:val="005E69E9"/>
    <w:rsid w:val="005E72E1"/>
    <w:rsid w:val="005E7F5C"/>
    <w:rsid w:val="005F0C73"/>
    <w:rsid w:val="005F18B3"/>
    <w:rsid w:val="005F1A24"/>
    <w:rsid w:val="005F2076"/>
    <w:rsid w:val="005F277F"/>
    <w:rsid w:val="005F29E2"/>
    <w:rsid w:val="005F2F2D"/>
    <w:rsid w:val="005F36AD"/>
    <w:rsid w:val="005F3C90"/>
    <w:rsid w:val="005F3DF9"/>
    <w:rsid w:val="005F4261"/>
    <w:rsid w:val="005F4928"/>
    <w:rsid w:val="005F4BF8"/>
    <w:rsid w:val="005F5D78"/>
    <w:rsid w:val="005F6181"/>
    <w:rsid w:val="005F6549"/>
    <w:rsid w:val="005F6CD1"/>
    <w:rsid w:val="005F715A"/>
    <w:rsid w:val="005F7987"/>
    <w:rsid w:val="006001EB"/>
    <w:rsid w:val="006002BE"/>
    <w:rsid w:val="0060079C"/>
    <w:rsid w:val="00600EAF"/>
    <w:rsid w:val="00601B18"/>
    <w:rsid w:val="00602089"/>
    <w:rsid w:val="00602281"/>
    <w:rsid w:val="006031B3"/>
    <w:rsid w:val="00603CFC"/>
    <w:rsid w:val="00604551"/>
    <w:rsid w:val="00604D1D"/>
    <w:rsid w:val="00604E1F"/>
    <w:rsid w:val="00605A1E"/>
    <w:rsid w:val="00605AD5"/>
    <w:rsid w:val="00605DDF"/>
    <w:rsid w:val="00605DF5"/>
    <w:rsid w:val="00605E01"/>
    <w:rsid w:val="00606277"/>
    <w:rsid w:val="00607340"/>
    <w:rsid w:val="00607916"/>
    <w:rsid w:val="00607E90"/>
    <w:rsid w:val="00610151"/>
    <w:rsid w:val="0061020B"/>
    <w:rsid w:val="00611207"/>
    <w:rsid w:val="00611498"/>
    <w:rsid w:val="0061180E"/>
    <w:rsid w:val="0061296D"/>
    <w:rsid w:val="0061322C"/>
    <w:rsid w:val="0061393F"/>
    <w:rsid w:val="00613ABE"/>
    <w:rsid w:val="00613D19"/>
    <w:rsid w:val="00614177"/>
    <w:rsid w:val="006142C2"/>
    <w:rsid w:val="006142F3"/>
    <w:rsid w:val="00614B42"/>
    <w:rsid w:val="00614DB1"/>
    <w:rsid w:val="00615E14"/>
    <w:rsid w:val="00615F78"/>
    <w:rsid w:val="006161E1"/>
    <w:rsid w:val="006164F1"/>
    <w:rsid w:val="006168D3"/>
    <w:rsid w:val="00616A15"/>
    <w:rsid w:val="00616DA6"/>
    <w:rsid w:val="006179DC"/>
    <w:rsid w:val="00620138"/>
    <w:rsid w:val="00620F74"/>
    <w:rsid w:val="006211E0"/>
    <w:rsid w:val="00621910"/>
    <w:rsid w:val="00622012"/>
    <w:rsid w:val="00622FA9"/>
    <w:rsid w:val="006233FE"/>
    <w:rsid w:val="00624053"/>
    <w:rsid w:val="00624627"/>
    <w:rsid w:val="00625AB9"/>
    <w:rsid w:val="00625B69"/>
    <w:rsid w:val="006261D2"/>
    <w:rsid w:val="00626E40"/>
    <w:rsid w:val="006272C2"/>
    <w:rsid w:val="0062746B"/>
    <w:rsid w:val="00627DA4"/>
    <w:rsid w:val="00630ED8"/>
    <w:rsid w:val="006310CA"/>
    <w:rsid w:val="0063118C"/>
    <w:rsid w:val="00631193"/>
    <w:rsid w:val="00631C41"/>
    <w:rsid w:val="006324B0"/>
    <w:rsid w:val="00632775"/>
    <w:rsid w:val="00632B35"/>
    <w:rsid w:val="00632F8E"/>
    <w:rsid w:val="006339D5"/>
    <w:rsid w:val="00633FA9"/>
    <w:rsid w:val="00634969"/>
    <w:rsid w:val="00634A96"/>
    <w:rsid w:val="00634F52"/>
    <w:rsid w:val="006358E4"/>
    <w:rsid w:val="006368F7"/>
    <w:rsid w:val="006369DB"/>
    <w:rsid w:val="0063770C"/>
    <w:rsid w:val="00637A6C"/>
    <w:rsid w:val="00637CD7"/>
    <w:rsid w:val="0064010D"/>
    <w:rsid w:val="00640638"/>
    <w:rsid w:val="00640703"/>
    <w:rsid w:val="006408E9"/>
    <w:rsid w:val="00640A35"/>
    <w:rsid w:val="0064136A"/>
    <w:rsid w:val="00641BAF"/>
    <w:rsid w:val="00641FC3"/>
    <w:rsid w:val="006429C6"/>
    <w:rsid w:val="00642B50"/>
    <w:rsid w:val="00642F2C"/>
    <w:rsid w:val="0064337A"/>
    <w:rsid w:val="00643F2B"/>
    <w:rsid w:val="006442D7"/>
    <w:rsid w:val="006446E1"/>
    <w:rsid w:val="00644C29"/>
    <w:rsid w:val="00644DD0"/>
    <w:rsid w:val="0064512F"/>
    <w:rsid w:val="006452B9"/>
    <w:rsid w:val="006459B8"/>
    <w:rsid w:val="00645B36"/>
    <w:rsid w:val="00646044"/>
    <w:rsid w:val="00646591"/>
    <w:rsid w:val="00646BD5"/>
    <w:rsid w:val="0064705E"/>
    <w:rsid w:val="006475DA"/>
    <w:rsid w:val="0064787D"/>
    <w:rsid w:val="006479EE"/>
    <w:rsid w:val="00647AB7"/>
    <w:rsid w:val="00647F0C"/>
    <w:rsid w:val="00650267"/>
    <w:rsid w:val="006502B2"/>
    <w:rsid w:val="0065085C"/>
    <w:rsid w:val="00651372"/>
    <w:rsid w:val="006514B2"/>
    <w:rsid w:val="0065272E"/>
    <w:rsid w:val="006547BF"/>
    <w:rsid w:val="00655366"/>
    <w:rsid w:val="006553F2"/>
    <w:rsid w:val="00655A59"/>
    <w:rsid w:val="0065626B"/>
    <w:rsid w:val="0065636D"/>
    <w:rsid w:val="0065663F"/>
    <w:rsid w:val="0065748B"/>
    <w:rsid w:val="006577C9"/>
    <w:rsid w:val="0065781F"/>
    <w:rsid w:val="00657A49"/>
    <w:rsid w:val="006600ED"/>
    <w:rsid w:val="006604A7"/>
    <w:rsid w:val="00661715"/>
    <w:rsid w:val="00661866"/>
    <w:rsid w:val="00661BA0"/>
    <w:rsid w:val="00661D2B"/>
    <w:rsid w:val="0066221C"/>
    <w:rsid w:val="0066247B"/>
    <w:rsid w:val="00662AA7"/>
    <w:rsid w:val="00664619"/>
    <w:rsid w:val="0066462E"/>
    <w:rsid w:val="00664D94"/>
    <w:rsid w:val="0066560E"/>
    <w:rsid w:val="0066577F"/>
    <w:rsid w:val="00665ADB"/>
    <w:rsid w:val="00665D47"/>
    <w:rsid w:val="00665E97"/>
    <w:rsid w:val="00666A50"/>
    <w:rsid w:val="00666BBE"/>
    <w:rsid w:val="00666EC0"/>
    <w:rsid w:val="006676A1"/>
    <w:rsid w:val="00667745"/>
    <w:rsid w:val="006678AE"/>
    <w:rsid w:val="00667E4E"/>
    <w:rsid w:val="00670057"/>
    <w:rsid w:val="00670148"/>
    <w:rsid w:val="00670FD0"/>
    <w:rsid w:val="00671442"/>
    <w:rsid w:val="006716C2"/>
    <w:rsid w:val="006725EE"/>
    <w:rsid w:val="00672890"/>
    <w:rsid w:val="00673302"/>
    <w:rsid w:val="0067339B"/>
    <w:rsid w:val="00673A5F"/>
    <w:rsid w:val="00673AFC"/>
    <w:rsid w:val="00673BBA"/>
    <w:rsid w:val="006745A4"/>
    <w:rsid w:val="006745FF"/>
    <w:rsid w:val="006746CC"/>
    <w:rsid w:val="00674980"/>
    <w:rsid w:val="00674E09"/>
    <w:rsid w:val="006758B3"/>
    <w:rsid w:val="00675C81"/>
    <w:rsid w:val="006763ED"/>
    <w:rsid w:val="006769E4"/>
    <w:rsid w:val="0067722C"/>
    <w:rsid w:val="00677237"/>
    <w:rsid w:val="006779C9"/>
    <w:rsid w:val="00677A14"/>
    <w:rsid w:val="00677BA4"/>
    <w:rsid w:val="00677BCA"/>
    <w:rsid w:val="00677CBA"/>
    <w:rsid w:val="00681321"/>
    <w:rsid w:val="0068263E"/>
    <w:rsid w:val="0068297E"/>
    <w:rsid w:val="00683E5E"/>
    <w:rsid w:val="00684188"/>
    <w:rsid w:val="00684497"/>
    <w:rsid w:val="00684790"/>
    <w:rsid w:val="006848E3"/>
    <w:rsid w:val="00684B73"/>
    <w:rsid w:val="00685717"/>
    <w:rsid w:val="00685EFF"/>
    <w:rsid w:val="00686325"/>
    <w:rsid w:val="00686394"/>
    <w:rsid w:val="00686E4A"/>
    <w:rsid w:val="00687A93"/>
    <w:rsid w:val="0069035D"/>
    <w:rsid w:val="0069041F"/>
    <w:rsid w:val="0069048C"/>
    <w:rsid w:val="00691769"/>
    <w:rsid w:val="006924F5"/>
    <w:rsid w:val="00692869"/>
    <w:rsid w:val="006937A9"/>
    <w:rsid w:val="00693C7F"/>
    <w:rsid w:val="00693FC5"/>
    <w:rsid w:val="00694077"/>
    <w:rsid w:val="006943E7"/>
    <w:rsid w:val="00694417"/>
    <w:rsid w:val="006945A8"/>
    <w:rsid w:val="006947AA"/>
    <w:rsid w:val="006957ED"/>
    <w:rsid w:val="006958E1"/>
    <w:rsid w:val="00695B00"/>
    <w:rsid w:val="00696371"/>
    <w:rsid w:val="00697504"/>
    <w:rsid w:val="006A02AC"/>
    <w:rsid w:val="006A09FF"/>
    <w:rsid w:val="006A0BCC"/>
    <w:rsid w:val="006A0CD5"/>
    <w:rsid w:val="006A14CC"/>
    <w:rsid w:val="006A24C5"/>
    <w:rsid w:val="006A266F"/>
    <w:rsid w:val="006A26F5"/>
    <w:rsid w:val="006A29C9"/>
    <w:rsid w:val="006A2E77"/>
    <w:rsid w:val="006A3274"/>
    <w:rsid w:val="006A3409"/>
    <w:rsid w:val="006A3534"/>
    <w:rsid w:val="006A373D"/>
    <w:rsid w:val="006A4206"/>
    <w:rsid w:val="006A4452"/>
    <w:rsid w:val="006A48C9"/>
    <w:rsid w:val="006A4CF5"/>
    <w:rsid w:val="006A5599"/>
    <w:rsid w:val="006A56E1"/>
    <w:rsid w:val="006A58DE"/>
    <w:rsid w:val="006A61FB"/>
    <w:rsid w:val="006A65E4"/>
    <w:rsid w:val="006A6A95"/>
    <w:rsid w:val="006A73B4"/>
    <w:rsid w:val="006A748E"/>
    <w:rsid w:val="006A77E7"/>
    <w:rsid w:val="006A7E57"/>
    <w:rsid w:val="006B01F5"/>
    <w:rsid w:val="006B0A47"/>
    <w:rsid w:val="006B1140"/>
    <w:rsid w:val="006B187D"/>
    <w:rsid w:val="006B188D"/>
    <w:rsid w:val="006B2086"/>
    <w:rsid w:val="006B2205"/>
    <w:rsid w:val="006B2231"/>
    <w:rsid w:val="006B28CD"/>
    <w:rsid w:val="006B2E7C"/>
    <w:rsid w:val="006B3C06"/>
    <w:rsid w:val="006B3F1A"/>
    <w:rsid w:val="006B42DA"/>
    <w:rsid w:val="006B43AF"/>
    <w:rsid w:val="006B4D0A"/>
    <w:rsid w:val="006B4D57"/>
    <w:rsid w:val="006B4E65"/>
    <w:rsid w:val="006B52FD"/>
    <w:rsid w:val="006B53C9"/>
    <w:rsid w:val="006B5A36"/>
    <w:rsid w:val="006B6296"/>
    <w:rsid w:val="006B6DA6"/>
    <w:rsid w:val="006B715D"/>
    <w:rsid w:val="006B73A0"/>
    <w:rsid w:val="006C024B"/>
    <w:rsid w:val="006C0881"/>
    <w:rsid w:val="006C1AC9"/>
    <w:rsid w:val="006C1CC4"/>
    <w:rsid w:val="006C205A"/>
    <w:rsid w:val="006C2732"/>
    <w:rsid w:val="006C29EB"/>
    <w:rsid w:val="006C2ADC"/>
    <w:rsid w:val="006C2D9C"/>
    <w:rsid w:val="006C2E78"/>
    <w:rsid w:val="006C3931"/>
    <w:rsid w:val="006C3D37"/>
    <w:rsid w:val="006C3F1D"/>
    <w:rsid w:val="006C4032"/>
    <w:rsid w:val="006C4248"/>
    <w:rsid w:val="006C42EE"/>
    <w:rsid w:val="006C4330"/>
    <w:rsid w:val="006C587E"/>
    <w:rsid w:val="006C5D39"/>
    <w:rsid w:val="006C5DAE"/>
    <w:rsid w:val="006C62A3"/>
    <w:rsid w:val="006C6431"/>
    <w:rsid w:val="006C644C"/>
    <w:rsid w:val="006C64B9"/>
    <w:rsid w:val="006C64D6"/>
    <w:rsid w:val="006C66C0"/>
    <w:rsid w:val="006C693C"/>
    <w:rsid w:val="006C6C10"/>
    <w:rsid w:val="006D0E33"/>
    <w:rsid w:val="006D154D"/>
    <w:rsid w:val="006D15CD"/>
    <w:rsid w:val="006D17C0"/>
    <w:rsid w:val="006D1DB3"/>
    <w:rsid w:val="006D1E32"/>
    <w:rsid w:val="006D1E51"/>
    <w:rsid w:val="006D2195"/>
    <w:rsid w:val="006D29BB"/>
    <w:rsid w:val="006D3299"/>
    <w:rsid w:val="006D33F2"/>
    <w:rsid w:val="006D427D"/>
    <w:rsid w:val="006D441C"/>
    <w:rsid w:val="006D463C"/>
    <w:rsid w:val="006D493E"/>
    <w:rsid w:val="006D4D31"/>
    <w:rsid w:val="006D54A2"/>
    <w:rsid w:val="006D55A5"/>
    <w:rsid w:val="006D5EDA"/>
    <w:rsid w:val="006D69B6"/>
    <w:rsid w:val="006D6DB9"/>
    <w:rsid w:val="006D7F55"/>
    <w:rsid w:val="006E0136"/>
    <w:rsid w:val="006E10D2"/>
    <w:rsid w:val="006E1418"/>
    <w:rsid w:val="006E2B72"/>
    <w:rsid w:val="006E2CA8"/>
    <w:rsid w:val="006E36A8"/>
    <w:rsid w:val="006E3A78"/>
    <w:rsid w:val="006E3C05"/>
    <w:rsid w:val="006E3D65"/>
    <w:rsid w:val="006E3F79"/>
    <w:rsid w:val="006E4360"/>
    <w:rsid w:val="006E4D97"/>
    <w:rsid w:val="006E5A5E"/>
    <w:rsid w:val="006E5DD5"/>
    <w:rsid w:val="006E62C6"/>
    <w:rsid w:val="006E6344"/>
    <w:rsid w:val="006E6F03"/>
    <w:rsid w:val="006E6FB7"/>
    <w:rsid w:val="006E7043"/>
    <w:rsid w:val="006E7426"/>
    <w:rsid w:val="006E76BD"/>
    <w:rsid w:val="006E7FA2"/>
    <w:rsid w:val="006F02B1"/>
    <w:rsid w:val="006F0A3A"/>
    <w:rsid w:val="006F0AD6"/>
    <w:rsid w:val="006F0BA4"/>
    <w:rsid w:val="006F0BBD"/>
    <w:rsid w:val="006F0CF5"/>
    <w:rsid w:val="006F1A6B"/>
    <w:rsid w:val="006F1F97"/>
    <w:rsid w:val="006F2293"/>
    <w:rsid w:val="006F39E4"/>
    <w:rsid w:val="006F3B45"/>
    <w:rsid w:val="006F3F75"/>
    <w:rsid w:val="006F409A"/>
    <w:rsid w:val="006F4170"/>
    <w:rsid w:val="006F4FA5"/>
    <w:rsid w:val="006F58FE"/>
    <w:rsid w:val="006F5DB6"/>
    <w:rsid w:val="006F6344"/>
    <w:rsid w:val="006F6D6A"/>
    <w:rsid w:val="006F7B6A"/>
    <w:rsid w:val="006F7DBC"/>
    <w:rsid w:val="00700E28"/>
    <w:rsid w:val="00700F44"/>
    <w:rsid w:val="00701057"/>
    <w:rsid w:val="007010EA"/>
    <w:rsid w:val="0070137D"/>
    <w:rsid w:val="00701495"/>
    <w:rsid w:val="007018CE"/>
    <w:rsid w:val="007019C8"/>
    <w:rsid w:val="00701AF5"/>
    <w:rsid w:val="00701C40"/>
    <w:rsid w:val="007023E9"/>
    <w:rsid w:val="0070253D"/>
    <w:rsid w:val="00702E06"/>
    <w:rsid w:val="007030A1"/>
    <w:rsid w:val="00703806"/>
    <w:rsid w:val="007039A8"/>
    <w:rsid w:val="007039DF"/>
    <w:rsid w:val="00703CAD"/>
    <w:rsid w:val="00704013"/>
    <w:rsid w:val="00704D0C"/>
    <w:rsid w:val="00704E94"/>
    <w:rsid w:val="007051B4"/>
    <w:rsid w:val="007052D9"/>
    <w:rsid w:val="007054A5"/>
    <w:rsid w:val="00706503"/>
    <w:rsid w:val="00706507"/>
    <w:rsid w:val="00706946"/>
    <w:rsid w:val="00707181"/>
    <w:rsid w:val="00707D46"/>
    <w:rsid w:val="00707D90"/>
    <w:rsid w:val="007102CE"/>
    <w:rsid w:val="007107BC"/>
    <w:rsid w:val="00710D39"/>
    <w:rsid w:val="00711459"/>
    <w:rsid w:val="00711FA9"/>
    <w:rsid w:val="0071204C"/>
    <w:rsid w:val="0071278F"/>
    <w:rsid w:val="007128CE"/>
    <w:rsid w:val="00712AE7"/>
    <w:rsid w:val="00712EE6"/>
    <w:rsid w:val="00713363"/>
    <w:rsid w:val="007137AC"/>
    <w:rsid w:val="00713E1A"/>
    <w:rsid w:val="00714266"/>
    <w:rsid w:val="007149FC"/>
    <w:rsid w:val="00714A52"/>
    <w:rsid w:val="00715AFD"/>
    <w:rsid w:val="00715BD5"/>
    <w:rsid w:val="007160DE"/>
    <w:rsid w:val="0071664E"/>
    <w:rsid w:val="0072084E"/>
    <w:rsid w:val="00720D84"/>
    <w:rsid w:val="00720FAD"/>
    <w:rsid w:val="00721130"/>
    <w:rsid w:val="00721364"/>
    <w:rsid w:val="0072173A"/>
    <w:rsid w:val="00721875"/>
    <w:rsid w:val="00721BFC"/>
    <w:rsid w:val="00722382"/>
    <w:rsid w:val="0072240B"/>
    <w:rsid w:val="0072267D"/>
    <w:rsid w:val="00722C00"/>
    <w:rsid w:val="00723124"/>
    <w:rsid w:val="00723B5F"/>
    <w:rsid w:val="007242DF"/>
    <w:rsid w:val="0072531C"/>
    <w:rsid w:val="00725569"/>
    <w:rsid w:val="00726330"/>
    <w:rsid w:val="0072679A"/>
    <w:rsid w:val="007268F7"/>
    <w:rsid w:val="00726E29"/>
    <w:rsid w:val="0072763E"/>
    <w:rsid w:val="00727A18"/>
    <w:rsid w:val="00727CCB"/>
    <w:rsid w:val="007303B0"/>
    <w:rsid w:val="0073090F"/>
    <w:rsid w:val="007309C4"/>
    <w:rsid w:val="007310D3"/>
    <w:rsid w:val="007311A3"/>
    <w:rsid w:val="00731909"/>
    <w:rsid w:val="00732716"/>
    <w:rsid w:val="00733088"/>
    <w:rsid w:val="00733260"/>
    <w:rsid w:val="00734823"/>
    <w:rsid w:val="00734E64"/>
    <w:rsid w:val="00734EAC"/>
    <w:rsid w:val="0073556C"/>
    <w:rsid w:val="00735602"/>
    <w:rsid w:val="00735EA6"/>
    <w:rsid w:val="0073615B"/>
    <w:rsid w:val="007362D7"/>
    <w:rsid w:val="0073630F"/>
    <w:rsid w:val="00736BD0"/>
    <w:rsid w:val="0073787B"/>
    <w:rsid w:val="00740E65"/>
    <w:rsid w:val="00740F5E"/>
    <w:rsid w:val="007414F6"/>
    <w:rsid w:val="00742A15"/>
    <w:rsid w:val="00742D25"/>
    <w:rsid w:val="00742E1A"/>
    <w:rsid w:val="007433E3"/>
    <w:rsid w:val="00743569"/>
    <w:rsid w:val="00744246"/>
    <w:rsid w:val="00744FED"/>
    <w:rsid w:val="00745208"/>
    <w:rsid w:val="00746229"/>
    <w:rsid w:val="007470D6"/>
    <w:rsid w:val="007470E4"/>
    <w:rsid w:val="00747124"/>
    <w:rsid w:val="007472FF"/>
    <w:rsid w:val="00747442"/>
    <w:rsid w:val="00747E02"/>
    <w:rsid w:val="00747FCA"/>
    <w:rsid w:val="007503D4"/>
    <w:rsid w:val="007507F7"/>
    <w:rsid w:val="00751298"/>
    <w:rsid w:val="0075137F"/>
    <w:rsid w:val="007513EE"/>
    <w:rsid w:val="00751629"/>
    <w:rsid w:val="007529CE"/>
    <w:rsid w:val="00753A7F"/>
    <w:rsid w:val="00753B60"/>
    <w:rsid w:val="00754599"/>
    <w:rsid w:val="007548C9"/>
    <w:rsid w:val="00754B93"/>
    <w:rsid w:val="00755102"/>
    <w:rsid w:val="0075598A"/>
    <w:rsid w:val="00755D66"/>
    <w:rsid w:val="007561E6"/>
    <w:rsid w:val="0075684A"/>
    <w:rsid w:val="00756ACD"/>
    <w:rsid w:val="00756C22"/>
    <w:rsid w:val="00757628"/>
    <w:rsid w:val="007576D7"/>
    <w:rsid w:val="00757D6A"/>
    <w:rsid w:val="00757F33"/>
    <w:rsid w:val="00760A0A"/>
    <w:rsid w:val="00761580"/>
    <w:rsid w:val="007617C8"/>
    <w:rsid w:val="00761E8D"/>
    <w:rsid w:val="0076239E"/>
    <w:rsid w:val="0076294E"/>
    <w:rsid w:val="00762D08"/>
    <w:rsid w:val="007638D4"/>
    <w:rsid w:val="00763BAA"/>
    <w:rsid w:val="00764123"/>
    <w:rsid w:val="00764D67"/>
    <w:rsid w:val="00764E93"/>
    <w:rsid w:val="00765963"/>
    <w:rsid w:val="007659D0"/>
    <w:rsid w:val="00765AD5"/>
    <w:rsid w:val="007668BB"/>
    <w:rsid w:val="00766C98"/>
    <w:rsid w:val="00766CBD"/>
    <w:rsid w:val="00767C2D"/>
    <w:rsid w:val="00770921"/>
    <w:rsid w:val="00770DBB"/>
    <w:rsid w:val="0077100B"/>
    <w:rsid w:val="0077192F"/>
    <w:rsid w:val="007719F1"/>
    <w:rsid w:val="0077204D"/>
    <w:rsid w:val="007722E9"/>
    <w:rsid w:val="007728DC"/>
    <w:rsid w:val="00772BC8"/>
    <w:rsid w:val="00772DAD"/>
    <w:rsid w:val="007733FA"/>
    <w:rsid w:val="007734B7"/>
    <w:rsid w:val="007735E8"/>
    <w:rsid w:val="0077435C"/>
    <w:rsid w:val="00774AF5"/>
    <w:rsid w:val="00774B22"/>
    <w:rsid w:val="00774BDC"/>
    <w:rsid w:val="007751AB"/>
    <w:rsid w:val="0077591B"/>
    <w:rsid w:val="007759FD"/>
    <w:rsid w:val="0077610A"/>
    <w:rsid w:val="007761CD"/>
    <w:rsid w:val="0077657E"/>
    <w:rsid w:val="007768D8"/>
    <w:rsid w:val="007770B4"/>
    <w:rsid w:val="00777153"/>
    <w:rsid w:val="0077715C"/>
    <w:rsid w:val="007773C1"/>
    <w:rsid w:val="00777AC4"/>
    <w:rsid w:val="00777E04"/>
    <w:rsid w:val="00777E4B"/>
    <w:rsid w:val="007801DD"/>
    <w:rsid w:val="0078069B"/>
    <w:rsid w:val="00780889"/>
    <w:rsid w:val="007809ED"/>
    <w:rsid w:val="007814A1"/>
    <w:rsid w:val="00781D2B"/>
    <w:rsid w:val="00781EBD"/>
    <w:rsid w:val="00782214"/>
    <w:rsid w:val="007825C0"/>
    <w:rsid w:val="007826A2"/>
    <w:rsid w:val="00782C15"/>
    <w:rsid w:val="00782EEA"/>
    <w:rsid w:val="007836C9"/>
    <w:rsid w:val="007838A7"/>
    <w:rsid w:val="00783CD2"/>
    <w:rsid w:val="00783EBA"/>
    <w:rsid w:val="007847FA"/>
    <w:rsid w:val="00785ADE"/>
    <w:rsid w:val="00785E98"/>
    <w:rsid w:val="00790001"/>
    <w:rsid w:val="0079018B"/>
    <w:rsid w:val="0079029E"/>
    <w:rsid w:val="007904E0"/>
    <w:rsid w:val="00790974"/>
    <w:rsid w:val="007909E6"/>
    <w:rsid w:val="0079106D"/>
    <w:rsid w:val="007919BF"/>
    <w:rsid w:val="00792F9B"/>
    <w:rsid w:val="00793964"/>
    <w:rsid w:val="00793F8E"/>
    <w:rsid w:val="00794930"/>
    <w:rsid w:val="00795806"/>
    <w:rsid w:val="00795C0C"/>
    <w:rsid w:val="00796096"/>
    <w:rsid w:val="00796566"/>
    <w:rsid w:val="00796818"/>
    <w:rsid w:val="00796AF0"/>
    <w:rsid w:val="00796DC6"/>
    <w:rsid w:val="00797E47"/>
    <w:rsid w:val="007A1D24"/>
    <w:rsid w:val="007A238C"/>
    <w:rsid w:val="007A2845"/>
    <w:rsid w:val="007A2F1C"/>
    <w:rsid w:val="007A370D"/>
    <w:rsid w:val="007A39F8"/>
    <w:rsid w:val="007A3B7F"/>
    <w:rsid w:val="007A4394"/>
    <w:rsid w:val="007A572E"/>
    <w:rsid w:val="007A60B1"/>
    <w:rsid w:val="007A65B4"/>
    <w:rsid w:val="007A6ECF"/>
    <w:rsid w:val="007A7139"/>
    <w:rsid w:val="007A7494"/>
    <w:rsid w:val="007B0A90"/>
    <w:rsid w:val="007B0D71"/>
    <w:rsid w:val="007B1A60"/>
    <w:rsid w:val="007B2304"/>
    <w:rsid w:val="007B2646"/>
    <w:rsid w:val="007B2663"/>
    <w:rsid w:val="007B273D"/>
    <w:rsid w:val="007B2946"/>
    <w:rsid w:val="007B43BF"/>
    <w:rsid w:val="007B4AD3"/>
    <w:rsid w:val="007B73CF"/>
    <w:rsid w:val="007B7C3F"/>
    <w:rsid w:val="007C0055"/>
    <w:rsid w:val="007C0FA3"/>
    <w:rsid w:val="007C2287"/>
    <w:rsid w:val="007C22CD"/>
    <w:rsid w:val="007C3060"/>
    <w:rsid w:val="007C310C"/>
    <w:rsid w:val="007C3392"/>
    <w:rsid w:val="007C3623"/>
    <w:rsid w:val="007C3BBB"/>
    <w:rsid w:val="007C3BF8"/>
    <w:rsid w:val="007C629B"/>
    <w:rsid w:val="007C6405"/>
    <w:rsid w:val="007C6523"/>
    <w:rsid w:val="007C67F7"/>
    <w:rsid w:val="007C6DF7"/>
    <w:rsid w:val="007D039C"/>
    <w:rsid w:val="007D09F3"/>
    <w:rsid w:val="007D142A"/>
    <w:rsid w:val="007D1E70"/>
    <w:rsid w:val="007D24F3"/>
    <w:rsid w:val="007D3317"/>
    <w:rsid w:val="007D38B0"/>
    <w:rsid w:val="007D3D96"/>
    <w:rsid w:val="007D4FAB"/>
    <w:rsid w:val="007D5D14"/>
    <w:rsid w:val="007D604C"/>
    <w:rsid w:val="007D636E"/>
    <w:rsid w:val="007D6B0D"/>
    <w:rsid w:val="007D6BB4"/>
    <w:rsid w:val="007D6E69"/>
    <w:rsid w:val="007D718B"/>
    <w:rsid w:val="007D735B"/>
    <w:rsid w:val="007D77B2"/>
    <w:rsid w:val="007E001F"/>
    <w:rsid w:val="007E0C89"/>
    <w:rsid w:val="007E13BF"/>
    <w:rsid w:val="007E1BBD"/>
    <w:rsid w:val="007E1F99"/>
    <w:rsid w:val="007E250C"/>
    <w:rsid w:val="007E2634"/>
    <w:rsid w:val="007E2A5F"/>
    <w:rsid w:val="007E2CD8"/>
    <w:rsid w:val="007E3A8E"/>
    <w:rsid w:val="007E3B82"/>
    <w:rsid w:val="007E3B9E"/>
    <w:rsid w:val="007E3ED8"/>
    <w:rsid w:val="007E415D"/>
    <w:rsid w:val="007E4FA3"/>
    <w:rsid w:val="007E518F"/>
    <w:rsid w:val="007E5838"/>
    <w:rsid w:val="007E6836"/>
    <w:rsid w:val="007E6B67"/>
    <w:rsid w:val="007E72B5"/>
    <w:rsid w:val="007F0034"/>
    <w:rsid w:val="007F0786"/>
    <w:rsid w:val="007F0973"/>
    <w:rsid w:val="007F0C3B"/>
    <w:rsid w:val="007F16A3"/>
    <w:rsid w:val="007F1AFE"/>
    <w:rsid w:val="007F22DD"/>
    <w:rsid w:val="007F2DF7"/>
    <w:rsid w:val="007F35A5"/>
    <w:rsid w:val="007F374D"/>
    <w:rsid w:val="007F37FC"/>
    <w:rsid w:val="007F3D6F"/>
    <w:rsid w:val="007F4C1B"/>
    <w:rsid w:val="007F5777"/>
    <w:rsid w:val="007F5BC2"/>
    <w:rsid w:val="007F6793"/>
    <w:rsid w:val="007F6B1D"/>
    <w:rsid w:val="007F6D43"/>
    <w:rsid w:val="007F6D96"/>
    <w:rsid w:val="007F7001"/>
    <w:rsid w:val="007F7F36"/>
    <w:rsid w:val="0080043F"/>
    <w:rsid w:val="008022E1"/>
    <w:rsid w:val="0080243F"/>
    <w:rsid w:val="00804778"/>
    <w:rsid w:val="00804836"/>
    <w:rsid w:val="00804C9E"/>
    <w:rsid w:val="00804F6E"/>
    <w:rsid w:val="00805CEB"/>
    <w:rsid w:val="00805F20"/>
    <w:rsid w:val="008062F9"/>
    <w:rsid w:val="0080680D"/>
    <w:rsid w:val="00806E3B"/>
    <w:rsid w:val="00806F03"/>
    <w:rsid w:val="00807137"/>
    <w:rsid w:val="008074E3"/>
    <w:rsid w:val="00807857"/>
    <w:rsid w:val="00807D2D"/>
    <w:rsid w:val="00807D53"/>
    <w:rsid w:val="00812710"/>
    <w:rsid w:val="008127A6"/>
    <w:rsid w:val="0081312D"/>
    <w:rsid w:val="0081315C"/>
    <w:rsid w:val="008132C3"/>
    <w:rsid w:val="0081372B"/>
    <w:rsid w:val="00813834"/>
    <w:rsid w:val="008139C6"/>
    <w:rsid w:val="00813A72"/>
    <w:rsid w:val="00813F96"/>
    <w:rsid w:val="00814069"/>
    <w:rsid w:val="00814AAF"/>
    <w:rsid w:val="00815192"/>
    <w:rsid w:val="008151D8"/>
    <w:rsid w:val="008159EC"/>
    <w:rsid w:val="00815BC5"/>
    <w:rsid w:val="008162E5"/>
    <w:rsid w:val="0081638D"/>
    <w:rsid w:val="00816936"/>
    <w:rsid w:val="00816B88"/>
    <w:rsid w:val="00817016"/>
    <w:rsid w:val="008170BC"/>
    <w:rsid w:val="008172EA"/>
    <w:rsid w:val="00817AB7"/>
    <w:rsid w:val="00817FB8"/>
    <w:rsid w:val="008201F4"/>
    <w:rsid w:val="00820562"/>
    <w:rsid w:val="0082090C"/>
    <w:rsid w:val="00820BF2"/>
    <w:rsid w:val="00820CC8"/>
    <w:rsid w:val="00820DBA"/>
    <w:rsid w:val="00820DC4"/>
    <w:rsid w:val="008211DE"/>
    <w:rsid w:val="00821221"/>
    <w:rsid w:val="00821364"/>
    <w:rsid w:val="00821551"/>
    <w:rsid w:val="00821797"/>
    <w:rsid w:val="00822370"/>
    <w:rsid w:val="00822836"/>
    <w:rsid w:val="0082308A"/>
    <w:rsid w:val="0082328C"/>
    <w:rsid w:val="00823DC7"/>
    <w:rsid w:val="008250E8"/>
    <w:rsid w:val="00825224"/>
    <w:rsid w:val="0082600E"/>
    <w:rsid w:val="008263A1"/>
    <w:rsid w:val="00826445"/>
    <w:rsid w:val="00827215"/>
    <w:rsid w:val="0082762B"/>
    <w:rsid w:val="00827A61"/>
    <w:rsid w:val="00830EAB"/>
    <w:rsid w:val="00831894"/>
    <w:rsid w:val="008319E6"/>
    <w:rsid w:val="00831C02"/>
    <w:rsid w:val="0083307D"/>
    <w:rsid w:val="008331FF"/>
    <w:rsid w:val="008332B6"/>
    <w:rsid w:val="00833DB2"/>
    <w:rsid w:val="0083415E"/>
    <w:rsid w:val="0083468F"/>
    <w:rsid w:val="00835301"/>
    <w:rsid w:val="00835737"/>
    <w:rsid w:val="008357BD"/>
    <w:rsid w:val="00836540"/>
    <w:rsid w:val="00836555"/>
    <w:rsid w:val="00837243"/>
    <w:rsid w:val="0083767E"/>
    <w:rsid w:val="00840AF4"/>
    <w:rsid w:val="00840B24"/>
    <w:rsid w:val="00841054"/>
    <w:rsid w:val="00841954"/>
    <w:rsid w:val="00841CF2"/>
    <w:rsid w:val="00841D53"/>
    <w:rsid w:val="00842F9E"/>
    <w:rsid w:val="00843E59"/>
    <w:rsid w:val="00843F44"/>
    <w:rsid w:val="00844031"/>
    <w:rsid w:val="008442DB"/>
    <w:rsid w:val="00844886"/>
    <w:rsid w:val="00844ABF"/>
    <w:rsid w:val="00845AE6"/>
    <w:rsid w:val="0084689F"/>
    <w:rsid w:val="008502AF"/>
    <w:rsid w:val="008502DC"/>
    <w:rsid w:val="008509E2"/>
    <w:rsid w:val="00850B74"/>
    <w:rsid w:val="008522F1"/>
    <w:rsid w:val="008528F7"/>
    <w:rsid w:val="0085359E"/>
    <w:rsid w:val="00853DB1"/>
    <w:rsid w:val="0085414B"/>
    <w:rsid w:val="00854A86"/>
    <w:rsid w:val="00854A90"/>
    <w:rsid w:val="00854A95"/>
    <w:rsid w:val="00855C99"/>
    <w:rsid w:val="00855CD5"/>
    <w:rsid w:val="00855E41"/>
    <w:rsid w:val="00856304"/>
    <w:rsid w:val="008568D6"/>
    <w:rsid w:val="00860659"/>
    <w:rsid w:val="008606A3"/>
    <w:rsid w:val="0086162A"/>
    <w:rsid w:val="00861CC4"/>
    <w:rsid w:val="00861F8E"/>
    <w:rsid w:val="0086273C"/>
    <w:rsid w:val="00862821"/>
    <w:rsid w:val="00862AB6"/>
    <w:rsid w:val="00862ECE"/>
    <w:rsid w:val="00863085"/>
    <w:rsid w:val="0086344F"/>
    <w:rsid w:val="00863735"/>
    <w:rsid w:val="008646BF"/>
    <w:rsid w:val="00865C29"/>
    <w:rsid w:val="00866E52"/>
    <w:rsid w:val="00866F14"/>
    <w:rsid w:val="008670AE"/>
    <w:rsid w:val="008672D3"/>
    <w:rsid w:val="00867610"/>
    <w:rsid w:val="00870308"/>
    <w:rsid w:val="00872341"/>
    <w:rsid w:val="0087285D"/>
    <w:rsid w:val="00873889"/>
    <w:rsid w:val="00873BA1"/>
    <w:rsid w:val="00874293"/>
    <w:rsid w:val="00874413"/>
    <w:rsid w:val="00874BF7"/>
    <w:rsid w:val="00874C3F"/>
    <w:rsid w:val="008752BA"/>
    <w:rsid w:val="00875775"/>
    <w:rsid w:val="00875C0B"/>
    <w:rsid w:val="00875C25"/>
    <w:rsid w:val="008767F9"/>
    <w:rsid w:val="008768F6"/>
    <w:rsid w:val="008769F6"/>
    <w:rsid w:val="00876C59"/>
    <w:rsid w:val="00876D7A"/>
    <w:rsid w:val="00876EC9"/>
    <w:rsid w:val="00876FAC"/>
    <w:rsid w:val="0087714C"/>
    <w:rsid w:val="00877238"/>
    <w:rsid w:val="00877C2B"/>
    <w:rsid w:val="00880916"/>
    <w:rsid w:val="008809E0"/>
    <w:rsid w:val="00880C1C"/>
    <w:rsid w:val="00880F0F"/>
    <w:rsid w:val="008813F7"/>
    <w:rsid w:val="008817AC"/>
    <w:rsid w:val="00881B22"/>
    <w:rsid w:val="00881C0C"/>
    <w:rsid w:val="00881D30"/>
    <w:rsid w:val="00881E55"/>
    <w:rsid w:val="0088243B"/>
    <w:rsid w:val="00882634"/>
    <w:rsid w:val="008834B0"/>
    <w:rsid w:val="00884F60"/>
    <w:rsid w:val="008852FE"/>
    <w:rsid w:val="00885507"/>
    <w:rsid w:val="00885854"/>
    <w:rsid w:val="00885FC4"/>
    <w:rsid w:val="0088618D"/>
    <w:rsid w:val="008862BC"/>
    <w:rsid w:val="00886AB8"/>
    <w:rsid w:val="00887402"/>
    <w:rsid w:val="00887528"/>
    <w:rsid w:val="0088789A"/>
    <w:rsid w:val="00887D58"/>
    <w:rsid w:val="00890493"/>
    <w:rsid w:val="008907DE"/>
    <w:rsid w:val="0089179F"/>
    <w:rsid w:val="00891CAB"/>
    <w:rsid w:val="00892041"/>
    <w:rsid w:val="00892072"/>
    <w:rsid w:val="008923E1"/>
    <w:rsid w:val="008927FB"/>
    <w:rsid w:val="00892AAD"/>
    <w:rsid w:val="00893E9F"/>
    <w:rsid w:val="00894208"/>
    <w:rsid w:val="0089580A"/>
    <w:rsid w:val="00895979"/>
    <w:rsid w:val="00896013"/>
    <w:rsid w:val="008963A5"/>
    <w:rsid w:val="008965FA"/>
    <w:rsid w:val="00896BBB"/>
    <w:rsid w:val="00896EB0"/>
    <w:rsid w:val="00896ED7"/>
    <w:rsid w:val="008977C7"/>
    <w:rsid w:val="00897927"/>
    <w:rsid w:val="008A02D3"/>
    <w:rsid w:val="008A094E"/>
    <w:rsid w:val="008A0D8C"/>
    <w:rsid w:val="008A1DCE"/>
    <w:rsid w:val="008A28A9"/>
    <w:rsid w:val="008A29F2"/>
    <w:rsid w:val="008A2F16"/>
    <w:rsid w:val="008A402F"/>
    <w:rsid w:val="008A4C5C"/>
    <w:rsid w:val="008A5EFE"/>
    <w:rsid w:val="008A6109"/>
    <w:rsid w:val="008A6F92"/>
    <w:rsid w:val="008A6FDB"/>
    <w:rsid w:val="008A7AAB"/>
    <w:rsid w:val="008A7C6C"/>
    <w:rsid w:val="008A7CC7"/>
    <w:rsid w:val="008A7E98"/>
    <w:rsid w:val="008B019F"/>
    <w:rsid w:val="008B0CB6"/>
    <w:rsid w:val="008B0F17"/>
    <w:rsid w:val="008B12F2"/>
    <w:rsid w:val="008B157D"/>
    <w:rsid w:val="008B21C8"/>
    <w:rsid w:val="008B2468"/>
    <w:rsid w:val="008B3060"/>
    <w:rsid w:val="008B3D2A"/>
    <w:rsid w:val="008B3F35"/>
    <w:rsid w:val="008B3FC5"/>
    <w:rsid w:val="008B4302"/>
    <w:rsid w:val="008B4952"/>
    <w:rsid w:val="008B49A6"/>
    <w:rsid w:val="008B63A1"/>
    <w:rsid w:val="008B67B3"/>
    <w:rsid w:val="008C0860"/>
    <w:rsid w:val="008C0AD7"/>
    <w:rsid w:val="008C1CED"/>
    <w:rsid w:val="008C1DC1"/>
    <w:rsid w:val="008C1E7A"/>
    <w:rsid w:val="008C1F58"/>
    <w:rsid w:val="008C23D3"/>
    <w:rsid w:val="008C2828"/>
    <w:rsid w:val="008C3415"/>
    <w:rsid w:val="008C3AED"/>
    <w:rsid w:val="008C3B21"/>
    <w:rsid w:val="008C3F85"/>
    <w:rsid w:val="008C40F3"/>
    <w:rsid w:val="008C43A7"/>
    <w:rsid w:val="008C4C12"/>
    <w:rsid w:val="008C5919"/>
    <w:rsid w:val="008C5D84"/>
    <w:rsid w:val="008C5DA3"/>
    <w:rsid w:val="008C626E"/>
    <w:rsid w:val="008C649D"/>
    <w:rsid w:val="008C6EF2"/>
    <w:rsid w:val="008C75FF"/>
    <w:rsid w:val="008C7B35"/>
    <w:rsid w:val="008D0434"/>
    <w:rsid w:val="008D0781"/>
    <w:rsid w:val="008D08BB"/>
    <w:rsid w:val="008D15B4"/>
    <w:rsid w:val="008D15FD"/>
    <w:rsid w:val="008D1807"/>
    <w:rsid w:val="008D26E5"/>
    <w:rsid w:val="008D28B4"/>
    <w:rsid w:val="008D2A13"/>
    <w:rsid w:val="008D367E"/>
    <w:rsid w:val="008D3B9E"/>
    <w:rsid w:val="008D52BB"/>
    <w:rsid w:val="008D59ED"/>
    <w:rsid w:val="008D5BF5"/>
    <w:rsid w:val="008D5F96"/>
    <w:rsid w:val="008D671B"/>
    <w:rsid w:val="008D67C9"/>
    <w:rsid w:val="008D6A2D"/>
    <w:rsid w:val="008D6D38"/>
    <w:rsid w:val="008D6DB2"/>
    <w:rsid w:val="008D735B"/>
    <w:rsid w:val="008D7599"/>
    <w:rsid w:val="008D7803"/>
    <w:rsid w:val="008E0427"/>
    <w:rsid w:val="008E0857"/>
    <w:rsid w:val="008E0CFB"/>
    <w:rsid w:val="008E1426"/>
    <w:rsid w:val="008E18A1"/>
    <w:rsid w:val="008E1D23"/>
    <w:rsid w:val="008E1E1E"/>
    <w:rsid w:val="008E2234"/>
    <w:rsid w:val="008E297F"/>
    <w:rsid w:val="008E2B84"/>
    <w:rsid w:val="008E2E9E"/>
    <w:rsid w:val="008E328A"/>
    <w:rsid w:val="008E32FE"/>
    <w:rsid w:val="008E3552"/>
    <w:rsid w:val="008E366A"/>
    <w:rsid w:val="008E3A51"/>
    <w:rsid w:val="008E3A8B"/>
    <w:rsid w:val="008E41D6"/>
    <w:rsid w:val="008E505C"/>
    <w:rsid w:val="008E562F"/>
    <w:rsid w:val="008E599E"/>
    <w:rsid w:val="008E5A56"/>
    <w:rsid w:val="008E5AB4"/>
    <w:rsid w:val="008E5EA6"/>
    <w:rsid w:val="008E7461"/>
    <w:rsid w:val="008F02BA"/>
    <w:rsid w:val="008F04FA"/>
    <w:rsid w:val="008F157F"/>
    <w:rsid w:val="008F20EA"/>
    <w:rsid w:val="008F21E6"/>
    <w:rsid w:val="008F24A6"/>
    <w:rsid w:val="008F2EBF"/>
    <w:rsid w:val="008F3765"/>
    <w:rsid w:val="008F3994"/>
    <w:rsid w:val="008F40FC"/>
    <w:rsid w:val="008F57D7"/>
    <w:rsid w:val="008F5A5B"/>
    <w:rsid w:val="008F6475"/>
    <w:rsid w:val="008F65C3"/>
    <w:rsid w:val="008F6CB9"/>
    <w:rsid w:val="008F793F"/>
    <w:rsid w:val="008F7F66"/>
    <w:rsid w:val="008F7FEA"/>
    <w:rsid w:val="00900410"/>
    <w:rsid w:val="00900614"/>
    <w:rsid w:val="00900983"/>
    <w:rsid w:val="009015D3"/>
    <w:rsid w:val="0090175A"/>
    <w:rsid w:val="00901B79"/>
    <w:rsid w:val="00901B92"/>
    <w:rsid w:val="00901C4C"/>
    <w:rsid w:val="00901C70"/>
    <w:rsid w:val="00901EEB"/>
    <w:rsid w:val="0090264B"/>
    <w:rsid w:val="009027E9"/>
    <w:rsid w:val="0090317A"/>
    <w:rsid w:val="0090329A"/>
    <w:rsid w:val="009036FC"/>
    <w:rsid w:val="0090395C"/>
    <w:rsid w:val="00903B83"/>
    <w:rsid w:val="00903E18"/>
    <w:rsid w:val="00903EFB"/>
    <w:rsid w:val="009040CB"/>
    <w:rsid w:val="0090410D"/>
    <w:rsid w:val="009043F5"/>
    <w:rsid w:val="00904997"/>
    <w:rsid w:val="009049A1"/>
    <w:rsid w:val="0090609B"/>
    <w:rsid w:val="009078E5"/>
    <w:rsid w:val="00907ED0"/>
    <w:rsid w:val="00910170"/>
    <w:rsid w:val="00910FC0"/>
    <w:rsid w:val="009122BE"/>
    <w:rsid w:val="00912A8C"/>
    <w:rsid w:val="00913C55"/>
    <w:rsid w:val="0091523E"/>
    <w:rsid w:val="009152FE"/>
    <w:rsid w:val="009158BD"/>
    <w:rsid w:val="00915C4F"/>
    <w:rsid w:val="00916336"/>
    <w:rsid w:val="0091638F"/>
    <w:rsid w:val="0091693E"/>
    <w:rsid w:val="00916C6D"/>
    <w:rsid w:val="00916D0D"/>
    <w:rsid w:val="00917012"/>
    <w:rsid w:val="00917588"/>
    <w:rsid w:val="00917668"/>
    <w:rsid w:val="00917CF5"/>
    <w:rsid w:val="00920123"/>
    <w:rsid w:val="00920370"/>
    <w:rsid w:val="009209FC"/>
    <w:rsid w:val="00920A32"/>
    <w:rsid w:val="00921876"/>
    <w:rsid w:val="009221DE"/>
    <w:rsid w:val="009224DD"/>
    <w:rsid w:val="009225B8"/>
    <w:rsid w:val="00923103"/>
    <w:rsid w:val="0092325F"/>
    <w:rsid w:val="00923580"/>
    <w:rsid w:val="00924850"/>
    <w:rsid w:val="00924F23"/>
    <w:rsid w:val="0092509C"/>
    <w:rsid w:val="009253A6"/>
    <w:rsid w:val="009259B6"/>
    <w:rsid w:val="00926256"/>
    <w:rsid w:val="009266BD"/>
    <w:rsid w:val="00926739"/>
    <w:rsid w:val="009268EF"/>
    <w:rsid w:val="00927714"/>
    <w:rsid w:val="00931662"/>
    <w:rsid w:val="00932657"/>
    <w:rsid w:val="00932D1B"/>
    <w:rsid w:val="009333A8"/>
    <w:rsid w:val="00933B2A"/>
    <w:rsid w:val="009343C4"/>
    <w:rsid w:val="00935505"/>
    <w:rsid w:val="009357D8"/>
    <w:rsid w:val="009359CC"/>
    <w:rsid w:val="00936503"/>
    <w:rsid w:val="00936573"/>
    <w:rsid w:val="009369D0"/>
    <w:rsid w:val="009369D8"/>
    <w:rsid w:val="00936A7F"/>
    <w:rsid w:val="00936F52"/>
    <w:rsid w:val="0093799B"/>
    <w:rsid w:val="009379F9"/>
    <w:rsid w:val="00937C26"/>
    <w:rsid w:val="009401BE"/>
    <w:rsid w:val="0094105E"/>
    <w:rsid w:val="00941735"/>
    <w:rsid w:val="00941902"/>
    <w:rsid w:val="00941AF2"/>
    <w:rsid w:val="009425E1"/>
    <w:rsid w:val="00942737"/>
    <w:rsid w:val="009430E6"/>
    <w:rsid w:val="0094324D"/>
    <w:rsid w:val="00943883"/>
    <w:rsid w:val="009438AC"/>
    <w:rsid w:val="00943F90"/>
    <w:rsid w:val="00944415"/>
    <w:rsid w:val="00944951"/>
    <w:rsid w:val="00945214"/>
    <w:rsid w:val="0094707A"/>
    <w:rsid w:val="0094745F"/>
    <w:rsid w:val="00947529"/>
    <w:rsid w:val="0094790C"/>
    <w:rsid w:val="00947925"/>
    <w:rsid w:val="00947BA8"/>
    <w:rsid w:val="00947E32"/>
    <w:rsid w:val="009508E5"/>
    <w:rsid w:val="00950AEF"/>
    <w:rsid w:val="00950F39"/>
    <w:rsid w:val="009514F3"/>
    <w:rsid w:val="00951517"/>
    <w:rsid w:val="00951863"/>
    <w:rsid w:val="00952487"/>
    <w:rsid w:val="00952CE1"/>
    <w:rsid w:val="00953069"/>
    <w:rsid w:val="00954011"/>
    <w:rsid w:val="0095469C"/>
    <w:rsid w:val="00955066"/>
    <w:rsid w:val="00955133"/>
    <w:rsid w:val="00955168"/>
    <w:rsid w:val="009554C1"/>
    <w:rsid w:val="009560A1"/>
    <w:rsid w:val="009560EC"/>
    <w:rsid w:val="009565EF"/>
    <w:rsid w:val="009567A1"/>
    <w:rsid w:val="00956A06"/>
    <w:rsid w:val="00956BB9"/>
    <w:rsid w:val="00956DA7"/>
    <w:rsid w:val="00956DF9"/>
    <w:rsid w:val="00957D8A"/>
    <w:rsid w:val="00960517"/>
    <w:rsid w:val="0096088C"/>
    <w:rsid w:val="009608A9"/>
    <w:rsid w:val="00960A7B"/>
    <w:rsid w:val="0096142F"/>
    <w:rsid w:val="00961510"/>
    <w:rsid w:val="00961EB7"/>
    <w:rsid w:val="0096224C"/>
    <w:rsid w:val="0096269A"/>
    <w:rsid w:val="00962BF5"/>
    <w:rsid w:val="00963070"/>
    <w:rsid w:val="00963356"/>
    <w:rsid w:val="00963E34"/>
    <w:rsid w:val="0096428F"/>
    <w:rsid w:val="0096500E"/>
    <w:rsid w:val="00965B48"/>
    <w:rsid w:val="00966009"/>
    <w:rsid w:val="0096613D"/>
    <w:rsid w:val="0096625A"/>
    <w:rsid w:val="00966BC1"/>
    <w:rsid w:val="009676B2"/>
    <w:rsid w:val="00970566"/>
    <w:rsid w:val="00970665"/>
    <w:rsid w:val="009708B0"/>
    <w:rsid w:val="00970EC0"/>
    <w:rsid w:val="00970FBB"/>
    <w:rsid w:val="00971723"/>
    <w:rsid w:val="00971B63"/>
    <w:rsid w:val="009720D5"/>
    <w:rsid w:val="009720EB"/>
    <w:rsid w:val="00972974"/>
    <w:rsid w:val="009733B1"/>
    <w:rsid w:val="009737B0"/>
    <w:rsid w:val="00974853"/>
    <w:rsid w:val="00974A49"/>
    <w:rsid w:val="00975BC2"/>
    <w:rsid w:val="00976246"/>
    <w:rsid w:val="00976460"/>
    <w:rsid w:val="00976CEF"/>
    <w:rsid w:val="00976CFD"/>
    <w:rsid w:val="00976F2E"/>
    <w:rsid w:val="009770F6"/>
    <w:rsid w:val="009776BD"/>
    <w:rsid w:val="0097772D"/>
    <w:rsid w:val="0098080E"/>
    <w:rsid w:val="009813A8"/>
    <w:rsid w:val="009818E6"/>
    <w:rsid w:val="0098208F"/>
    <w:rsid w:val="009822C3"/>
    <w:rsid w:val="0098307E"/>
    <w:rsid w:val="00983250"/>
    <w:rsid w:val="009833B6"/>
    <w:rsid w:val="00983543"/>
    <w:rsid w:val="00983915"/>
    <w:rsid w:val="00983D68"/>
    <w:rsid w:val="0098426D"/>
    <w:rsid w:val="0098491B"/>
    <w:rsid w:val="00984B2D"/>
    <w:rsid w:val="00984B66"/>
    <w:rsid w:val="00984FBE"/>
    <w:rsid w:val="0098539B"/>
    <w:rsid w:val="009868B2"/>
    <w:rsid w:val="00986E1A"/>
    <w:rsid w:val="00987790"/>
    <w:rsid w:val="009878C2"/>
    <w:rsid w:val="009916C5"/>
    <w:rsid w:val="009923AF"/>
    <w:rsid w:val="009923E1"/>
    <w:rsid w:val="0099282A"/>
    <w:rsid w:val="009928D2"/>
    <w:rsid w:val="00992C72"/>
    <w:rsid w:val="00993701"/>
    <w:rsid w:val="00994451"/>
    <w:rsid w:val="009944E9"/>
    <w:rsid w:val="009949EF"/>
    <w:rsid w:val="00994F42"/>
    <w:rsid w:val="009951F4"/>
    <w:rsid w:val="0099530A"/>
    <w:rsid w:val="009955D6"/>
    <w:rsid w:val="0099577A"/>
    <w:rsid w:val="00995A7F"/>
    <w:rsid w:val="00995F1A"/>
    <w:rsid w:val="009967EE"/>
    <w:rsid w:val="00996C69"/>
    <w:rsid w:val="009972F5"/>
    <w:rsid w:val="00997572"/>
    <w:rsid w:val="009976FC"/>
    <w:rsid w:val="00997738"/>
    <w:rsid w:val="00997E91"/>
    <w:rsid w:val="009A0301"/>
    <w:rsid w:val="009A0596"/>
    <w:rsid w:val="009A0C62"/>
    <w:rsid w:val="009A17E8"/>
    <w:rsid w:val="009A232B"/>
    <w:rsid w:val="009A2EDD"/>
    <w:rsid w:val="009A371F"/>
    <w:rsid w:val="009A3837"/>
    <w:rsid w:val="009A434D"/>
    <w:rsid w:val="009A460B"/>
    <w:rsid w:val="009A4BF4"/>
    <w:rsid w:val="009A4CE2"/>
    <w:rsid w:val="009A4EAB"/>
    <w:rsid w:val="009A4FF2"/>
    <w:rsid w:val="009A64C4"/>
    <w:rsid w:val="009A650C"/>
    <w:rsid w:val="009A785C"/>
    <w:rsid w:val="009B08A7"/>
    <w:rsid w:val="009B1543"/>
    <w:rsid w:val="009B1B45"/>
    <w:rsid w:val="009B1EE4"/>
    <w:rsid w:val="009B2445"/>
    <w:rsid w:val="009B2CBA"/>
    <w:rsid w:val="009B3523"/>
    <w:rsid w:val="009B3B5B"/>
    <w:rsid w:val="009B3F9B"/>
    <w:rsid w:val="009B490C"/>
    <w:rsid w:val="009B4F5C"/>
    <w:rsid w:val="009B5476"/>
    <w:rsid w:val="009B5585"/>
    <w:rsid w:val="009B57B2"/>
    <w:rsid w:val="009B5824"/>
    <w:rsid w:val="009B5EE3"/>
    <w:rsid w:val="009B713F"/>
    <w:rsid w:val="009B7A52"/>
    <w:rsid w:val="009B7C2C"/>
    <w:rsid w:val="009C0659"/>
    <w:rsid w:val="009C0A07"/>
    <w:rsid w:val="009C1D46"/>
    <w:rsid w:val="009C20AB"/>
    <w:rsid w:val="009C23EE"/>
    <w:rsid w:val="009C27A4"/>
    <w:rsid w:val="009C311E"/>
    <w:rsid w:val="009C31BE"/>
    <w:rsid w:val="009C3974"/>
    <w:rsid w:val="009C3C73"/>
    <w:rsid w:val="009C47C7"/>
    <w:rsid w:val="009C50FF"/>
    <w:rsid w:val="009C5886"/>
    <w:rsid w:val="009C63F7"/>
    <w:rsid w:val="009C7757"/>
    <w:rsid w:val="009D0183"/>
    <w:rsid w:val="009D041A"/>
    <w:rsid w:val="009D062E"/>
    <w:rsid w:val="009D0701"/>
    <w:rsid w:val="009D197D"/>
    <w:rsid w:val="009D1B02"/>
    <w:rsid w:val="009D2B4A"/>
    <w:rsid w:val="009D33DD"/>
    <w:rsid w:val="009D34B2"/>
    <w:rsid w:val="009D4002"/>
    <w:rsid w:val="009D4502"/>
    <w:rsid w:val="009D6A35"/>
    <w:rsid w:val="009D6C2D"/>
    <w:rsid w:val="009D7294"/>
    <w:rsid w:val="009D7363"/>
    <w:rsid w:val="009E02C2"/>
    <w:rsid w:val="009E0697"/>
    <w:rsid w:val="009E06E9"/>
    <w:rsid w:val="009E0838"/>
    <w:rsid w:val="009E0BE3"/>
    <w:rsid w:val="009E0D5D"/>
    <w:rsid w:val="009E0E6D"/>
    <w:rsid w:val="009E123E"/>
    <w:rsid w:val="009E2355"/>
    <w:rsid w:val="009E277A"/>
    <w:rsid w:val="009E3497"/>
    <w:rsid w:val="009E3BAB"/>
    <w:rsid w:val="009E4785"/>
    <w:rsid w:val="009E4C0B"/>
    <w:rsid w:val="009E4F97"/>
    <w:rsid w:val="009E5185"/>
    <w:rsid w:val="009E5C62"/>
    <w:rsid w:val="009E6302"/>
    <w:rsid w:val="009E6823"/>
    <w:rsid w:val="009F0087"/>
    <w:rsid w:val="009F127B"/>
    <w:rsid w:val="009F19AF"/>
    <w:rsid w:val="009F1E6F"/>
    <w:rsid w:val="009F29C2"/>
    <w:rsid w:val="009F40C0"/>
    <w:rsid w:val="009F4C0C"/>
    <w:rsid w:val="009F4C76"/>
    <w:rsid w:val="009F4FC9"/>
    <w:rsid w:val="009F539F"/>
    <w:rsid w:val="009F5679"/>
    <w:rsid w:val="009F5706"/>
    <w:rsid w:val="009F631E"/>
    <w:rsid w:val="009F64E7"/>
    <w:rsid w:val="009F72A0"/>
    <w:rsid w:val="009F7EF4"/>
    <w:rsid w:val="00A006DD"/>
    <w:rsid w:val="00A00B35"/>
    <w:rsid w:val="00A010A7"/>
    <w:rsid w:val="00A010D5"/>
    <w:rsid w:val="00A01201"/>
    <w:rsid w:val="00A02DBA"/>
    <w:rsid w:val="00A04118"/>
    <w:rsid w:val="00A04A09"/>
    <w:rsid w:val="00A04D01"/>
    <w:rsid w:val="00A050E4"/>
    <w:rsid w:val="00A054B1"/>
    <w:rsid w:val="00A0551B"/>
    <w:rsid w:val="00A0581F"/>
    <w:rsid w:val="00A065F7"/>
    <w:rsid w:val="00A07032"/>
    <w:rsid w:val="00A0753E"/>
    <w:rsid w:val="00A07B8A"/>
    <w:rsid w:val="00A10535"/>
    <w:rsid w:val="00A12780"/>
    <w:rsid w:val="00A12AF0"/>
    <w:rsid w:val="00A12B58"/>
    <w:rsid w:val="00A12DF2"/>
    <w:rsid w:val="00A13263"/>
    <w:rsid w:val="00A1473E"/>
    <w:rsid w:val="00A14C65"/>
    <w:rsid w:val="00A163E1"/>
    <w:rsid w:val="00A16594"/>
    <w:rsid w:val="00A165F8"/>
    <w:rsid w:val="00A1674C"/>
    <w:rsid w:val="00A16A67"/>
    <w:rsid w:val="00A1749B"/>
    <w:rsid w:val="00A1768F"/>
    <w:rsid w:val="00A17D98"/>
    <w:rsid w:val="00A20009"/>
    <w:rsid w:val="00A2017C"/>
    <w:rsid w:val="00A20611"/>
    <w:rsid w:val="00A20AE4"/>
    <w:rsid w:val="00A20C33"/>
    <w:rsid w:val="00A226EF"/>
    <w:rsid w:val="00A23C70"/>
    <w:rsid w:val="00A2450A"/>
    <w:rsid w:val="00A257B3"/>
    <w:rsid w:val="00A2631C"/>
    <w:rsid w:val="00A26B1D"/>
    <w:rsid w:val="00A2738C"/>
    <w:rsid w:val="00A278EF"/>
    <w:rsid w:val="00A27B72"/>
    <w:rsid w:val="00A27C03"/>
    <w:rsid w:val="00A3005B"/>
    <w:rsid w:val="00A310D2"/>
    <w:rsid w:val="00A31354"/>
    <w:rsid w:val="00A3183A"/>
    <w:rsid w:val="00A31C4C"/>
    <w:rsid w:val="00A31C4E"/>
    <w:rsid w:val="00A31E24"/>
    <w:rsid w:val="00A323DD"/>
    <w:rsid w:val="00A333C2"/>
    <w:rsid w:val="00A33563"/>
    <w:rsid w:val="00A33CFA"/>
    <w:rsid w:val="00A33E4A"/>
    <w:rsid w:val="00A34353"/>
    <w:rsid w:val="00A349A5"/>
    <w:rsid w:val="00A34DA0"/>
    <w:rsid w:val="00A35ABA"/>
    <w:rsid w:val="00A35B20"/>
    <w:rsid w:val="00A35BDC"/>
    <w:rsid w:val="00A36314"/>
    <w:rsid w:val="00A371AE"/>
    <w:rsid w:val="00A3722D"/>
    <w:rsid w:val="00A37265"/>
    <w:rsid w:val="00A37338"/>
    <w:rsid w:val="00A3742C"/>
    <w:rsid w:val="00A3764A"/>
    <w:rsid w:val="00A37831"/>
    <w:rsid w:val="00A37E67"/>
    <w:rsid w:val="00A4070D"/>
    <w:rsid w:val="00A40CE0"/>
    <w:rsid w:val="00A4131C"/>
    <w:rsid w:val="00A41360"/>
    <w:rsid w:val="00A41722"/>
    <w:rsid w:val="00A41727"/>
    <w:rsid w:val="00A4178F"/>
    <w:rsid w:val="00A41AF8"/>
    <w:rsid w:val="00A428FA"/>
    <w:rsid w:val="00A42990"/>
    <w:rsid w:val="00A433F8"/>
    <w:rsid w:val="00A4350B"/>
    <w:rsid w:val="00A4374A"/>
    <w:rsid w:val="00A445DF"/>
    <w:rsid w:val="00A44D53"/>
    <w:rsid w:val="00A44E17"/>
    <w:rsid w:val="00A44F15"/>
    <w:rsid w:val="00A4549C"/>
    <w:rsid w:val="00A45B98"/>
    <w:rsid w:val="00A4728F"/>
    <w:rsid w:val="00A475E7"/>
    <w:rsid w:val="00A47A7E"/>
    <w:rsid w:val="00A47E20"/>
    <w:rsid w:val="00A47F55"/>
    <w:rsid w:val="00A50688"/>
    <w:rsid w:val="00A50C68"/>
    <w:rsid w:val="00A50CFF"/>
    <w:rsid w:val="00A50D5E"/>
    <w:rsid w:val="00A51052"/>
    <w:rsid w:val="00A511C7"/>
    <w:rsid w:val="00A518E8"/>
    <w:rsid w:val="00A51CF4"/>
    <w:rsid w:val="00A51D3D"/>
    <w:rsid w:val="00A52801"/>
    <w:rsid w:val="00A5287B"/>
    <w:rsid w:val="00A52965"/>
    <w:rsid w:val="00A52D66"/>
    <w:rsid w:val="00A53C61"/>
    <w:rsid w:val="00A53F41"/>
    <w:rsid w:val="00A54088"/>
    <w:rsid w:val="00A54894"/>
    <w:rsid w:val="00A54CFF"/>
    <w:rsid w:val="00A54DAD"/>
    <w:rsid w:val="00A54E8A"/>
    <w:rsid w:val="00A559CF"/>
    <w:rsid w:val="00A561E5"/>
    <w:rsid w:val="00A563E2"/>
    <w:rsid w:val="00A5759C"/>
    <w:rsid w:val="00A577A0"/>
    <w:rsid w:val="00A577C5"/>
    <w:rsid w:val="00A57C99"/>
    <w:rsid w:val="00A57EF0"/>
    <w:rsid w:val="00A61076"/>
    <w:rsid w:val="00A61CA6"/>
    <w:rsid w:val="00A61E07"/>
    <w:rsid w:val="00A621D3"/>
    <w:rsid w:val="00A6276C"/>
    <w:rsid w:val="00A63880"/>
    <w:rsid w:val="00A63AB0"/>
    <w:rsid w:val="00A6416A"/>
    <w:rsid w:val="00A64301"/>
    <w:rsid w:val="00A64D09"/>
    <w:rsid w:val="00A65020"/>
    <w:rsid w:val="00A651C4"/>
    <w:rsid w:val="00A65424"/>
    <w:rsid w:val="00A6576A"/>
    <w:rsid w:val="00A65B6C"/>
    <w:rsid w:val="00A65DBF"/>
    <w:rsid w:val="00A66116"/>
    <w:rsid w:val="00A66483"/>
    <w:rsid w:val="00A67137"/>
    <w:rsid w:val="00A67454"/>
    <w:rsid w:val="00A677AB"/>
    <w:rsid w:val="00A67845"/>
    <w:rsid w:val="00A701E1"/>
    <w:rsid w:val="00A70E3E"/>
    <w:rsid w:val="00A7103F"/>
    <w:rsid w:val="00A71B22"/>
    <w:rsid w:val="00A720A0"/>
    <w:rsid w:val="00A7213A"/>
    <w:rsid w:val="00A723A1"/>
    <w:rsid w:val="00A728AB"/>
    <w:rsid w:val="00A72B6B"/>
    <w:rsid w:val="00A73285"/>
    <w:rsid w:val="00A738EC"/>
    <w:rsid w:val="00A7399A"/>
    <w:rsid w:val="00A739FF"/>
    <w:rsid w:val="00A74471"/>
    <w:rsid w:val="00A750E2"/>
    <w:rsid w:val="00A756BC"/>
    <w:rsid w:val="00A75F14"/>
    <w:rsid w:val="00A76046"/>
    <w:rsid w:val="00A76080"/>
    <w:rsid w:val="00A769F9"/>
    <w:rsid w:val="00A76B0F"/>
    <w:rsid w:val="00A77177"/>
    <w:rsid w:val="00A77465"/>
    <w:rsid w:val="00A775B8"/>
    <w:rsid w:val="00A77A2E"/>
    <w:rsid w:val="00A80067"/>
    <w:rsid w:val="00A80EC9"/>
    <w:rsid w:val="00A81E91"/>
    <w:rsid w:val="00A82A73"/>
    <w:rsid w:val="00A82A77"/>
    <w:rsid w:val="00A83252"/>
    <w:rsid w:val="00A835D3"/>
    <w:rsid w:val="00A83DB4"/>
    <w:rsid w:val="00A841FA"/>
    <w:rsid w:val="00A84681"/>
    <w:rsid w:val="00A86038"/>
    <w:rsid w:val="00A87A0C"/>
    <w:rsid w:val="00A87A7F"/>
    <w:rsid w:val="00A903B2"/>
    <w:rsid w:val="00A9101A"/>
    <w:rsid w:val="00A91801"/>
    <w:rsid w:val="00A91AAF"/>
    <w:rsid w:val="00A91F15"/>
    <w:rsid w:val="00A922B0"/>
    <w:rsid w:val="00A92EFF"/>
    <w:rsid w:val="00A93017"/>
    <w:rsid w:val="00A9330F"/>
    <w:rsid w:val="00A938D9"/>
    <w:rsid w:val="00A941E8"/>
    <w:rsid w:val="00A947BC"/>
    <w:rsid w:val="00A96936"/>
    <w:rsid w:val="00A969C1"/>
    <w:rsid w:val="00A96C5E"/>
    <w:rsid w:val="00A96CFB"/>
    <w:rsid w:val="00A97090"/>
    <w:rsid w:val="00A9772E"/>
    <w:rsid w:val="00A97797"/>
    <w:rsid w:val="00A97B01"/>
    <w:rsid w:val="00A97D23"/>
    <w:rsid w:val="00A97E8C"/>
    <w:rsid w:val="00AA02CF"/>
    <w:rsid w:val="00AA1599"/>
    <w:rsid w:val="00AA2A36"/>
    <w:rsid w:val="00AA2DD6"/>
    <w:rsid w:val="00AA360D"/>
    <w:rsid w:val="00AA3BC8"/>
    <w:rsid w:val="00AA4269"/>
    <w:rsid w:val="00AA44E2"/>
    <w:rsid w:val="00AA45F4"/>
    <w:rsid w:val="00AA4EF0"/>
    <w:rsid w:val="00AA5A12"/>
    <w:rsid w:val="00AA5B00"/>
    <w:rsid w:val="00AA664D"/>
    <w:rsid w:val="00AA6C2C"/>
    <w:rsid w:val="00AA6E5D"/>
    <w:rsid w:val="00AA7353"/>
    <w:rsid w:val="00AA77A2"/>
    <w:rsid w:val="00AA7B45"/>
    <w:rsid w:val="00AA7CCB"/>
    <w:rsid w:val="00AB0F0B"/>
    <w:rsid w:val="00AB15C6"/>
    <w:rsid w:val="00AB22A0"/>
    <w:rsid w:val="00AB2CB4"/>
    <w:rsid w:val="00AB300B"/>
    <w:rsid w:val="00AB3124"/>
    <w:rsid w:val="00AB31E7"/>
    <w:rsid w:val="00AB360F"/>
    <w:rsid w:val="00AB37D4"/>
    <w:rsid w:val="00AB3C21"/>
    <w:rsid w:val="00AB4583"/>
    <w:rsid w:val="00AB45A5"/>
    <w:rsid w:val="00AB4D19"/>
    <w:rsid w:val="00AB51F9"/>
    <w:rsid w:val="00AB524B"/>
    <w:rsid w:val="00AB6098"/>
    <w:rsid w:val="00AB6CFE"/>
    <w:rsid w:val="00AC01AB"/>
    <w:rsid w:val="00AC0539"/>
    <w:rsid w:val="00AC055D"/>
    <w:rsid w:val="00AC089A"/>
    <w:rsid w:val="00AC08A6"/>
    <w:rsid w:val="00AC0ED4"/>
    <w:rsid w:val="00AC0F94"/>
    <w:rsid w:val="00AC1123"/>
    <w:rsid w:val="00AC2E13"/>
    <w:rsid w:val="00AC36A4"/>
    <w:rsid w:val="00AC4012"/>
    <w:rsid w:val="00AC46CE"/>
    <w:rsid w:val="00AC48E4"/>
    <w:rsid w:val="00AC50BF"/>
    <w:rsid w:val="00AC548C"/>
    <w:rsid w:val="00AC595F"/>
    <w:rsid w:val="00AC59AD"/>
    <w:rsid w:val="00AC5EA2"/>
    <w:rsid w:val="00AC665C"/>
    <w:rsid w:val="00AC720B"/>
    <w:rsid w:val="00AC7551"/>
    <w:rsid w:val="00AC75D4"/>
    <w:rsid w:val="00AC75EB"/>
    <w:rsid w:val="00AD01AC"/>
    <w:rsid w:val="00AD0641"/>
    <w:rsid w:val="00AD0BA6"/>
    <w:rsid w:val="00AD101B"/>
    <w:rsid w:val="00AD18E2"/>
    <w:rsid w:val="00AD19CF"/>
    <w:rsid w:val="00AD1D49"/>
    <w:rsid w:val="00AD23F2"/>
    <w:rsid w:val="00AD2B51"/>
    <w:rsid w:val="00AD3703"/>
    <w:rsid w:val="00AD40A9"/>
    <w:rsid w:val="00AD4185"/>
    <w:rsid w:val="00AD4386"/>
    <w:rsid w:val="00AD49B1"/>
    <w:rsid w:val="00AD4CB7"/>
    <w:rsid w:val="00AD4D65"/>
    <w:rsid w:val="00AD530B"/>
    <w:rsid w:val="00AD58C9"/>
    <w:rsid w:val="00AD5994"/>
    <w:rsid w:val="00AD5BE0"/>
    <w:rsid w:val="00AD5E23"/>
    <w:rsid w:val="00AD5E27"/>
    <w:rsid w:val="00AD6C38"/>
    <w:rsid w:val="00AD7448"/>
    <w:rsid w:val="00AD7C49"/>
    <w:rsid w:val="00AD7E1A"/>
    <w:rsid w:val="00AE0112"/>
    <w:rsid w:val="00AE01AA"/>
    <w:rsid w:val="00AE02FC"/>
    <w:rsid w:val="00AE1A22"/>
    <w:rsid w:val="00AE1D89"/>
    <w:rsid w:val="00AE21E2"/>
    <w:rsid w:val="00AE3ACB"/>
    <w:rsid w:val="00AE3E72"/>
    <w:rsid w:val="00AE3F20"/>
    <w:rsid w:val="00AE4592"/>
    <w:rsid w:val="00AE4B5A"/>
    <w:rsid w:val="00AE4B9D"/>
    <w:rsid w:val="00AE5A89"/>
    <w:rsid w:val="00AE5D22"/>
    <w:rsid w:val="00AE60E1"/>
    <w:rsid w:val="00AE63E1"/>
    <w:rsid w:val="00AE6489"/>
    <w:rsid w:val="00AE7073"/>
    <w:rsid w:val="00AE758F"/>
    <w:rsid w:val="00AE7818"/>
    <w:rsid w:val="00AE7A75"/>
    <w:rsid w:val="00AE7C78"/>
    <w:rsid w:val="00AE7F09"/>
    <w:rsid w:val="00AF0172"/>
    <w:rsid w:val="00AF0235"/>
    <w:rsid w:val="00AF05D7"/>
    <w:rsid w:val="00AF09AB"/>
    <w:rsid w:val="00AF0FE4"/>
    <w:rsid w:val="00AF14C2"/>
    <w:rsid w:val="00AF1B34"/>
    <w:rsid w:val="00AF1E60"/>
    <w:rsid w:val="00AF2837"/>
    <w:rsid w:val="00AF28A3"/>
    <w:rsid w:val="00AF2D77"/>
    <w:rsid w:val="00AF30E2"/>
    <w:rsid w:val="00AF3122"/>
    <w:rsid w:val="00AF36C3"/>
    <w:rsid w:val="00AF3E88"/>
    <w:rsid w:val="00AF3F72"/>
    <w:rsid w:val="00AF47CA"/>
    <w:rsid w:val="00AF4BAE"/>
    <w:rsid w:val="00AF5607"/>
    <w:rsid w:val="00AF5C8D"/>
    <w:rsid w:val="00AF5DC2"/>
    <w:rsid w:val="00AF5EA7"/>
    <w:rsid w:val="00AF6157"/>
    <w:rsid w:val="00AF6613"/>
    <w:rsid w:val="00AF715B"/>
    <w:rsid w:val="00AF7BE4"/>
    <w:rsid w:val="00AF7D8D"/>
    <w:rsid w:val="00B005CE"/>
    <w:rsid w:val="00B0084E"/>
    <w:rsid w:val="00B00CF2"/>
    <w:rsid w:val="00B010A5"/>
    <w:rsid w:val="00B01545"/>
    <w:rsid w:val="00B01547"/>
    <w:rsid w:val="00B01698"/>
    <w:rsid w:val="00B01DDA"/>
    <w:rsid w:val="00B01ECB"/>
    <w:rsid w:val="00B037E0"/>
    <w:rsid w:val="00B04644"/>
    <w:rsid w:val="00B05194"/>
    <w:rsid w:val="00B05C78"/>
    <w:rsid w:val="00B067B0"/>
    <w:rsid w:val="00B06946"/>
    <w:rsid w:val="00B06F7A"/>
    <w:rsid w:val="00B07060"/>
    <w:rsid w:val="00B07865"/>
    <w:rsid w:val="00B07E5B"/>
    <w:rsid w:val="00B10106"/>
    <w:rsid w:val="00B10818"/>
    <w:rsid w:val="00B10885"/>
    <w:rsid w:val="00B109CF"/>
    <w:rsid w:val="00B10EDD"/>
    <w:rsid w:val="00B110F7"/>
    <w:rsid w:val="00B1133B"/>
    <w:rsid w:val="00B113DB"/>
    <w:rsid w:val="00B119E7"/>
    <w:rsid w:val="00B11EA8"/>
    <w:rsid w:val="00B12EB6"/>
    <w:rsid w:val="00B133B6"/>
    <w:rsid w:val="00B13668"/>
    <w:rsid w:val="00B13CE9"/>
    <w:rsid w:val="00B152E8"/>
    <w:rsid w:val="00B15F43"/>
    <w:rsid w:val="00B160E5"/>
    <w:rsid w:val="00B1730A"/>
    <w:rsid w:val="00B20752"/>
    <w:rsid w:val="00B20A53"/>
    <w:rsid w:val="00B21179"/>
    <w:rsid w:val="00B212E1"/>
    <w:rsid w:val="00B21E79"/>
    <w:rsid w:val="00B22B36"/>
    <w:rsid w:val="00B2323F"/>
    <w:rsid w:val="00B243BB"/>
    <w:rsid w:val="00B245C1"/>
    <w:rsid w:val="00B2495E"/>
    <w:rsid w:val="00B24FFE"/>
    <w:rsid w:val="00B252D8"/>
    <w:rsid w:val="00B26166"/>
    <w:rsid w:val="00B262D4"/>
    <w:rsid w:val="00B2642C"/>
    <w:rsid w:val="00B272ED"/>
    <w:rsid w:val="00B3012A"/>
    <w:rsid w:val="00B304F3"/>
    <w:rsid w:val="00B3103E"/>
    <w:rsid w:val="00B31A3F"/>
    <w:rsid w:val="00B31A48"/>
    <w:rsid w:val="00B3203E"/>
    <w:rsid w:val="00B3241C"/>
    <w:rsid w:val="00B32525"/>
    <w:rsid w:val="00B327E6"/>
    <w:rsid w:val="00B32906"/>
    <w:rsid w:val="00B32EE1"/>
    <w:rsid w:val="00B33186"/>
    <w:rsid w:val="00B3325B"/>
    <w:rsid w:val="00B33757"/>
    <w:rsid w:val="00B33AC2"/>
    <w:rsid w:val="00B33B90"/>
    <w:rsid w:val="00B34EC0"/>
    <w:rsid w:val="00B3530A"/>
    <w:rsid w:val="00B355CB"/>
    <w:rsid w:val="00B35C00"/>
    <w:rsid w:val="00B36003"/>
    <w:rsid w:val="00B372A3"/>
    <w:rsid w:val="00B37A2C"/>
    <w:rsid w:val="00B37A7E"/>
    <w:rsid w:val="00B37E06"/>
    <w:rsid w:val="00B406C7"/>
    <w:rsid w:val="00B41643"/>
    <w:rsid w:val="00B4166B"/>
    <w:rsid w:val="00B41C0D"/>
    <w:rsid w:val="00B42008"/>
    <w:rsid w:val="00B42213"/>
    <w:rsid w:val="00B4226D"/>
    <w:rsid w:val="00B4234D"/>
    <w:rsid w:val="00B42C0F"/>
    <w:rsid w:val="00B42EEB"/>
    <w:rsid w:val="00B42F7A"/>
    <w:rsid w:val="00B430CB"/>
    <w:rsid w:val="00B43135"/>
    <w:rsid w:val="00B43396"/>
    <w:rsid w:val="00B433C7"/>
    <w:rsid w:val="00B434AA"/>
    <w:rsid w:val="00B43559"/>
    <w:rsid w:val="00B436DB"/>
    <w:rsid w:val="00B44C70"/>
    <w:rsid w:val="00B4508C"/>
    <w:rsid w:val="00B450AA"/>
    <w:rsid w:val="00B4527D"/>
    <w:rsid w:val="00B456F6"/>
    <w:rsid w:val="00B45D3B"/>
    <w:rsid w:val="00B45FCD"/>
    <w:rsid w:val="00B4682C"/>
    <w:rsid w:val="00B473A8"/>
    <w:rsid w:val="00B4769F"/>
    <w:rsid w:val="00B47A6F"/>
    <w:rsid w:val="00B47E6E"/>
    <w:rsid w:val="00B47F80"/>
    <w:rsid w:val="00B50C84"/>
    <w:rsid w:val="00B50F19"/>
    <w:rsid w:val="00B50F93"/>
    <w:rsid w:val="00B51276"/>
    <w:rsid w:val="00B51993"/>
    <w:rsid w:val="00B52421"/>
    <w:rsid w:val="00B526BD"/>
    <w:rsid w:val="00B5277F"/>
    <w:rsid w:val="00B529FA"/>
    <w:rsid w:val="00B54116"/>
    <w:rsid w:val="00B544B8"/>
    <w:rsid w:val="00B548F2"/>
    <w:rsid w:val="00B55937"/>
    <w:rsid w:val="00B55E32"/>
    <w:rsid w:val="00B56170"/>
    <w:rsid w:val="00B5621F"/>
    <w:rsid w:val="00B56961"/>
    <w:rsid w:val="00B56B62"/>
    <w:rsid w:val="00B56BE5"/>
    <w:rsid w:val="00B57431"/>
    <w:rsid w:val="00B575AD"/>
    <w:rsid w:val="00B604A2"/>
    <w:rsid w:val="00B60695"/>
    <w:rsid w:val="00B60A75"/>
    <w:rsid w:val="00B60D4C"/>
    <w:rsid w:val="00B61C3F"/>
    <w:rsid w:val="00B61C9B"/>
    <w:rsid w:val="00B61E68"/>
    <w:rsid w:val="00B62310"/>
    <w:rsid w:val="00B62A81"/>
    <w:rsid w:val="00B63503"/>
    <w:rsid w:val="00B63F47"/>
    <w:rsid w:val="00B642FC"/>
    <w:rsid w:val="00B64A61"/>
    <w:rsid w:val="00B64DB0"/>
    <w:rsid w:val="00B64E7D"/>
    <w:rsid w:val="00B65401"/>
    <w:rsid w:val="00B65753"/>
    <w:rsid w:val="00B65820"/>
    <w:rsid w:val="00B66008"/>
    <w:rsid w:val="00B663AA"/>
    <w:rsid w:val="00B6730A"/>
    <w:rsid w:val="00B676FE"/>
    <w:rsid w:val="00B70081"/>
    <w:rsid w:val="00B704BD"/>
    <w:rsid w:val="00B70F6A"/>
    <w:rsid w:val="00B71524"/>
    <w:rsid w:val="00B71885"/>
    <w:rsid w:val="00B71A56"/>
    <w:rsid w:val="00B720F7"/>
    <w:rsid w:val="00B73923"/>
    <w:rsid w:val="00B73EF2"/>
    <w:rsid w:val="00B741FA"/>
    <w:rsid w:val="00B74545"/>
    <w:rsid w:val="00B74B9D"/>
    <w:rsid w:val="00B74CE2"/>
    <w:rsid w:val="00B760E4"/>
    <w:rsid w:val="00B765B0"/>
    <w:rsid w:val="00B77A9F"/>
    <w:rsid w:val="00B8061E"/>
    <w:rsid w:val="00B80B18"/>
    <w:rsid w:val="00B80F4B"/>
    <w:rsid w:val="00B816A5"/>
    <w:rsid w:val="00B81FD1"/>
    <w:rsid w:val="00B8213F"/>
    <w:rsid w:val="00B82289"/>
    <w:rsid w:val="00B823DB"/>
    <w:rsid w:val="00B82647"/>
    <w:rsid w:val="00B82FAE"/>
    <w:rsid w:val="00B8301A"/>
    <w:rsid w:val="00B84768"/>
    <w:rsid w:val="00B847EB"/>
    <w:rsid w:val="00B851E7"/>
    <w:rsid w:val="00B8528E"/>
    <w:rsid w:val="00B85537"/>
    <w:rsid w:val="00B85DE7"/>
    <w:rsid w:val="00B86209"/>
    <w:rsid w:val="00B86699"/>
    <w:rsid w:val="00B86ED7"/>
    <w:rsid w:val="00B8760F"/>
    <w:rsid w:val="00B87627"/>
    <w:rsid w:val="00B900F8"/>
    <w:rsid w:val="00B90275"/>
    <w:rsid w:val="00B90721"/>
    <w:rsid w:val="00B9076F"/>
    <w:rsid w:val="00B90D6C"/>
    <w:rsid w:val="00B90E72"/>
    <w:rsid w:val="00B91957"/>
    <w:rsid w:val="00B91B01"/>
    <w:rsid w:val="00B92521"/>
    <w:rsid w:val="00B932DB"/>
    <w:rsid w:val="00B941F1"/>
    <w:rsid w:val="00B9488E"/>
    <w:rsid w:val="00B95A3C"/>
    <w:rsid w:val="00B95EF7"/>
    <w:rsid w:val="00B9649C"/>
    <w:rsid w:val="00B97145"/>
    <w:rsid w:val="00B97772"/>
    <w:rsid w:val="00B97BBA"/>
    <w:rsid w:val="00BA0686"/>
    <w:rsid w:val="00BA093D"/>
    <w:rsid w:val="00BA1087"/>
    <w:rsid w:val="00BA149F"/>
    <w:rsid w:val="00BA1ABA"/>
    <w:rsid w:val="00BA1FED"/>
    <w:rsid w:val="00BA2088"/>
    <w:rsid w:val="00BA25A6"/>
    <w:rsid w:val="00BA29DE"/>
    <w:rsid w:val="00BA3013"/>
    <w:rsid w:val="00BA4459"/>
    <w:rsid w:val="00BA525A"/>
    <w:rsid w:val="00BA551F"/>
    <w:rsid w:val="00BA5BC3"/>
    <w:rsid w:val="00BA5CCB"/>
    <w:rsid w:val="00BA61CD"/>
    <w:rsid w:val="00BA67D0"/>
    <w:rsid w:val="00BA7289"/>
    <w:rsid w:val="00BA7555"/>
    <w:rsid w:val="00BA7769"/>
    <w:rsid w:val="00BA7D0C"/>
    <w:rsid w:val="00BB073F"/>
    <w:rsid w:val="00BB0D9C"/>
    <w:rsid w:val="00BB1898"/>
    <w:rsid w:val="00BB2D40"/>
    <w:rsid w:val="00BB3AA3"/>
    <w:rsid w:val="00BB442A"/>
    <w:rsid w:val="00BB4B4D"/>
    <w:rsid w:val="00BB52AB"/>
    <w:rsid w:val="00BB5544"/>
    <w:rsid w:val="00BB61A2"/>
    <w:rsid w:val="00BB6433"/>
    <w:rsid w:val="00BB72E2"/>
    <w:rsid w:val="00BB75E7"/>
    <w:rsid w:val="00BC0F65"/>
    <w:rsid w:val="00BC1588"/>
    <w:rsid w:val="00BC17FF"/>
    <w:rsid w:val="00BC18CB"/>
    <w:rsid w:val="00BC2588"/>
    <w:rsid w:val="00BC267D"/>
    <w:rsid w:val="00BC2C02"/>
    <w:rsid w:val="00BC3291"/>
    <w:rsid w:val="00BC409F"/>
    <w:rsid w:val="00BC4910"/>
    <w:rsid w:val="00BC4993"/>
    <w:rsid w:val="00BC4E93"/>
    <w:rsid w:val="00BC5443"/>
    <w:rsid w:val="00BC58FF"/>
    <w:rsid w:val="00BC5DEE"/>
    <w:rsid w:val="00BC60D3"/>
    <w:rsid w:val="00BC61FB"/>
    <w:rsid w:val="00BC6779"/>
    <w:rsid w:val="00BC6CCE"/>
    <w:rsid w:val="00BC71BB"/>
    <w:rsid w:val="00BC7544"/>
    <w:rsid w:val="00BD01F4"/>
    <w:rsid w:val="00BD02E5"/>
    <w:rsid w:val="00BD0394"/>
    <w:rsid w:val="00BD0613"/>
    <w:rsid w:val="00BD0BC4"/>
    <w:rsid w:val="00BD2101"/>
    <w:rsid w:val="00BD2DD7"/>
    <w:rsid w:val="00BD2E2E"/>
    <w:rsid w:val="00BD30F1"/>
    <w:rsid w:val="00BD321C"/>
    <w:rsid w:val="00BD371A"/>
    <w:rsid w:val="00BD3B6F"/>
    <w:rsid w:val="00BD3DD8"/>
    <w:rsid w:val="00BD43F9"/>
    <w:rsid w:val="00BD4588"/>
    <w:rsid w:val="00BD4EEB"/>
    <w:rsid w:val="00BD5079"/>
    <w:rsid w:val="00BD530E"/>
    <w:rsid w:val="00BD5445"/>
    <w:rsid w:val="00BD5A58"/>
    <w:rsid w:val="00BD6112"/>
    <w:rsid w:val="00BD631B"/>
    <w:rsid w:val="00BD6D45"/>
    <w:rsid w:val="00BD6F5C"/>
    <w:rsid w:val="00BD701F"/>
    <w:rsid w:val="00BD713C"/>
    <w:rsid w:val="00BD775C"/>
    <w:rsid w:val="00BD7876"/>
    <w:rsid w:val="00BE059A"/>
    <w:rsid w:val="00BE0887"/>
    <w:rsid w:val="00BE0D48"/>
    <w:rsid w:val="00BE0F75"/>
    <w:rsid w:val="00BE1689"/>
    <w:rsid w:val="00BE189C"/>
    <w:rsid w:val="00BE1CEE"/>
    <w:rsid w:val="00BE3058"/>
    <w:rsid w:val="00BE3BE5"/>
    <w:rsid w:val="00BE3C29"/>
    <w:rsid w:val="00BE3D99"/>
    <w:rsid w:val="00BE48DC"/>
    <w:rsid w:val="00BE59EE"/>
    <w:rsid w:val="00BE635D"/>
    <w:rsid w:val="00BE6558"/>
    <w:rsid w:val="00BE6EE2"/>
    <w:rsid w:val="00BE6F15"/>
    <w:rsid w:val="00BE7405"/>
    <w:rsid w:val="00BE77FE"/>
    <w:rsid w:val="00BE7859"/>
    <w:rsid w:val="00BE7A69"/>
    <w:rsid w:val="00BF05C9"/>
    <w:rsid w:val="00BF1AF8"/>
    <w:rsid w:val="00BF365B"/>
    <w:rsid w:val="00BF3784"/>
    <w:rsid w:val="00BF3F02"/>
    <w:rsid w:val="00BF4247"/>
    <w:rsid w:val="00BF489E"/>
    <w:rsid w:val="00BF4F65"/>
    <w:rsid w:val="00BF551D"/>
    <w:rsid w:val="00BF5717"/>
    <w:rsid w:val="00BF5CC4"/>
    <w:rsid w:val="00BF5CCA"/>
    <w:rsid w:val="00BF5FAE"/>
    <w:rsid w:val="00BF74E1"/>
    <w:rsid w:val="00BF786B"/>
    <w:rsid w:val="00BF7D55"/>
    <w:rsid w:val="00BF7F44"/>
    <w:rsid w:val="00C001B6"/>
    <w:rsid w:val="00C00AC5"/>
    <w:rsid w:val="00C00FC3"/>
    <w:rsid w:val="00C01B27"/>
    <w:rsid w:val="00C02009"/>
    <w:rsid w:val="00C02B25"/>
    <w:rsid w:val="00C02EDA"/>
    <w:rsid w:val="00C030E3"/>
    <w:rsid w:val="00C0364B"/>
    <w:rsid w:val="00C041C6"/>
    <w:rsid w:val="00C049C2"/>
    <w:rsid w:val="00C04D17"/>
    <w:rsid w:val="00C054E4"/>
    <w:rsid w:val="00C05DD2"/>
    <w:rsid w:val="00C06030"/>
    <w:rsid w:val="00C0627F"/>
    <w:rsid w:val="00C063E0"/>
    <w:rsid w:val="00C06997"/>
    <w:rsid w:val="00C06D80"/>
    <w:rsid w:val="00C0715E"/>
    <w:rsid w:val="00C0731E"/>
    <w:rsid w:val="00C075D6"/>
    <w:rsid w:val="00C07876"/>
    <w:rsid w:val="00C079CE"/>
    <w:rsid w:val="00C07F39"/>
    <w:rsid w:val="00C106E0"/>
    <w:rsid w:val="00C110BA"/>
    <w:rsid w:val="00C11857"/>
    <w:rsid w:val="00C121C8"/>
    <w:rsid w:val="00C125B4"/>
    <w:rsid w:val="00C13A0B"/>
    <w:rsid w:val="00C141F3"/>
    <w:rsid w:val="00C14561"/>
    <w:rsid w:val="00C1472F"/>
    <w:rsid w:val="00C154A4"/>
    <w:rsid w:val="00C15BD4"/>
    <w:rsid w:val="00C165DC"/>
    <w:rsid w:val="00C16886"/>
    <w:rsid w:val="00C16934"/>
    <w:rsid w:val="00C16D4C"/>
    <w:rsid w:val="00C1794E"/>
    <w:rsid w:val="00C17F3A"/>
    <w:rsid w:val="00C17F6C"/>
    <w:rsid w:val="00C21AAC"/>
    <w:rsid w:val="00C224D2"/>
    <w:rsid w:val="00C22553"/>
    <w:rsid w:val="00C22588"/>
    <w:rsid w:val="00C23178"/>
    <w:rsid w:val="00C24B3C"/>
    <w:rsid w:val="00C2570F"/>
    <w:rsid w:val="00C261AF"/>
    <w:rsid w:val="00C27DD1"/>
    <w:rsid w:val="00C30AB4"/>
    <w:rsid w:val="00C30C51"/>
    <w:rsid w:val="00C32217"/>
    <w:rsid w:val="00C329FD"/>
    <w:rsid w:val="00C32AB1"/>
    <w:rsid w:val="00C32C5C"/>
    <w:rsid w:val="00C32CB3"/>
    <w:rsid w:val="00C33319"/>
    <w:rsid w:val="00C3417A"/>
    <w:rsid w:val="00C34255"/>
    <w:rsid w:val="00C351F6"/>
    <w:rsid w:val="00C352AC"/>
    <w:rsid w:val="00C353B8"/>
    <w:rsid w:val="00C35DAD"/>
    <w:rsid w:val="00C363F2"/>
    <w:rsid w:val="00C364BE"/>
    <w:rsid w:val="00C3661E"/>
    <w:rsid w:val="00C36648"/>
    <w:rsid w:val="00C36BAB"/>
    <w:rsid w:val="00C36DEE"/>
    <w:rsid w:val="00C37372"/>
    <w:rsid w:val="00C40B8C"/>
    <w:rsid w:val="00C41BB0"/>
    <w:rsid w:val="00C41D19"/>
    <w:rsid w:val="00C42034"/>
    <w:rsid w:val="00C4299C"/>
    <w:rsid w:val="00C42C5C"/>
    <w:rsid w:val="00C431EC"/>
    <w:rsid w:val="00C43B4A"/>
    <w:rsid w:val="00C43BED"/>
    <w:rsid w:val="00C44222"/>
    <w:rsid w:val="00C444D7"/>
    <w:rsid w:val="00C4553D"/>
    <w:rsid w:val="00C45AB3"/>
    <w:rsid w:val="00C45DCD"/>
    <w:rsid w:val="00C46A99"/>
    <w:rsid w:val="00C47293"/>
    <w:rsid w:val="00C4751A"/>
    <w:rsid w:val="00C47B14"/>
    <w:rsid w:val="00C47C58"/>
    <w:rsid w:val="00C47E38"/>
    <w:rsid w:val="00C50484"/>
    <w:rsid w:val="00C50DB8"/>
    <w:rsid w:val="00C50EB3"/>
    <w:rsid w:val="00C520F4"/>
    <w:rsid w:val="00C521D9"/>
    <w:rsid w:val="00C537C2"/>
    <w:rsid w:val="00C540F3"/>
    <w:rsid w:val="00C54255"/>
    <w:rsid w:val="00C545FD"/>
    <w:rsid w:val="00C54945"/>
    <w:rsid w:val="00C54E52"/>
    <w:rsid w:val="00C54E6A"/>
    <w:rsid w:val="00C5505D"/>
    <w:rsid w:val="00C557C2"/>
    <w:rsid w:val="00C56650"/>
    <w:rsid w:val="00C56CB0"/>
    <w:rsid w:val="00C6058A"/>
    <w:rsid w:val="00C60956"/>
    <w:rsid w:val="00C60BFD"/>
    <w:rsid w:val="00C60C9C"/>
    <w:rsid w:val="00C61073"/>
    <w:rsid w:val="00C61189"/>
    <w:rsid w:val="00C612B2"/>
    <w:rsid w:val="00C6164F"/>
    <w:rsid w:val="00C616C6"/>
    <w:rsid w:val="00C6190D"/>
    <w:rsid w:val="00C62F03"/>
    <w:rsid w:val="00C62FC0"/>
    <w:rsid w:val="00C63946"/>
    <w:rsid w:val="00C639D3"/>
    <w:rsid w:val="00C64B26"/>
    <w:rsid w:val="00C652CE"/>
    <w:rsid w:val="00C65348"/>
    <w:rsid w:val="00C65EA3"/>
    <w:rsid w:val="00C67BB2"/>
    <w:rsid w:val="00C706A3"/>
    <w:rsid w:val="00C70E77"/>
    <w:rsid w:val="00C71C6B"/>
    <w:rsid w:val="00C7232E"/>
    <w:rsid w:val="00C726C1"/>
    <w:rsid w:val="00C726ED"/>
    <w:rsid w:val="00C734EA"/>
    <w:rsid w:val="00C73AE4"/>
    <w:rsid w:val="00C73D28"/>
    <w:rsid w:val="00C74236"/>
    <w:rsid w:val="00C74ABC"/>
    <w:rsid w:val="00C74E78"/>
    <w:rsid w:val="00C7571D"/>
    <w:rsid w:val="00C75F0A"/>
    <w:rsid w:val="00C76C31"/>
    <w:rsid w:val="00C76CF0"/>
    <w:rsid w:val="00C76E02"/>
    <w:rsid w:val="00C7718E"/>
    <w:rsid w:val="00C77190"/>
    <w:rsid w:val="00C774DB"/>
    <w:rsid w:val="00C77BDA"/>
    <w:rsid w:val="00C80082"/>
    <w:rsid w:val="00C800C4"/>
    <w:rsid w:val="00C8076A"/>
    <w:rsid w:val="00C80CBD"/>
    <w:rsid w:val="00C811E3"/>
    <w:rsid w:val="00C8131A"/>
    <w:rsid w:val="00C81B76"/>
    <w:rsid w:val="00C82AE2"/>
    <w:rsid w:val="00C82B2A"/>
    <w:rsid w:val="00C8375B"/>
    <w:rsid w:val="00C83DE2"/>
    <w:rsid w:val="00C83E29"/>
    <w:rsid w:val="00C83E2D"/>
    <w:rsid w:val="00C840E8"/>
    <w:rsid w:val="00C84797"/>
    <w:rsid w:val="00C84B04"/>
    <w:rsid w:val="00C84EE9"/>
    <w:rsid w:val="00C8677C"/>
    <w:rsid w:val="00C8737B"/>
    <w:rsid w:val="00C87B33"/>
    <w:rsid w:val="00C903DA"/>
    <w:rsid w:val="00C90578"/>
    <w:rsid w:val="00C90C8F"/>
    <w:rsid w:val="00C9172B"/>
    <w:rsid w:val="00C91A4C"/>
    <w:rsid w:val="00C91CE9"/>
    <w:rsid w:val="00C91F6A"/>
    <w:rsid w:val="00C92F59"/>
    <w:rsid w:val="00C9315E"/>
    <w:rsid w:val="00C93E5B"/>
    <w:rsid w:val="00C94979"/>
    <w:rsid w:val="00C94A9B"/>
    <w:rsid w:val="00C94CBE"/>
    <w:rsid w:val="00C94E90"/>
    <w:rsid w:val="00C95ED4"/>
    <w:rsid w:val="00C96024"/>
    <w:rsid w:val="00C96203"/>
    <w:rsid w:val="00C96ADA"/>
    <w:rsid w:val="00C974E8"/>
    <w:rsid w:val="00C97ACF"/>
    <w:rsid w:val="00C97BDE"/>
    <w:rsid w:val="00CA0069"/>
    <w:rsid w:val="00CA0336"/>
    <w:rsid w:val="00CA0775"/>
    <w:rsid w:val="00CA09EF"/>
    <w:rsid w:val="00CA0E24"/>
    <w:rsid w:val="00CA16B2"/>
    <w:rsid w:val="00CA1863"/>
    <w:rsid w:val="00CA2019"/>
    <w:rsid w:val="00CA2459"/>
    <w:rsid w:val="00CA310E"/>
    <w:rsid w:val="00CA408F"/>
    <w:rsid w:val="00CA4317"/>
    <w:rsid w:val="00CA5990"/>
    <w:rsid w:val="00CA5E5D"/>
    <w:rsid w:val="00CA6570"/>
    <w:rsid w:val="00CA6B60"/>
    <w:rsid w:val="00CA6CA2"/>
    <w:rsid w:val="00CA6EC2"/>
    <w:rsid w:val="00CA724A"/>
    <w:rsid w:val="00CA7A79"/>
    <w:rsid w:val="00CB0AD6"/>
    <w:rsid w:val="00CB15D8"/>
    <w:rsid w:val="00CB1F28"/>
    <w:rsid w:val="00CB23E2"/>
    <w:rsid w:val="00CB25FB"/>
    <w:rsid w:val="00CB2DF7"/>
    <w:rsid w:val="00CB340A"/>
    <w:rsid w:val="00CB3808"/>
    <w:rsid w:val="00CB3D4C"/>
    <w:rsid w:val="00CB4086"/>
    <w:rsid w:val="00CB4519"/>
    <w:rsid w:val="00CB4B7C"/>
    <w:rsid w:val="00CB4FAC"/>
    <w:rsid w:val="00CB5850"/>
    <w:rsid w:val="00CB6C2E"/>
    <w:rsid w:val="00CB7C4D"/>
    <w:rsid w:val="00CC06A3"/>
    <w:rsid w:val="00CC216F"/>
    <w:rsid w:val="00CC2E82"/>
    <w:rsid w:val="00CC345A"/>
    <w:rsid w:val="00CC3AD9"/>
    <w:rsid w:val="00CC40C1"/>
    <w:rsid w:val="00CC4223"/>
    <w:rsid w:val="00CC4EBB"/>
    <w:rsid w:val="00CC4F1D"/>
    <w:rsid w:val="00CC4F74"/>
    <w:rsid w:val="00CC4F9F"/>
    <w:rsid w:val="00CC5E3F"/>
    <w:rsid w:val="00CC6451"/>
    <w:rsid w:val="00CC64F6"/>
    <w:rsid w:val="00CC6985"/>
    <w:rsid w:val="00CC76CA"/>
    <w:rsid w:val="00CD07AB"/>
    <w:rsid w:val="00CD0A8D"/>
    <w:rsid w:val="00CD0B49"/>
    <w:rsid w:val="00CD0D3D"/>
    <w:rsid w:val="00CD0E22"/>
    <w:rsid w:val="00CD2257"/>
    <w:rsid w:val="00CD254B"/>
    <w:rsid w:val="00CD2E70"/>
    <w:rsid w:val="00CD2F18"/>
    <w:rsid w:val="00CD2FAB"/>
    <w:rsid w:val="00CD2FE6"/>
    <w:rsid w:val="00CD3021"/>
    <w:rsid w:val="00CD30BB"/>
    <w:rsid w:val="00CD3146"/>
    <w:rsid w:val="00CD3487"/>
    <w:rsid w:val="00CD37E3"/>
    <w:rsid w:val="00CD389E"/>
    <w:rsid w:val="00CD4473"/>
    <w:rsid w:val="00CD48C2"/>
    <w:rsid w:val="00CD4C9F"/>
    <w:rsid w:val="00CD51B6"/>
    <w:rsid w:val="00CD6144"/>
    <w:rsid w:val="00CD62DF"/>
    <w:rsid w:val="00CD6A63"/>
    <w:rsid w:val="00CD7B8D"/>
    <w:rsid w:val="00CE09B9"/>
    <w:rsid w:val="00CE1277"/>
    <w:rsid w:val="00CE17C1"/>
    <w:rsid w:val="00CE1BDA"/>
    <w:rsid w:val="00CE2274"/>
    <w:rsid w:val="00CE273B"/>
    <w:rsid w:val="00CE31DD"/>
    <w:rsid w:val="00CE3CCE"/>
    <w:rsid w:val="00CE42E4"/>
    <w:rsid w:val="00CE4826"/>
    <w:rsid w:val="00CE4E20"/>
    <w:rsid w:val="00CE4EBF"/>
    <w:rsid w:val="00CE5166"/>
    <w:rsid w:val="00CE58ED"/>
    <w:rsid w:val="00CE5BF3"/>
    <w:rsid w:val="00CE5DE5"/>
    <w:rsid w:val="00CE62E0"/>
    <w:rsid w:val="00CE6336"/>
    <w:rsid w:val="00CE6B75"/>
    <w:rsid w:val="00CE70A7"/>
    <w:rsid w:val="00CE7900"/>
    <w:rsid w:val="00CE7B16"/>
    <w:rsid w:val="00CF01BA"/>
    <w:rsid w:val="00CF0346"/>
    <w:rsid w:val="00CF04BF"/>
    <w:rsid w:val="00CF04CA"/>
    <w:rsid w:val="00CF1262"/>
    <w:rsid w:val="00CF1AB2"/>
    <w:rsid w:val="00CF1EE4"/>
    <w:rsid w:val="00CF23DE"/>
    <w:rsid w:val="00CF284A"/>
    <w:rsid w:val="00CF2892"/>
    <w:rsid w:val="00CF2CA9"/>
    <w:rsid w:val="00CF3A01"/>
    <w:rsid w:val="00CF3DF5"/>
    <w:rsid w:val="00CF3EA6"/>
    <w:rsid w:val="00CF436B"/>
    <w:rsid w:val="00CF4745"/>
    <w:rsid w:val="00CF4D79"/>
    <w:rsid w:val="00CF5428"/>
    <w:rsid w:val="00CF5A5E"/>
    <w:rsid w:val="00CF6247"/>
    <w:rsid w:val="00CF6269"/>
    <w:rsid w:val="00CF6C06"/>
    <w:rsid w:val="00CF6E8A"/>
    <w:rsid w:val="00CF6F72"/>
    <w:rsid w:val="00CF72BC"/>
    <w:rsid w:val="00D00387"/>
    <w:rsid w:val="00D00509"/>
    <w:rsid w:val="00D00591"/>
    <w:rsid w:val="00D00DF7"/>
    <w:rsid w:val="00D010FF"/>
    <w:rsid w:val="00D011A7"/>
    <w:rsid w:val="00D013D4"/>
    <w:rsid w:val="00D02162"/>
    <w:rsid w:val="00D023DA"/>
    <w:rsid w:val="00D0251A"/>
    <w:rsid w:val="00D02525"/>
    <w:rsid w:val="00D025CA"/>
    <w:rsid w:val="00D027AF"/>
    <w:rsid w:val="00D02BD8"/>
    <w:rsid w:val="00D038A0"/>
    <w:rsid w:val="00D03B2A"/>
    <w:rsid w:val="00D04307"/>
    <w:rsid w:val="00D0454D"/>
    <w:rsid w:val="00D04983"/>
    <w:rsid w:val="00D04DB9"/>
    <w:rsid w:val="00D05F94"/>
    <w:rsid w:val="00D0622C"/>
    <w:rsid w:val="00D06E58"/>
    <w:rsid w:val="00D073FC"/>
    <w:rsid w:val="00D0798F"/>
    <w:rsid w:val="00D07F53"/>
    <w:rsid w:val="00D108BD"/>
    <w:rsid w:val="00D109CA"/>
    <w:rsid w:val="00D11279"/>
    <w:rsid w:val="00D1146E"/>
    <w:rsid w:val="00D1149A"/>
    <w:rsid w:val="00D118C4"/>
    <w:rsid w:val="00D11909"/>
    <w:rsid w:val="00D124CF"/>
    <w:rsid w:val="00D12C46"/>
    <w:rsid w:val="00D130E3"/>
    <w:rsid w:val="00D136AB"/>
    <w:rsid w:val="00D136CC"/>
    <w:rsid w:val="00D13C7C"/>
    <w:rsid w:val="00D13CEC"/>
    <w:rsid w:val="00D14A04"/>
    <w:rsid w:val="00D152B0"/>
    <w:rsid w:val="00D15611"/>
    <w:rsid w:val="00D15A7E"/>
    <w:rsid w:val="00D1600A"/>
    <w:rsid w:val="00D1662D"/>
    <w:rsid w:val="00D167A2"/>
    <w:rsid w:val="00D16CEC"/>
    <w:rsid w:val="00D1728E"/>
    <w:rsid w:val="00D202B7"/>
    <w:rsid w:val="00D207A4"/>
    <w:rsid w:val="00D212F0"/>
    <w:rsid w:val="00D21DD6"/>
    <w:rsid w:val="00D22C07"/>
    <w:rsid w:val="00D23093"/>
    <w:rsid w:val="00D236E8"/>
    <w:rsid w:val="00D23A95"/>
    <w:rsid w:val="00D23D2B"/>
    <w:rsid w:val="00D24CE0"/>
    <w:rsid w:val="00D260FB"/>
    <w:rsid w:val="00D26C0F"/>
    <w:rsid w:val="00D2743A"/>
    <w:rsid w:val="00D3021B"/>
    <w:rsid w:val="00D3036F"/>
    <w:rsid w:val="00D30858"/>
    <w:rsid w:val="00D30BF2"/>
    <w:rsid w:val="00D3114E"/>
    <w:rsid w:val="00D31492"/>
    <w:rsid w:val="00D314BE"/>
    <w:rsid w:val="00D31C96"/>
    <w:rsid w:val="00D325DF"/>
    <w:rsid w:val="00D32A01"/>
    <w:rsid w:val="00D32B50"/>
    <w:rsid w:val="00D33433"/>
    <w:rsid w:val="00D33FF8"/>
    <w:rsid w:val="00D3470C"/>
    <w:rsid w:val="00D34860"/>
    <w:rsid w:val="00D34930"/>
    <w:rsid w:val="00D34C22"/>
    <w:rsid w:val="00D34E84"/>
    <w:rsid w:val="00D35B3D"/>
    <w:rsid w:val="00D35D1B"/>
    <w:rsid w:val="00D35FA9"/>
    <w:rsid w:val="00D36393"/>
    <w:rsid w:val="00D365F0"/>
    <w:rsid w:val="00D36C60"/>
    <w:rsid w:val="00D37BE7"/>
    <w:rsid w:val="00D4030A"/>
    <w:rsid w:val="00D405E0"/>
    <w:rsid w:val="00D40ACF"/>
    <w:rsid w:val="00D41277"/>
    <w:rsid w:val="00D4144A"/>
    <w:rsid w:val="00D419AD"/>
    <w:rsid w:val="00D42E63"/>
    <w:rsid w:val="00D43B9B"/>
    <w:rsid w:val="00D451A4"/>
    <w:rsid w:val="00D4526C"/>
    <w:rsid w:val="00D45B4F"/>
    <w:rsid w:val="00D46F48"/>
    <w:rsid w:val="00D47B5B"/>
    <w:rsid w:val="00D47C52"/>
    <w:rsid w:val="00D50746"/>
    <w:rsid w:val="00D50CA9"/>
    <w:rsid w:val="00D50F1E"/>
    <w:rsid w:val="00D50F30"/>
    <w:rsid w:val="00D519C4"/>
    <w:rsid w:val="00D52A14"/>
    <w:rsid w:val="00D52A81"/>
    <w:rsid w:val="00D52F8A"/>
    <w:rsid w:val="00D52FD0"/>
    <w:rsid w:val="00D53791"/>
    <w:rsid w:val="00D538F9"/>
    <w:rsid w:val="00D53D72"/>
    <w:rsid w:val="00D54257"/>
    <w:rsid w:val="00D5465E"/>
    <w:rsid w:val="00D54940"/>
    <w:rsid w:val="00D54E0C"/>
    <w:rsid w:val="00D55260"/>
    <w:rsid w:val="00D57439"/>
    <w:rsid w:val="00D57B10"/>
    <w:rsid w:val="00D57D62"/>
    <w:rsid w:val="00D6003D"/>
    <w:rsid w:val="00D60172"/>
    <w:rsid w:val="00D60798"/>
    <w:rsid w:val="00D60874"/>
    <w:rsid w:val="00D611CC"/>
    <w:rsid w:val="00D617C6"/>
    <w:rsid w:val="00D62537"/>
    <w:rsid w:val="00D6297B"/>
    <w:rsid w:val="00D63019"/>
    <w:rsid w:val="00D63FE5"/>
    <w:rsid w:val="00D642A8"/>
    <w:rsid w:val="00D64D3D"/>
    <w:rsid w:val="00D65016"/>
    <w:rsid w:val="00D65648"/>
    <w:rsid w:val="00D6589C"/>
    <w:rsid w:val="00D65E47"/>
    <w:rsid w:val="00D6729D"/>
    <w:rsid w:val="00D6747A"/>
    <w:rsid w:val="00D675D4"/>
    <w:rsid w:val="00D67BAC"/>
    <w:rsid w:val="00D700C9"/>
    <w:rsid w:val="00D70205"/>
    <w:rsid w:val="00D702BE"/>
    <w:rsid w:val="00D705B8"/>
    <w:rsid w:val="00D70B18"/>
    <w:rsid w:val="00D70DE3"/>
    <w:rsid w:val="00D714C0"/>
    <w:rsid w:val="00D7221C"/>
    <w:rsid w:val="00D7238B"/>
    <w:rsid w:val="00D72645"/>
    <w:rsid w:val="00D72F39"/>
    <w:rsid w:val="00D72F79"/>
    <w:rsid w:val="00D737B8"/>
    <w:rsid w:val="00D738A6"/>
    <w:rsid w:val="00D73A72"/>
    <w:rsid w:val="00D73AFB"/>
    <w:rsid w:val="00D73DDA"/>
    <w:rsid w:val="00D74095"/>
    <w:rsid w:val="00D74325"/>
    <w:rsid w:val="00D74953"/>
    <w:rsid w:val="00D74B0F"/>
    <w:rsid w:val="00D75564"/>
    <w:rsid w:val="00D7604B"/>
    <w:rsid w:val="00D768E5"/>
    <w:rsid w:val="00D769A1"/>
    <w:rsid w:val="00D76F70"/>
    <w:rsid w:val="00D76FA0"/>
    <w:rsid w:val="00D77832"/>
    <w:rsid w:val="00D77988"/>
    <w:rsid w:val="00D77BBA"/>
    <w:rsid w:val="00D77C23"/>
    <w:rsid w:val="00D8016A"/>
    <w:rsid w:val="00D801FC"/>
    <w:rsid w:val="00D807FA"/>
    <w:rsid w:val="00D810B8"/>
    <w:rsid w:val="00D81CEB"/>
    <w:rsid w:val="00D81F00"/>
    <w:rsid w:val="00D82F9A"/>
    <w:rsid w:val="00D830EE"/>
    <w:rsid w:val="00D8383A"/>
    <w:rsid w:val="00D842A9"/>
    <w:rsid w:val="00D848B2"/>
    <w:rsid w:val="00D84947"/>
    <w:rsid w:val="00D8511B"/>
    <w:rsid w:val="00D8528F"/>
    <w:rsid w:val="00D85F19"/>
    <w:rsid w:val="00D86312"/>
    <w:rsid w:val="00D8637D"/>
    <w:rsid w:val="00D866AD"/>
    <w:rsid w:val="00D87673"/>
    <w:rsid w:val="00D87A7F"/>
    <w:rsid w:val="00D87F08"/>
    <w:rsid w:val="00D90895"/>
    <w:rsid w:val="00D90DD5"/>
    <w:rsid w:val="00D90E03"/>
    <w:rsid w:val="00D90F07"/>
    <w:rsid w:val="00D914BA"/>
    <w:rsid w:val="00D91BD9"/>
    <w:rsid w:val="00D91FEF"/>
    <w:rsid w:val="00D9239F"/>
    <w:rsid w:val="00D9299D"/>
    <w:rsid w:val="00D92EB1"/>
    <w:rsid w:val="00D935C1"/>
    <w:rsid w:val="00D9395E"/>
    <w:rsid w:val="00D94251"/>
    <w:rsid w:val="00D94460"/>
    <w:rsid w:val="00D947F5"/>
    <w:rsid w:val="00D950E7"/>
    <w:rsid w:val="00D9532A"/>
    <w:rsid w:val="00D95523"/>
    <w:rsid w:val="00D95ABB"/>
    <w:rsid w:val="00D95C61"/>
    <w:rsid w:val="00D96873"/>
    <w:rsid w:val="00D96DD2"/>
    <w:rsid w:val="00D97390"/>
    <w:rsid w:val="00D9798B"/>
    <w:rsid w:val="00D97E71"/>
    <w:rsid w:val="00DA0285"/>
    <w:rsid w:val="00DA0577"/>
    <w:rsid w:val="00DA08E5"/>
    <w:rsid w:val="00DA0B09"/>
    <w:rsid w:val="00DA0BBD"/>
    <w:rsid w:val="00DA17BC"/>
    <w:rsid w:val="00DA1837"/>
    <w:rsid w:val="00DA25EC"/>
    <w:rsid w:val="00DA2D02"/>
    <w:rsid w:val="00DA3232"/>
    <w:rsid w:val="00DA34B5"/>
    <w:rsid w:val="00DA42A3"/>
    <w:rsid w:val="00DA42E7"/>
    <w:rsid w:val="00DA50CA"/>
    <w:rsid w:val="00DA51EB"/>
    <w:rsid w:val="00DA653B"/>
    <w:rsid w:val="00DA67E8"/>
    <w:rsid w:val="00DA7039"/>
    <w:rsid w:val="00DA7672"/>
    <w:rsid w:val="00DB01A9"/>
    <w:rsid w:val="00DB0474"/>
    <w:rsid w:val="00DB07FD"/>
    <w:rsid w:val="00DB0874"/>
    <w:rsid w:val="00DB0A70"/>
    <w:rsid w:val="00DB1B7B"/>
    <w:rsid w:val="00DB1ED8"/>
    <w:rsid w:val="00DB2AB4"/>
    <w:rsid w:val="00DB2C1E"/>
    <w:rsid w:val="00DB2F56"/>
    <w:rsid w:val="00DB335F"/>
    <w:rsid w:val="00DB388D"/>
    <w:rsid w:val="00DB4693"/>
    <w:rsid w:val="00DB4880"/>
    <w:rsid w:val="00DB5145"/>
    <w:rsid w:val="00DB57DD"/>
    <w:rsid w:val="00DB5AA6"/>
    <w:rsid w:val="00DB5F72"/>
    <w:rsid w:val="00DB68AD"/>
    <w:rsid w:val="00DC0727"/>
    <w:rsid w:val="00DC0E85"/>
    <w:rsid w:val="00DC10D0"/>
    <w:rsid w:val="00DC1335"/>
    <w:rsid w:val="00DC163C"/>
    <w:rsid w:val="00DC1F3D"/>
    <w:rsid w:val="00DC1F9D"/>
    <w:rsid w:val="00DC2039"/>
    <w:rsid w:val="00DC2479"/>
    <w:rsid w:val="00DC2FBC"/>
    <w:rsid w:val="00DC3A85"/>
    <w:rsid w:val="00DC4106"/>
    <w:rsid w:val="00DC4610"/>
    <w:rsid w:val="00DC4620"/>
    <w:rsid w:val="00DC46D1"/>
    <w:rsid w:val="00DC480B"/>
    <w:rsid w:val="00DC4FC9"/>
    <w:rsid w:val="00DC5EBA"/>
    <w:rsid w:val="00DC61A2"/>
    <w:rsid w:val="00DC6D54"/>
    <w:rsid w:val="00DC7518"/>
    <w:rsid w:val="00DC7793"/>
    <w:rsid w:val="00DC7D14"/>
    <w:rsid w:val="00DC7FAE"/>
    <w:rsid w:val="00DD03D4"/>
    <w:rsid w:val="00DD05E1"/>
    <w:rsid w:val="00DD0850"/>
    <w:rsid w:val="00DD0923"/>
    <w:rsid w:val="00DD141A"/>
    <w:rsid w:val="00DD192D"/>
    <w:rsid w:val="00DD21FB"/>
    <w:rsid w:val="00DD2249"/>
    <w:rsid w:val="00DD232A"/>
    <w:rsid w:val="00DD27EB"/>
    <w:rsid w:val="00DD28B5"/>
    <w:rsid w:val="00DD2951"/>
    <w:rsid w:val="00DD2F7E"/>
    <w:rsid w:val="00DD412C"/>
    <w:rsid w:val="00DD4447"/>
    <w:rsid w:val="00DD4897"/>
    <w:rsid w:val="00DD4BA1"/>
    <w:rsid w:val="00DD52FA"/>
    <w:rsid w:val="00DD5354"/>
    <w:rsid w:val="00DD5467"/>
    <w:rsid w:val="00DD55B9"/>
    <w:rsid w:val="00DD579C"/>
    <w:rsid w:val="00DD5888"/>
    <w:rsid w:val="00DD5E8C"/>
    <w:rsid w:val="00DD5EC6"/>
    <w:rsid w:val="00DD6E95"/>
    <w:rsid w:val="00DD79EE"/>
    <w:rsid w:val="00DE0000"/>
    <w:rsid w:val="00DE0591"/>
    <w:rsid w:val="00DE07D9"/>
    <w:rsid w:val="00DE1585"/>
    <w:rsid w:val="00DE26F5"/>
    <w:rsid w:val="00DE37B2"/>
    <w:rsid w:val="00DE4276"/>
    <w:rsid w:val="00DE464F"/>
    <w:rsid w:val="00DE4746"/>
    <w:rsid w:val="00DE4979"/>
    <w:rsid w:val="00DE4B00"/>
    <w:rsid w:val="00DE54C5"/>
    <w:rsid w:val="00DE5E96"/>
    <w:rsid w:val="00DE5FDF"/>
    <w:rsid w:val="00DE62E4"/>
    <w:rsid w:val="00DE67EB"/>
    <w:rsid w:val="00DE6AB4"/>
    <w:rsid w:val="00DE7431"/>
    <w:rsid w:val="00DE753E"/>
    <w:rsid w:val="00DE7DAA"/>
    <w:rsid w:val="00DE7DDF"/>
    <w:rsid w:val="00DF0102"/>
    <w:rsid w:val="00DF0167"/>
    <w:rsid w:val="00DF09DF"/>
    <w:rsid w:val="00DF171E"/>
    <w:rsid w:val="00DF2943"/>
    <w:rsid w:val="00DF2FD6"/>
    <w:rsid w:val="00DF321B"/>
    <w:rsid w:val="00DF3AA5"/>
    <w:rsid w:val="00DF3ACA"/>
    <w:rsid w:val="00DF3C48"/>
    <w:rsid w:val="00DF409B"/>
    <w:rsid w:val="00DF4418"/>
    <w:rsid w:val="00DF529B"/>
    <w:rsid w:val="00DF5DF5"/>
    <w:rsid w:val="00DF6164"/>
    <w:rsid w:val="00DF66F7"/>
    <w:rsid w:val="00DF6C9A"/>
    <w:rsid w:val="00DF766E"/>
    <w:rsid w:val="00DF7D0F"/>
    <w:rsid w:val="00E0042D"/>
    <w:rsid w:val="00E00D79"/>
    <w:rsid w:val="00E00E45"/>
    <w:rsid w:val="00E0123A"/>
    <w:rsid w:val="00E01821"/>
    <w:rsid w:val="00E01B0C"/>
    <w:rsid w:val="00E01D47"/>
    <w:rsid w:val="00E02C6C"/>
    <w:rsid w:val="00E03388"/>
    <w:rsid w:val="00E03553"/>
    <w:rsid w:val="00E04048"/>
    <w:rsid w:val="00E05580"/>
    <w:rsid w:val="00E0558F"/>
    <w:rsid w:val="00E05B3A"/>
    <w:rsid w:val="00E0622E"/>
    <w:rsid w:val="00E0670A"/>
    <w:rsid w:val="00E071E6"/>
    <w:rsid w:val="00E071F6"/>
    <w:rsid w:val="00E0782C"/>
    <w:rsid w:val="00E10439"/>
    <w:rsid w:val="00E1050A"/>
    <w:rsid w:val="00E10834"/>
    <w:rsid w:val="00E10F9F"/>
    <w:rsid w:val="00E11902"/>
    <w:rsid w:val="00E11E9C"/>
    <w:rsid w:val="00E12317"/>
    <w:rsid w:val="00E12527"/>
    <w:rsid w:val="00E12567"/>
    <w:rsid w:val="00E126C3"/>
    <w:rsid w:val="00E129E4"/>
    <w:rsid w:val="00E130E6"/>
    <w:rsid w:val="00E13435"/>
    <w:rsid w:val="00E136CE"/>
    <w:rsid w:val="00E14DA8"/>
    <w:rsid w:val="00E1527F"/>
    <w:rsid w:val="00E15598"/>
    <w:rsid w:val="00E155E1"/>
    <w:rsid w:val="00E1627E"/>
    <w:rsid w:val="00E16970"/>
    <w:rsid w:val="00E17926"/>
    <w:rsid w:val="00E2007E"/>
    <w:rsid w:val="00E20235"/>
    <w:rsid w:val="00E2066E"/>
    <w:rsid w:val="00E2067E"/>
    <w:rsid w:val="00E20D81"/>
    <w:rsid w:val="00E21455"/>
    <w:rsid w:val="00E2161C"/>
    <w:rsid w:val="00E21727"/>
    <w:rsid w:val="00E21C1D"/>
    <w:rsid w:val="00E220D0"/>
    <w:rsid w:val="00E238DE"/>
    <w:rsid w:val="00E23EA3"/>
    <w:rsid w:val="00E24091"/>
    <w:rsid w:val="00E243D1"/>
    <w:rsid w:val="00E24535"/>
    <w:rsid w:val="00E246BB"/>
    <w:rsid w:val="00E24873"/>
    <w:rsid w:val="00E24C41"/>
    <w:rsid w:val="00E24CF8"/>
    <w:rsid w:val="00E24F9E"/>
    <w:rsid w:val="00E26223"/>
    <w:rsid w:val="00E26364"/>
    <w:rsid w:val="00E26FF3"/>
    <w:rsid w:val="00E271D4"/>
    <w:rsid w:val="00E27581"/>
    <w:rsid w:val="00E27AB0"/>
    <w:rsid w:val="00E3048B"/>
    <w:rsid w:val="00E307C2"/>
    <w:rsid w:val="00E31622"/>
    <w:rsid w:val="00E31674"/>
    <w:rsid w:val="00E32C04"/>
    <w:rsid w:val="00E32F9D"/>
    <w:rsid w:val="00E332B7"/>
    <w:rsid w:val="00E33379"/>
    <w:rsid w:val="00E33417"/>
    <w:rsid w:val="00E335F2"/>
    <w:rsid w:val="00E33948"/>
    <w:rsid w:val="00E33DC7"/>
    <w:rsid w:val="00E34167"/>
    <w:rsid w:val="00E34260"/>
    <w:rsid w:val="00E34B7B"/>
    <w:rsid w:val="00E35001"/>
    <w:rsid w:val="00E35963"/>
    <w:rsid w:val="00E35B38"/>
    <w:rsid w:val="00E35BC0"/>
    <w:rsid w:val="00E36694"/>
    <w:rsid w:val="00E3712A"/>
    <w:rsid w:val="00E37537"/>
    <w:rsid w:val="00E3758E"/>
    <w:rsid w:val="00E376D6"/>
    <w:rsid w:val="00E3779C"/>
    <w:rsid w:val="00E3782F"/>
    <w:rsid w:val="00E37AA6"/>
    <w:rsid w:val="00E37C54"/>
    <w:rsid w:val="00E40433"/>
    <w:rsid w:val="00E40A7D"/>
    <w:rsid w:val="00E40CBC"/>
    <w:rsid w:val="00E412DB"/>
    <w:rsid w:val="00E427B8"/>
    <w:rsid w:val="00E429E0"/>
    <w:rsid w:val="00E42AE9"/>
    <w:rsid w:val="00E43357"/>
    <w:rsid w:val="00E433FF"/>
    <w:rsid w:val="00E434AB"/>
    <w:rsid w:val="00E4400E"/>
    <w:rsid w:val="00E44199"/>
    <w:rsid w:val="00E442EC"/>
    <w:rsid w:val="00E448A9"/>
    <w:rsid w:val="00E452BC"/>
    <w:rsid w:val="00E455D5"/>
    <w:rsid w:val="00E457F2"/>
    <w:rsid w:val="00E45EE7"/>
    <w:rsid w:val="00E45F68"/>
    <w:rsid w:val="00E46316"/>
    <w:rsid w:val="00E463BB"/>
    <w:rsid w:val="00E477A2"/>
    <w:rsid w:val="00E47BC5"/>
    <w:rsid w:val="00E5002C"/>
    <w:rsid w:val="00E500F1"/>
    <w:rsid w:val="00E501B5"/>
    <w:rsid w:val="00E503FD"/>
    <w:rsid w:val="00E504C0"/>
    <w:rsid w:val="00E50681"/>
    <w:rsid w:val="00E518C7"/>
    <w:rsid w:val="00E5197A"/>
    <w:rsid w:val="00E51C93"/>
    <w:rsid w:val="00E51D5D"/>
    <w:rsid w:val="00E521CE"/>
    <w:rsid w:val="00E524DB"/>
    <w:rsid w:val="00E5271C"/>
    <w:rsid w:val="00E527A1"/>
    <w:rsid w:val="00E52E96"/>
    <w:rsid w:val="00E5312C"/>
    <w:rsid w:val="00E5335C"/>
    <w:rsid w:val="00E533FE"/>
    <w:rsid w:val="00E53510"/>
    <w:rsid w:val="00E5375D"/>
    <w:rsid w:val="00E538A9"/>
    <w:rsid w:val="00E53A9C"/>
    <w:rsid w:val="00E5442C"/>
    <w:rsid w:val="00E54FCC"/>
    <w:rsid w:val="00E55866"/>
    <w:rsid w:val="00E55FC5"/>
    <w:rsid w:val="00E567F6"/>
    <w:rsid w:val="00E5771E"/>
    <w:rsid w:val="00E57D22"/>
    <w:rsid w:val="00E60012"/>
    <w:rsid w:val="00E60282"/>
    <w:rsid w:val="00E605E6"/>
    <w:rsid w:val="00E60708"/>
    <w:rsid w:val="00E60F22"/>
    <w:rsid w:val="00E615C4"/>
    <w:rsid w:val="00E61957"/>
    <w:rsid w:val="00E61CE2"/>
    <w:rsid w:val="00E61D4F"/>
    <w:rsid w:val="00E61E92"/>
    <w:rsid w:val="00E62299"/>
    <w:rsid w:val="00E62339"/>
    <w:rsid w:val="00E624CB"/>
    <w:rsid w:val="00E62853"/>
    <w:rsid w:val="00E62EB7"/>
    <w:rsid w:val="00E6345A"/>
    <w:rsid w:val="00E63565"/>
    <w:rsid w:val="00E64233"/>
    <w:rsid w:val="00E6493B"/>
    <w:rsid w:val="00E65093"/>
    <w:rsid w:val="00E652E1"/>
    <w:rsid w:val="00E660BE"/>
    <w:rsid w:val="00E66C0D"/>
    <w:rsid w:val="00E66C64"/>
    <w:rsid w:val="00E66C8D"/>
    <w:rsid w:val="00E67201"/>
    <w:rsid w:val="00E6748E"/>
    <w:rsid w:val="00E706FF"/>
    <w:rsid w:val="00E70DEE"/>
    <w:rsid w:val="00E71D9B"/>
    <w:rsid w:val="00E71DE5"/>
    <w:rsid w:val="00E72286"/>
    <w:rsid w:val="00E7236A"/>
    <w:rsid w:val="00E7274E"/>
    <w:rsid w:val="00E728B2"/>
    <w:rsid w:val="00E72A00"/>
    <w:rsid w:val="00E72ADE"/>
    <w:rsid w:val="00E72AF8"/>
    <w:rsid w:val="00E72B64"/>
    <w:rsid w:val="00E72C4C"/>
    <w:rsid w:val="00E72E05"/>
    <w:rsid w:val="00E734A3"/>
    <w:rsid w:val="00E73892"/>
    <w:rsid w:val="00E73AD6"/>
    <w:rsid w:val="00E74B21"/>
    <w:rsid w:val="00E74C2E"/>
    <w:rsid w:val="00E759E7"/>
    <w:rsid w:val="00E76434"/>
    <w:rsid w:val="00E769DB"/>
    <w:rsid w:val="00E76E6B"/>
    <w:rsid w:val="00E77138"/>
    <w:rsid w:val="00E775BD"/>
    <w:rsid w:val="00E7771A"/>
    <w:rsid w:val="00E77967"/>
    <w:rsid w:val="00E77CAD"/>
    <w:rsid w:val="00E77E29"/>
    <w:rsid w:val="00E77F2A"/>
    <w:rsid w:val="00E806D1"/>
    <w:rsid w:val="00E80B01"/>
    <w:rsid w:val="00E81148"/>
    <w:rsid w:val="00E8182A"/>
    <w:rsid w:val="00E8217E"/>
    <w:rsid w:val="00E8248E"/>
    <w:rsid w:val="00E82C49"/>
    <w:rsid w:val="00E831FF"/>
    <w:rsid w:val="00E83354"/>
    <w:rsid w:val="00E835DC"/>
    <w:rsid w:val="00E8376D"/>
    <w:rsid w:val="00E83D85"/>
    <w:rsid w:val="00E8423F"/>
    <w:rsid w:val="00E84347"/>
    <w:rsid w:val="00E84443"/>
    <w:rsid w:val="00E848D1"/>
    <w:rsid w:val="00E85314"/>
    <w:rsid w:val="00E86588"/>
    <w:rsid w:val="00E86E35"/>
    <w:rsid w:val="00E877E9"/>
    <w:rsid w:val="00E90EF3"/>
    <w:rsid w:val="00E910F3"/>
    <w:rsid w:val="00E918E0"/>
    <w:rsid w:val="00E921F3"/>
    <w:rsid w:val="00E9225C"/>
    <w:rsid w:val="00E9228F"/>
    <w:rsid w:val="00E93659"/>
    <w:rsid w:val="00E93ACB"/>
    <w:rsid w:val="00E93ADA"/>
    <w:rsid w:val="00E946E8"/>
    <w:rsid w:val="00E95099"/>
    <w:rsid w:val="00E978EF"/>
    <w:rsid w:val="00E97B01"/>
    <w:rsid w:val="00EA02DF"/>
    <w:rsid w:val="00EA0323"/>
    <w:rsid w:val="00EA037A"/>
    <w:rsid w:val="00EA1657"/>
    <w:rsid w:val="00EA1E50"/>
    <w:rsid w:val="00EA30EA"/>
    <w:rsid w:val="00EA348F"/>
    <w:rsid w:val="00EA3A01"/>
    <w:rsid w:val="00EA4868"/>
    <w:rsid w:val="00EA499C"/>
    <w:rsid w:val="00EA4D68"/>
    <w:rsid w:val="00EA527D"/>
    <w:rsid w:val="00EA5923"/>
    <w:rsid w:val="00EA5ED5"/>
    <w:rsid w:val="00EA5F0F"/>
    <w:rsid w:val="00EA6F2A"/>
    <w:rsid w:val="00EA781A"/>
    <w:rsid w:val="00EB00B2"/>
    <w:rsid w:val="00EB0261"/>
    <w:rsid w:val="00EB07CC"/>
    <w:rsid w:val="00EB0AF7"/>
    <w:rsid w:val="00EB120A"/>
    <w:rsid w:val="00EB1DA1"/>
    <w:rsid w:val="00EB1EDB"/>
    <w:rsid w:val="00EB2047"/>
    <w:rsid w:val="00EB25FA"/>
    <w:rsid w:val="00EB2A35"/>
    <w:rsid w:val="00EB3451"/>
    <w:rsid w:val="00EB370C"/>
    <w:rsid w:val="00EB3FAA"/>
    <w:rsid w:val="00EB3FD4"/>
    <w:rsid w:val="00EB41C8"/>
    <w:rsid w:val="00EB4644"/>
    <w:rsid w:val="00EB4DD3"/>
    <w:rsid w:val="00EB4E84"/>
    <w:rsid w:val="00EB50A6"/>
    <w:rsid w:val="00EB5F9C"/>
    <w:rsid w:val="00EB61E2"/>
    <w:rsid w:val="00EB66A3"/>
    <w:rsid w:val="00EB6882"/>
    <w:rsid w:val="00EB7094"/>
    <w:rsid w:val="00EB76B6"/>
    <w:rsid w:val="00EB78A1"/>
    <w:rsid w:val="00EB7917"/>
    <w:rsid w:val="00EC04EF"/>
    <w:rsid w:val="00EC0646"/>
    <w:rsid w:val="00EC0A53"/>
    <w:rsid w:val="00EC0DCA"/>
    <w:rsid w:val="00EC0DEE"/>
    <w:rsid w:val="00EC0F50"/>
    <w:rsid w:val="00EC1043"/>
    <w:rsid w:val="00EC1607"/>
    <w:rsid w:val="00EC1869"/>
    <w:rsid w:val="00EC29A6"/>
    <w:rsid w:val="00EC3106"/>
    <w:rsid w:val="00EC3768"/>
    <w:rsid w:val="00EC3E2F"/>
    <w:rsid w:val="00EC46B5"/>
    <w:rsid w:val="00EC4FB2"/>
    <w:rsid w:val="00EC5463"/>
    <w:rsid w:val="00EC5A19"/>
    <w:rsid w:val="00EC5BE9"/>
    <w:rsid w:val="00EC7530"/>
    <w:rsid w:val="00ED095E"/>
    <w:rsid w:val="00ED0F7B"/>
    <w:rsid w:val="00ED0FC5"/>
    <w:rsid w:val="00ED13DF"/>
    <w:rsid w:val="00ED1432"/>
    <w:rsid w:val="00ED14C5"/>
    <w:rsid w:val="00ED202C"/>
    <w:rsid w:val="00ED22CE"/>
    <w:rsid w:val="00ED29D2"/>
    <w:rsid w:val="00ED2B00"/>
    <w:rsid w:val="00ED33BC"/>
    <w:rsid w:val="00ED3428"/>
    <w:rsid w:val="00ED397F"/>
    <w:rsid w:val="00ED4341"/>
    <w:rsid w:val="00ED4351"/>
    <w:rsid w:val="00ED4B51"/>
    <w:rsid w:val="00ED4DA9"/>
    <w:rsid w:val="00ED5FDB"/>
    <w:rsid w:val="00ED6558"/>
    <w:rsid w:val="00ED68CB"/>
    <w:rsid w:val="00ED69C1"/>
    <w:rsid w:val="00ED73ED"/>
    <w:rsid w:val="00ED750E"/>
    <w:rsid w:val="00ED75E5"/>
    <w:rsid w:val="00ED79D3"/>
    <w:rsid w:val="00ED7A6F"/>
    <w:rsid w:val="00EE0782"/>
    <w:rsid w:val="00EE08F6"/>
    <w:rsid w:val="00EE0D7A"/>
    <w:rsid w:val="00EE102C"/>
    <w:rsid w:val="00EE12FC"/>
    <w:rsid w:val="00EE1500"/>
    <w:rsid w:val="00EE175D"/>
    <w:rsid w:val="00EE1F57"/>
    <w:rsid w:val="00EE1FE4"/>
    <w:rsid w:val="00EE2DFF"/>
    <w:rsid w:val="00EE34E6"/>
    <w:rsid w:val="00EE395D"/>
    <w:rsid w:val="00EE3E1F"/>
    <w:rsid w:val="00EE3FCB"/>
    <w:rsid w:val="00EE4FD1"/>
    <w:rsid w:val="00EE5212"/>
    <w:rsid w:val="00EE55CD"/>
    <w:rsid w:val="00EE580D"/>
    <w:rsid w:val="00EE59E8"/>
    <w:rsid w:val="00EE5DAF"/>
    <w:rsid w:val="00EE6B90"/>
    <w:rsid w:val="00EE6BC9"/>
    <w:rsid w:val="00EE6DD1"/>
    <w:rsid w:val="00EE7D37"/>
    <w:rsid w:val="00EE7EC1"/>
    <w:rsid w:val="00EF0074"/>
    <w:rsid w:val="00EF07FC"/>
    <w:rsid w:val="00EF0866"/>
    <w:rsid w:val="00EF0DDE"/>
    <w:rsid w:val="00EF0F51"/>
    <w:rsid w:val="00EF2053"/>
    <w:rsid w:val="00EF2381"/>
    <w:rsid w:val="00EF2BF2"/>
    <w:rsid w:val="00EF3164"/>
    <w:rsid w:val="00EF32BB"/>
    <w:rsid w:val="00EF4AF6"/>
    <w:rsid w:val="00EF4D62"/>
    <w:rsid w:val="00EF5350"/>
    <w:rsid w:val="00EF559B"/>
    <w:rsid w:val="00EF5A3C"/>
    <w:rsid w:val="00EF5A68"/>
    <w:rsid w:val="00EF5D24"/>
    <w:rsid w:val="00EF618C"/>
    <w:rsid w:val="00EF6499"/>
    <w:rsid w:val="00EF64DB"/>
    <w:rsid w:val="00EF6ACF"/>
    <w:rsid w:val="00EF6F25"/>
    <w:rsid w:val="00EF740A"/>
    <w:rsid w:val="00EF7A46"/>
    <w:rsid w:val="00F004F9"/>
    <w:rsid w:val="00F00AF4"/>
    <w:rsid w:val="00F00EF1"/>
    <w:rsid w:val="00F00F07"/>
    <w:rsid w:val="00F014F7"/>
    <w:rsid w:val="00F023BA"/>
    <w:rsid w:val="00F0274D"/>
    <w:rsid w:val="00F02E02"/>
    <w:rsid w:val="00F032C8"/>
    <w:rsid w:val="00F03463"/>
    <w:rsid w:val="00F040CE"/>
    <w:rsid w:val="00F04291"/>
    <w:rsid w:val="00F046E1"/>
    <w:rsid w:val="00F04719"/>
    <w:rsid w:val="00F04966"/>
    <w:rsid w:val="00F053FC"/>
    <w:rsid w:val="00F0577D"/>
    <w:rsid w:val="00F06216"/>
    <w:rsid w:val="00F0740B"/>
    <w:rsid w:val="00F07D94"/>
    <w:rsid w:val="00F07FB7"/>
    <w:rsid w:val="00F1018C"/>
    <w:rsid w:val="00F107B3"/>
    <w:rsid w:val="00F10D63"/>
    <w:rsid w:val="00F11649"/>
    <w:rsid w:val="00F11C43"/>
    <w:rsid w:val="00F11C8B"/>
    <w:rsid w:val="00F11FA0"/>
    <w:rsid w:val="00F1220C"/>
    <w:rsid w:val="00F127EA"/>
    <w:rsid w:val="00F12C1E"/>
    <w:rsid w:val="00F1307D"/>
    <w:rsid w:val="00F1333E"/>
    <w:rsid w:val="00F1430E"/>
    <w:rsid w:val="00F1500F"/>
    <w:rsid w:val="00F15CC4"/>
    <w:rsid w:val="00F1605D"/>
    <w:rsid w:val="00F16250"/>
    <w:rsid w:val="00F165EA"/>
    <w:rsid w:val="00F16F34"/>
    <w:rsid w:val="00F2084B"/>
    <w:rsid w:val="00F20883"/>
    <w:rsid w:val="00F20EDD"/>
    <w:rsid w:val="00F22CDD"/>
    <w:rsid w:val="00F24095"/>
    <w:rsid w:val="00F24609"/>
    <w:rsid w:val="00F24A5F"/>
    <w:rsid w:val="00F24C38"/>
    <w:rsid w:val="00F25518"/>
    <w:rsid w:val="00F256A4"/>
    <w:rsid w:val="00F25807"/>
    <w:rsid w:val="00F25B32"/>
    <w:rsid w:val="00F25DAE"/>
    <w:rsid w:val="00F261D1"/>
    <w:rsid w:val="00F262FD"/>
    <w:rsid w:val="00F27513"/>
    <w:rsid w:val="00F27773"/>
    <w:rsid w:val="00F279D3"/>
    <w:rsid w:val="00F30445"/>
    <w:rsid w:val="00F30563"/>
    <w:rsid w:val="00F3074B"/>
    <w:rsid w:val="00F30753"/>
    <w:rsid w:val="00F312B4"/>
    <w:rsid w:val="00F31BBC"/>
    <w:rsid w:val="00F321F1"/>
    <w:rsid w:val="00F32D64"/>
    <w:rsid w:val="00F32FBA"/>
    <w:rsid w:val="00F333C0"/>
    <w:rsid w:val="00F33830"/>
    <w:rsid w:val="00F33D22"/>
    <w:rsid w:val="00F34327"/>
    <w:rsid w:val="00F345E8"/>
    <w:rsid w:val="00F348EB"/>
    <w:rsid w:val="00F352A4"/>
    <w:rsid w:val="00F35C4E"/>
    <w:rsid w:val="00F36182"/>
    <w:rsid w:val="00F36409"/>
    <w:rsid w:val="00F36840"/>
    <w:rsid w:val="00F36EE9"/>
    <w:rsid w:val="00F4069C"/>
    <w:rsid w:val="00F40ABE"/>
    <w:rsid w:val="00F40C44"/>
    <w:rsid w:val="00F40D74"/>
    <w:rsid w:val="00F40FE0"/>
    <w:rsid w:val="00F419A5"/>
    <w:rsid w:val="00F42768"/>
    <w:rsid w:val="00F42C5A"/>
    <w:rsid w:val="00F43193"/>
    <w:rsid w:val="00F43BC9"/>
    <w:rsid w:val="00F43D9C"/>
    <w:rsid w:val="00F44024"/>
    <w:rsid w:val="00F442C2"/>
    <w:rsid w:val="00F4438B"/>
    <w:rsid w:val="00F446F2"/>
    <w:rsid w:val="00F44BBE"/>
    <w:rsid w:val="00F44FA1"/>
    <w:rsid w:val="00F4583F"/>
    <w:rsid w:val="00F45A93"/>
    <w:rsid w:val="00F45E35"/>
    <w:rsid w:val="00F45EE3"/>
    <w:rsid w:val="00F46014"/>
    <w:rsid w:val="00F461EC"/>
    <w:rsid w:val="00F46AE0"/>
    <w:rsid w:val="00F46D7C"/>
    <w:rsid w:val="00F46E29"/>
    <w:rsid w:val="00F47BD1"/>
    <w:rsid w:val="00F50F93"/>
    <w:rsid w:val="00F5173C"/>
    <w:rsid w:val="00F51ADE"/>
    <w:rsid w:val="00F524A3"/>
    <w:rsid w:val="00F52F9D"/>
    <w:rsid w:val="00F531A1"/>
    <w:rsid w:val="00F53328"/>
    <w:rsid w:val="00F5335A"/>
    <w:rsid w:val="00F54C1A"/>
    <w:rsid w:val="00F5517B"/>
    <w:rsid w:val="00F5529D"/>
    <w:rsid w:val="00F552B7"/>
    <w:rsid w:val="00F55333"/>
    <w:rsid w:val="00F5544C"/>
    <w:rsid w:val="00F55EF2"/>
    <w:rsid w:val="00F566BB"/>
    <w:rsid w:val="00F56951"/>
    <w:rsid w:val="00F57456"/>
    <w:rsid w:val="00F57C04"/>
    <w:rsid w:val="00F6054C"/>
    <w:rsid w:val="00F60D82"/>
    <w:rsid w:val="00F62076"/>
    <w:rsid w:val="00F62CD9"/>
    <w:rsid w:val="00F634DF"/>
    <w:rsid w:val="00F63D42"/>
    <w:rsid w:val="00F63DAE"/>
    <w:rsid w:val="00F6418C"/>
    <w:rsid w:val="00F64626"/>
    <w:rsid w:val="00F651A6"/>
    <w:rsid w:val="00F65674"/>
    <w:rsid w:val="00F65D48"/>
    <w:rsid w:val="00F66079"/>
    <w:rsid w:val="00F675AD"/>
    <w:rsid w:val="00F676DA"/>
    <w:rsid w:val="00F67D63"/>
    <w:rsid w:val="00F70A33"/>
    <w:rsid w:val="00F713AB"/>
    <w:rsid w:val="00F71E86"/>
    <w:rsid w:val="00F71FE4"/>
    <w:rsid w:val="00F72249"/>
    <w:rsid w:val="00F72B4F"/>
    <w:rsid w:val="00F73241"/>
    <w:rsid w:val="00F7359E"/>
    <w:rsid w:val="00F73857"/>
    <w:rsid w:val="00F7386F"/>
    <w:rsid w:val="00F73911"/>
    <w:rsid w:val="00F73C88"/>
    <w:rsid w:val="00F74394"/>
    <w:rsid w:val="00F74871"/>
    <w:rsid w:val="00F749B7"/>
    <w:rsid w:val="00F74C28"/>
    <w:rsid w:val="00F74CA5"/>
    <w:rsid w:val="00F74F73"/>
    <w:rsid w:val="00F758E5"/>
    <w:rsid w:val="00F75D9A"/>
    <w:rsid w:val="00F762A3"/>
    <w:rsid w:val="00F77637"/>
    <w:rsid w:val="00F8034B"/>
    <w:rsid w:val="00F80CA2"/>
    <w:rsid w:val="00F811E8"/>
    <w:rsid w:val="00F81FBB"/>
    <w:rsid w:val="00F82590"/>
    <w:rsid w:val="00F82C16"/>
    <w:rsid w:val="00F831BE"/>
    <w:rsid w:val="00F83D3C"/>
    <w:rsid w:val="00F841A6"/>
    <w:rsid w:val="00F8433D"/>
    <w:rsid w:val="00F84E64"/>
    <w:rsid w:val="00F850C4"/>
    <w:rsid w:val="00F8599C"/>
    <w:rsid w:val="00F85F69"/>
    <w:rsid w:val="00F86560"/>
    <w:rsid w:val="00F87B29"/>
    <w:rsid w:val="00F87C48"/>
    <w:rsid w:val="00F87ED5"/>
    <w:rsid w:val="00F908EA"/>
    <w:rsid w:val="00F90FD8"/>
    <w:rsid w:val="00F91250"/>
    <w:rsid w:val="00F91E18"/>
    <w:rsid w:val="00F925CB"/>
    <w:rsid w:val="00F92F9D"/>
    <w:rsid w:val="00F92FB4"/>
    <w:rsid w:val="00F93250"/>
    <w:rsid w:val="00F9347E"/>
    <w:rsid w:val="00F93F70"/>
    <w:rsid w:val="00F943C6"/>
    <w:rsid w:val="00F94D78"/>
    <w:rsid w:val="00F94FDA"/>
    <w:rsid w:val="00F951F0"/>
    <w:rsid w:val="00F95E2F"/>
    <w:rsid w:val="00F96034"/>
    <w:rsid w:val="00F9749E"/>
    <w:rsid w:val="00F97659"/>
    <w:rsid w:val="00F977A4"/>
    <w:rsid w:val="00F97ABA"/>
    <w:rsid w:val="00FA09F9"/>
    <w:rsid w:val="00FA1059"/>
    <w:rsid w:val="00FA12AD"/>
    <w:rsid w:val="00FA156D"/>
    <w:rsid w:val="00FA16C5"/>
    <w:rsid w:val="00FA1941"/>
    <w:rsid w:val="00FA2412"/>
    <w:rsid w:val="00FA2D43"/>
    <w:rsid w:val="00FA30C9"/>
    <w:rsid w:val="00FA314B"/>
    <w:rsid w:val="00FA3319"/>
    <w:rsid w:val="00FA34AD"/>
    <w:rsid w:val="00FA38D4"/>
    <w:rsid w:val="00FA41A7"/>
    <w:rsid w:val="00FA41D3"/>
    <w:rsid w:val="00FA451D"/>
    <w:rsid w:val="00FA47AA"/>
    <w:rsid w:val="00FA4F29"/>
    <w:rsid w:val="00FA578D"/>
    <w:rsid w:val="00FA7285"/>
    <w:rsid w:val="00FB0231"/>
    <w:rsid w:val="00FB0495"/>
    <w:rsid w:val="00FB0570"/>
    <w:rsid w:val="00FB1478"/>
    <w:rsid w:val="00FB14E7"/>
    <w:rsid w:val="00FB19D6"/>
    <w:rsid w:val="00FB19F4"/>
    <w:rsid w:val="00FB2240"/>
    <w:rsid w:val="00FB226D"/>
    <w:rsid w:val="00FB2BA8"/>
    <w:rsid w:val="00FB31EC"/>
    <w:rsid w:val="00FB3292"/>
    <w:rsid w:val="00FB34BE"/>
    <w:rsid w:val="00FB3A8D"/>
    <w:rsid w:val="00FB4084"/>
    <w:rsid w:val="00FB4919"/>
    <w:rsid w:val="00FB6477"/>
    <w:rsid w:val="00FB66C3"/>
    <w:rsid w:val="00FB6DFD"/>
    <w:rsid w:val="00FB73E8"/>
    <w:rsid w:val="00FB7AC1"/>
    <w:rsid w:val="00FB7AD5"/>
    <w:rsid w:val="00FB7CD5"/>
    <w:rsid w:val="00FB7E0F"/>
    <w:rsid w:val="00FC0344"/>
    <w:rsid w:val="00FC18EC"/>
    <w:rsid w:val="00FC3682"/>
    <w:rsid w:val="00FC4168"/>
    <w:rsid w:val="00FC448F"/>
    <w:rsid w:val="00FC482E"/>
    <w:rsid w:val="00FC5429"/>
    <w:rsid w:val="00FC5AF2"/>
    <w:rsid w:val="00FC5D23"/>
    <w:rsid w:val="00FC6D88"/>
    <w:rsid w:val="00FC7088"/>
    <w:rsid w:val="00FC775F"/>
    <w:rsid w:val="00FC77D8"/>
    <w:rsid w:val="00FC7DFB"/>
    <w:rsid w:val="00FD18CA"/>
    <w:rsid w:val="00FD1F32"/>
    <w:rsid w:val="00FD2A27"/>
    <w:rsid w:val="00FD326E"/>
    <w:rsid w:val="00FD3CB2"/>
    <w:rsid w:val="00FD3D2D"/>
    <w:rsid w:val="00FD40E8"/>
    <w:rsid w:val="00FD4487"/>
    <w:rsid w:val="00FD4CD5"/>
    <w:rsid w:val="00FD5312"/>
    <w:rsid w:val="00FD5B08"/>
    <w:rsid w:val="00FD60D9"/>
    <w:rsid w:val="00FD76A8"/>
    <w:rsid w:val="00FD77FD"/>
    <w:rsid w:val="00FD7889"/>
    <w:rsid w:val="00FE0023"/>
    <w:rsid w:val="00FE0368"/>
    <w:rsid w:val="00FE0A55"/>
    <w:rsid w:val="00FE11B8"/>
    <w:rsid w:val="00FE15DD"/>
    <w:rsid w:val="00FE18F2"/>
    <w:rsid w:val="00FE1CE2"/>
    <w:rsid w:val="00FE1F7A"/>
    <w:rsid w:val="00FE26D3"/>
    <w:rsid w:val="00FE2721"/>
    <w:rsid w:val="00FE2C58"/>
    <w:rsid w:val="00FE2F2E"/>
    <w:rsid w:val="00FE35A8"/>
    <w:rsid w:val="00FE368D"/>
    <w:rsid w:val="00FE38ED"/>
    <w:rsid w:val="00FE4630"/>
    <w:rsid w:val="00FE4F79"/>
    <w:rsid w:val="00FE4FF6"/>
    <w:rsid w:val="00FE59A6"/>
    <w:rsid w:val="00FE5B7B"/>
    <w:rsid w:val="00FE631F"/>
    <w:rsid w:val="00FE6EC1"/>
    <w:rsid w:val="00FE7466"/>
    <w:rsid w:val="00FE74CF"/>
    <w:rsid w:val="00FE7A90"/>
    <w:rsid w:val="00FF07E2"/>
    <w:rsid w:val="00FF082B"/>
    <w:rsid w:val="00FF0B60"/>
    <w:rsid w:val="00FF1C17"/>
    <w:rsid w:val="00FF1CEB"/>
    <w:rsid w:val="00FF1F7E"/>
    <w:rsid w:val="00FF2026"/>
    <w:rsid w:val="00FF2AC9"/>
    <w:rsid w:val="00FF36A1"/>
    <w:rsid w:val="00FF3FC4"/>
    <w:rsid w:val="00FF403D"/>
    <w:rsid w:val="00FF4EE4"/>
    <w:rsid w:val="00FF50B9"/>
    <w:rsid w:val="00FF557B"/>
    <w:rsid w:val="00FF56E3"/>
    <w:rsid w:val="00FF59F9"/>
    <w:rsid w:val="00FF613D"/>
    <w:rsid w:val="00FF631E"/>
    <w:rsid w:val="00FF6400"/>
    <w:rsid w:val="00FF675D"/>
    <w:rsid w:val="00FF6811"/>
    <w:rsid w:val="00FF686F"/>
    <w:rsid w:val="00FF69EB"/>
    <w:rsid w:val="00FF7235"/>
    <w:rsid w:val="00FF7682"/>
    <w:rsid w:val="00FF7758"/>
    <w:rsid w:val="00FF7823"/>
    <w:rsid w:val="00FF7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E65CD"/>
  <w15:docId w15:val="{FAD1D887-2E8A-4FD5-AB4C-73BEF22E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3B"/>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27011"/>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63B"/>
    <w:rPr>
      <w:color w:val="0000FF"/>
      <w:u w:val="single"/>
    </w:rPr>
  </w:style>
  <w:style w:type="paragraph" w:styleId="ListParagraph">
    <w:name w:val="List Paragraph"/>
    <w:basedOn w:val="Normal"/>
    <w:uiPriority w:val="34"/>
    <w:qFormat/>
    <w:rsid w:val="0033263B"/>
    <w:pPr>
      <w:ind w:left="720"/>
      <w:contextualSpacing/>
    </w:pPr>
  </w:style>
  <w:style w:type="paragraph" w:styleId="BalloonText">
    <w:name w:val="Balloon Text"/>
    <w:basedOn w:val="Normal"/>
    <w:link w:val="BalloonTextChar"/>
    <w:uiPriority w:val="99"/>
    <w:semiHidden/>
    <w:unhideWhenUsed/>
    <w:rsid w:val="00661866"/>
    <w:rPr>
      <w:rFonts w:ascii="Tahoma" w:hAnsi="Tahoma" w:cs="Tahoma"/>
      <w:sz w:val="16"/>
      <w:szCs w:val="16"/>
    </w:rPr>
  </w:style>
  <w:style w:type="character" w:customStyle="1" w:styleId="BalloonTextChar">
    <w:name w:val="Balloon Text Char"/>
    <w:basedOn w:val="DefaultParagraphFont"/>
    <w:link w:val="BalloonText"/>
    <w:uiPriority w:val="99"/>
    <w:semiHidden/>
    <w:rsid w:val="00661866"/>
    <w:rPr>
      <w:rFonts w:ascii="Tahoma" w:eastAsia="Times New Roman" w:hAnsi="Tahoma" w:cs="Tahoma"/>
      <w:sz w:val="16"/>
      <w:szCs w:val="16"/>
    </w:rPr>
  </w:style>
  <w:style w:type="character" w:styleId="FootnoteReference">
    <w:name w:val="footnote reference"/>
    <w:basedOn w:val="DefaultParagraphFont"/>
    <w:uiPriority w:val="99"/>
    <w:rsid w:val="00E51D5D"/>
    <w:rPr>
      <w:vertAlign w:val="superscript"/>
    </w:rPr>
  </w:style>
  <w:style w:type="paragraph" w:styleId="FootnoteText">
    <w:name w:val="footnote text"/>
    <w:basedOn w:val="Normal"/>
    <w:link w:val="FootnoteTextChar"/>
    <w:uiPriority w:val="99"/>
    <w:rsid w:val="00E51D5D"/>
    <w:rPr>
      <w:sz w:val="20"/>
      <w:szCs w:val="20"/>
    </w:rPr>
  </w:style>
  <w:style w:type="character" w:customStyle="1" w:styleId="FootnoteTextChar">
    <w:name w:val="Footnote Text Char"/>
    <w:basedOn w:val="DefaultParagraphFont"/>
    <w:link w:val="FootnoteText"/>
    <w:uiPriority w:val="99"/>
    <w:rsid w:val="00E51D5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043F"/>
    <w:pPr>
      <w:tabs>
        <w:tab w:val="center" w:pos="4680"/>
        <w:tab w:val="right" w:pos="9360"/>
      </w:tabs>
    </w:pPr>
  </w:style>
  <w:style w:type="character" w:customStyle="1" w:styleId="HeaderChar">
    <w:name w:val="Header Char"/>
    <w:basedOn w:val="DefaultParagraphFont"/>
    <w:link w:val="Header"/>
    <w:uiPriority w:val="99"/>
    <w:rsid w:val="008004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43F"/>
    <w:pPr>
      <w:tabs>
        <w:tab w:val="center" w:pos="4680"/>
        <w:tab w:val="right" w:pos="9360"/>
      </w:tabs>
    </w:pPr>
  </w:style>
  <w:style w:type="character" w:customStyle="1" w:styleId="FooterChar">
    <w:name w:val="Footer Char"/>
    <w:basedOn w:val="DefaultParagraphFont"/>
    <w:link w:val="Footer"/>
    <w:uiPriority w:val="99"/>
    <w:rsid w:val="0080043F"/>
    <w:rPr>
      <w:rFonts w:ascii="Times New Roman" w:eastAsia="Times New Roman" w:hAnsi="Times New Roman" w:cs="Times New Roman"/>
      <w:sz w:val="24"/>
      <w:szCs w:val="24"/>
    </w:rPr>
  </w:style>
  <w:style w:type="paragraph" w:styleId="NormalWeb">
    <w:name w:val="Normal (Web)"/>
    <w:basedOn w:val="Normal"/>
    <w:uiPriority w:val="99"/>
    <w:unhideWhenUsed/>
    <w:rsid w:val="00180F99"/>
    <w:pPr>
      <w:spacing w:before="100" w:beforeAutospacing="1" w:after="100" w:afterAutospacing="1"/>
    </w:pPr>
    <w:rPr>
      <w:rFonts w:eastAsiaTheme="minorEastAsia"/>
    </w:rPr>
  </w:style>
  <w:style w:type="table" w:styleId="TableGrid">
    <w:name w:val="Table Grid"/>
    <w:basedOn w:val="TableGrid6"/>
    <w:uiPriority w:val="59"/>
    <w:rsid w:val="00D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
    <w:name w:val="Body Text Indent"/>
    <w:basedOn w:val="Normal"/>
    <w:link w:val="BodyTextIndentChar"/>
    <w:rsid w:val="00DE4979"/>
    <w:pPr>
      <w:tabs>
        <w:tab w:val="left" w:pos="432"/>
      </w:tabs>
      <w:ind w:left="432"/>
    </w:pPr>
  </w:style>
  <w:style w:type="character" w:customStyle="1" w:styleId="BodyTextIndentChar">
    <w:name w:val="Body Text Indent Char"/>
    <w:basedOn w:val="DefaultParagraphFont"/>
    <w:link w:val="BodyTextIndent"/>
    <w:rsid w:val="00DE4979"/>
    <w:rPr>
      <w:rFonts w:ascii="Times New Roman" w:eastAsia="Times New Roman" w:hAnsi="Times New Roman" w:cs="Times New Roman"/>
      <w:sz w:val="24"/>
      <w:szCs w:val="24"/>
    </w:rPr>
  </w:style>
  <w:style w:type="table" w:styleId="LightShading-Accent5">
    <w:name w:val="Light Shading Accent 5"/>
    <w:basedOn w:val="TableNormal"/>
    <w:uiPriority w:val="60"/>
    <w:rsid w:val="00232A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232A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21E1"/>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245E62"/>
    <w:rPr>
      <w:color w:val="808080"/>
    </w:rPr>
  </w:style>
  <w:style w:type="table" w:customStyle="1" w:styleId="LightList-Accent11">
    <w:name w:val="Light List - Accent 11"/>
    <w:basedOn w:val="TableNormal"/>
    <w:uiPriority w:val="61"/>
    <w:rsid w:val="00B907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lt-edited">
    <w:name w:val="alt-edited"/>
    <w:basedOn w:val="DefaultParagraphFont"/>
    <w:rsid w:val="004F240E"/>
  </w:style>
  <w:style w:type="table" w:styleId="TableGrid6">
    <w:name w:val="Table Grid 6"/>
    <w:basedOn w:val="TableNormal"/>
    <w:uiPriority w:val="99"/>
    <w:semiHidden/>
    <w:unhideWhenUsed/>
    <w:rsid w:val="00AD7E1A"/>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uiPriority w:val="99"/>
    <w:semiHidden/>
    <w:unhideWhenUsed/>
    <w:rsid w:val="00495C2A"/>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CVHeadingContactDetails">
    <w:name w:val="_ECV_HeadingContactDetails"/>
    <w:rsid w:val="008D0434"/>
    <w:rPr>
      <w:rFonts w:ascii="Arial" w:hAnsi="Arial"/>
      <w:color w:val="1593CB"/>
      <w:sz w:val="18"/>
      <w:szCs w:val="18"/>
      <w:shd w:val="clear" w:color="auto" w:fill="auto"/>
    </w:rPr>
  </w:style>
  <w:style w:type="character" w:customStyle="1" w:styleId="ECVContactDetails">
    <w:name w:val="_ECV_ContactDetails"/>
    <w:rsid w:val="008D0434"/>
    <w:rPr>
      <w:rFonts w:ascii="Arial" w:hAnsi="Arial"/>
      <w:color w:val="3F3A38"/>
      <w:sz w:val="18"/>
      <w:szCs w:val="18"/>
      <w:shd w:val="clear" w:color="auto" w:fill="auto"/>
    </w:rPr>
  </w:style>
  <w:style w:type="character" w:customStyle="1" w:styleId="ECVInternetLink">
    <w:name w:val="_ECV_InternetLink"/>
    <w:rsid w:val="008D0434"/>
    <w:rPr>
      <w:rFonts w:ascii="Arial" w:hAnsi="Arial"/>
      <w:color w:val="3F3A38"/>
      <w:sz w:val="18"/>
      <w:u w:val="single"/>
      <w:shd w:val="clear" w:color="auto" w:fill="auto"/>
      <w:lang w:val="en-GB"/>
    </w:rPr>
  </w:style>
  <w:style w:type="character" w:customStyle="1" w:styleId="ECVHeadingBusinessSector">
    <w:name w:val="_ECV_HeadingBusinessSector"/>
    <w:rsid w:val="008D0434"/>
    <w:rPr>
      <w:rFonts w:ascii="Arial" w:hAnsi="Arial"/>
      <w:color w:val="1593CB"/>
      <w:spacing w:val="-6"/>
      <w:sz w:val="18"/>
      <w:szCs w:val="18"/>
      <w:shd w:val="clear" w:color="auto" w:fill="auto"/>
    </w:rPr>
  </w:style>
  <w:style w:type="paragraph" w:customStyle="1" w:styleId="ECVLeftHeading">
    <w:name w:val="_ECV_LeftHeading"/>
    <w:basedOn w:val="Normal"/>
    <w:rsid w:val="008D0434"/>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8D0434"/>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8D0434"/>
    <w:pPr>
      <w:spacing w:before="0" w:line="100" w:lineRule="atLeast"/>
    </w:pPr>
    <w:rPr>
      <w:color w:val="3F3A38"/>
      <w:sz w:val="26"/>
      <w:szCs w:val="18"/>
    </w:rPr>
  </w:style>
  <w:style w:type="paragraph" w:customStyle="1" w:styleId="ECVRightHeading">
    <w:name w:val="_ECV_RightHeading"/>
    <w:basedOn w:val="ECVNameField"/>
    <w:rsid w:val="008D0434"/>
    <w:pPr>
      <w:spacing w:before="62"/>
      <w:jc w:val="right"/>
    </w:pPr>
    <w:rPr>
      <w:color w:val="1593CB"/>
      <w:sz w:val="15"/>
    </w:rPr>
  </w:style>
  <w:style w:type="paragraph" w:customStyle="1" w:styleId="ECVContactDetails1">
    <w:name w:val="_ECV_ContactDetails1"/>
    <w:basedOn w:val="ECVNameField"/>
    <w:rsid w:val="008D0434"/>
    <w:pPr>
      <w:textAlignment w:val="center"/>
    </w:pPr>
    <w:rPr>
      <w:kern w:val="0"/>
      <w:sz w:val="18"/>
    </w:rPr>
  </w:style>
  <w:style w:type="paragraph" w:customStyle="1" w:styleId="ECVComments">
    <w:name w:val="_ECV_Comments"/>
    <w:basedOn w:val="ECVText"/>
    <w:rsid w:val="008D0434"/>
    <w:pPr>
      <w:jc w:val="center"/>
    </w:pPr>
    <w:rPr>
      <w:color w:val="FF0000"/>
    </w:rPr>
  </w:style>
  <w:style w:type="paragraph" w:customStyle="1" w:styleId="ECVSubSectionHeading">
    <w:name w:val="_ECV_SubSectionHeading"/>
    <w:basedOn w:val="ECVRightColumn"/>
    <w:rsid w:val="008D0434"/>
    <w:pPr>
      <w:spacing w:before="0" w:line="100" w:lineRule="atLeast"/>
    </w:pPr>
    <w:rPr>
      <w:color w:val="0E4194"/>
      <w:sz w:val="22"/>
    </w:rPr>
  </w:style>
  <w:style w:type="paragraph" w:customStyle="1" w:styleId="ECVOrganisationDetails">
    <w:name w:val="_ECV_OrganisationDetails"/>
    <w:basedOn w:val="ECVRightColumn"/>
    <w:rsid w:val="008D0434"/>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8D0434"/>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8D0434"/>
    <w:pPr>
      <w:spacing w:before="0"/>
    </w:pPr>
  </w:style>
  <w:style w:type="paragraph" w:customStyle="1" w:styleId="ECVDate">
    <w:name w:val="_ECV_Date"/>
    <w:basedOn w:val="ECVLeftHeading"/>
    <w:rsid w:val="008D0434"/>
    <w:pPr>
      <w:spacing w:before="28" w:line="100" w:lineRule="atLeast"/>
      <w:textAlignment w:val="top"/>
    </w:pPr>
    <w:rPr>
      <w:caps w:val="0"/>
    </w:rPr>
  </w:style>
  <w:style w:type="paragraph" w:customStyle="1" w:styleId="ECVLeftDetails">
    <w:name w:val="_ECV_LeftDetails"/>
    <w:basedOn w:val="ECVLeftHeading"/>
    <w:rsid w:val="008D0434"/>
    <w:pPr>
      <w:spacing w:before="23"/>
    </w:pPr>
    <w:rPr>
      <w:caps w:val="0"/>
    </w:rPr>
  </w:style>
  <w:style w:type="paragraph" w:customStyle="1" w:styleId="ECVLanguageHeading">
    <w:name w:val="_ECV_LanguageHeading"/>
    <w:basedOn w:val="ECVRightColumn"/>
    <w:rsid w:val="008D0434"/>
    <w:pPr>
      <w:spacing w:before="0"/>
      <w:jc w:val="center"/>
    </w:pPr>
    <w:rPr>
      <w:caps/>
      <w:color w:val="0E4194"/>
      <w:sz w:val="14"/>
    </w:rPr>
  </w:style>
  <w:style w:type="paragraph" w:customStyle="1" w:styleId="ECVLanguageSubHeading">
    <w:name w:val="_ECV_LanguageSubHeading"/>
    <w:basedOn w:val="ECVLanguageHeading"/>
    <w:rsid w:val="008D0434"/>
    <w:pPr>
      <w:spacing w:line="100" w:lineRule="atLeast"/>
    </w:pPr>
    <w:rPr>
      <w:caps w:val="0"/>
      <w:sz w:val="16"/>
    </w:rPr>
  </w:style>
  <w:style w:type="paragraph" w:customStyle="1" w:styleId="ECVLanguageLevel">
    <w:name w:val="_ECV_LanguageLevel"/>
    <w:basedOn w:val="ECVSectionDetails"/>
    <w:rsid w:val="008D0434"/>
    <w:pPr>
      <w:jc w:val="center"/>
      <w:textAlignment w:val="center"/>
    </w:pPr>
    <w:rPr>
      <w:caps/>
    </w:rPr>
  </w:style>
  <w:style w:type="paragraph" w:customStyle="1" w:styleId="ECVLanguageCertificate">
    <w:name w:val="_ECV_LanguageCertificate"/>
    <w:basedOn w:val="ECVRightColumn"/>
    <w:rsid w:val="008D0434"/>
    <w:pPr>
      <w:spacing w:before="0" w:line="100" w:lineRule="atLeast"/>
      <w:ind w:right="283"/>
      <w:jc w:val="center"/>
    </w:pPr>
    <w:rPr>
      <w:color w:val="3F3A38"/>
    </w:rPr>
  </w:style>
  <w:style w:type="paragraph" w:customStyle="1" w:styleId="ECVLanguageExplanation">
    <w:name w:val="_ECV_LanguageExplanation"/>
    <w:basedOn w:val="Normal"/>
    <w:rsid w:val="008D0434"/>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BodyText"/>
    <w:rsid w:val="008D0434"/>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8D0434"/>
    <w:pPr>
      <w:jc w:val="right"/>
    </w:pPr>
    <w:rPr>
      <w:sz w:val="18"/>
    </w:rPr>
  </w:style>
  <w:style w:type="paragraph" w:customStyle="1" w:styleId="ECVPersonalInfoHeading">
    <w:name w:val="_ECV_PersonalInfoHeading"/>
    <w:basedOn w:val="ECVLeftHeading"/>
    <w:rsid w:val="008D0434"/>
    <w:pPr>
      <w:spacing w:before="57"/>
    </w:pPr>
  </w:style>
  <w:style w:type="paragraph" w:customStyle="1" w:styleId="ECVGenderRow">
    <w:name w:val="_ECV_GenderRow"/>
    <w:basedOn w:val="Normal"/>
    <w:rsid w:val="008D0434"/>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
    <w:rsid w:val="008D0434"/>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8D0434"/>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8D0434"/>
    <w:pPr>
      <w:spacing w:after="120"/>
    </w:pPr>
  </w:style>
  <w:style w:type="character" w:customStyle="1" w:styleId="BodyTextChar">
    <w:name w:val="Body Text Char"/>
    <w:basedOn w:val="DefaultParagraphFont"/>
    <w:link w:val="BodyText"/>
    <w:uiPriority w:val="99"/>
    <w:semiHidden/>
    <w:rsid w:val="008D0434"/>
    <w:rPr>
      <w:rFonts w:ascii="Times New Roman" w:eastAsia="Times New Roman" w:hAnsi="Times New Roman" w:cs="Times New Roman"/>
      <w:sz w:val="24"/>
      <w:szCs w:val="24"/>
    </w:rPr>
  </w:style>
  <w:style w:type="paragraph" w:styleId="NoSpacing">
    <w:name w:val="No Spacing"/>
    <w:uiPriority w:val="1"/>
    <w:qFormat/>
    <w:rsid w:val="00EE59E8"/>
    <w:pPr>
      <w:jc w:val="left"/>
    </w:pPr>
  </w:style>
  <w:style w:type="character" w:customStyle="1" w:styleId="longtext">
    <w:name w:val="long_text"/>
    <w:basedOn w:val="DefaultParagraphFont"/>
    <w:rsid w:val="00443852"/>
  </w:style>
  <w:style w:type="character" w:customStyle="1" w:styleId="Heading2Char">
    <w:name w:val="Heading 2 Char"/>
    <w:basedOn w:val="DefaultParagraphFont"/>
    <w:link w:val="Heading2"/>
    <w:uiPriority w:val="9"/>
    <w:rsid w:val="00327011"/>
    <w:rPr>
      <w:rFonts w:asciiTheme="majorHAnsi" w:eastAsiaTheme="majorEastAsia" w:hAnsiTheme="majorHAnsi" w:cstheme="majorBidi"/>
      <w:color w:val="365F91" w:themeColor="accent1" w:themeShade="BF"/>
      <w:sz w:val="26"/>
      <w:szCs w:val="26"/>
      <w:lang w:val="en-ID"/>
    </w:rPr>
  </w:style>
  <w:style w:type="character" w:customStyle="1" w:styleId="fontstyle01">
    <w:name w:val="fontstyle01"/>
    <w:basedOn w:val="DefaultParagraphFont"/>
    <w:rsid w:val="00350C44"/>
    <w:rPr>
      <w:rFonts w:ascii="AdvOT7fb33346.I" w:hAnsi="AdvOT7fb33346.I" w:hint="default"/>
      <w:b w:val="0"/>
      <w:bCs w:val="0"/>
      <w:i w:val="0"/>
      <w:iCs w:val="0"/>
      <w:color w:val="000000"/>
      <w:sz w:val="14"/>
      <w:szCs w:val="14"/>
    </w:rPr>
  </w:style>
  <w:style w:type="character" w:customStyle="1" w:styleId="fontstyle21">
    <w:name w:val="fontstyle21"/>
    <w:basedOn w:val="DefaultParagraphFont"/>
    <w:rsid w:val="00350C44"/>
    <w:rPr>
      <w:rFonts w:ascii="AdvOT7fb33346.I+fb" w:hAnsi="AdvOT7fb33346.I+fb" w:hint="default"/>
      <w:b w:val="0"/>
      <w:bCs w:val="0"/>
      <w:i w:val="0"/>
      <w:iCs w:val="0"/>
      <w:color w:val="000000"/>
      <w:sz w:val="14"/>
      <w:szCs w:val="14"/>
    </w:rPr>
  </w:style>
  <w:style w:type="character" w:customStyle="1" w:styleId="fontstyle31">
    <w:name w:val="fontstyle31"/>
    <w:basedOn w:val="DefaultParagraphFont"/>
    <w:rsid w:val="00350C44"/>
    <w:rPr>
      <w:rFonts w:ascii="AdvOT596495f2" w:hAnsi="AdvOT596495f2" w:hint="default"/>
      <w:b w:val="0"/>
      <w:bCs w:val="0"/>
      <w:i w:val="0"/>
      <w:iCs w:val="0"/>
      <w:color w:val="000000"/>
      <w:sz w:val="14"/>
      <w:szCs w:val="14"/>
    </w:rPr>
  </w:style>
  <w:style w:type="character" w:customStyle="1" w:styleId="fontstyle41">
    <w:name w:val="fontstyle41"/>
    <w:basedOn w:val="DefaultParagraphFont"/>
    <w:rsid w:val="00350C44"/>
    <w:rPr>
      <w:rFonts w:ascii="CharisSIL-Identity-H" w:hAnsi="CharisSIL-Identity-H" w:hint="default"/>
      <w:b w:val="0"/>
      <w:bCs w:val="0"/>
      <w:i w:val="0"/>
      <w:iCs w:val="0"/>
      <w:color w:val="007FAB"/>
      <w:sz w:val="14"/>
      <w:szCs w:val="14"/>
    </w:rPr>
  </w:style>
  <w:style w:type="character" w:styleId="UnresolvedMention">
    <w:name w:val="Unresolved Mention"/>
    <w:basedOn w:val="DefaultParagraphFont"/>
    <w:uiPriority w:val="99"/>
    <w:semiHidden/>
    <w:unhideWhenUsed/>
    <w:rsid w:val="00255498"/>
    <w:rPr>
      <w:color w:val="605E5C"/>
      <w:shd w:val="clear" w:color="auto" w:fill="E1DFDD"/>
    </w:rPr>
  </w:style>
  <w:style w:type="table" w:styleId="ListTable6Colorful">
    <w:name w:val="List Table 6 Colorful"/>
    <w:basedOn w:val="TableNormal"/>
    <w:uiPriority w:val="51"/>
    <w:rsid w:val="008E297F"/>
    <w:pPr>
      <w:jc w:val="left"/>
    </w:pPr>
    <w:rPr>
      <w:rFonts w:ascii="Times New Roman" w:eastAsia="Times New Roman" w:hAnsi="Times New Roman" w:cs="Times New Roman"/>
      <w:color w:val="000000"/>
      <w:sz w:val="20"/>
      <w:szCs w:val="20"/>
      <w:lang w:val="id-ID" w:eastAsia="id-ID"/>
    </w:rPr>
    <w:tblPr>
      <w:tblInd w:w="0" w:type="nil"/>
      <w:tblCellMar>
        <w:left w:w="0" w:type="dxa"/>
        <w:right w:w="0" w:type="dxa"/>
      </w:tblCellMar>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8E297F"/>
    <w:pPr>
      <w:jc w:val="left"/>
    </w:pPr>
    <w:rPr>
      <w:rFonts w:ascii="Times New Roman" w:eastAsia="Times New Roman" w:hAnsi="Times New Roman" w:cs="Times New Roman"/>
      <w:sz w:val="20"/>
      <w:szCs w:val="20"/>
      <w:lang w:val="id-ID" w:eastAsia="id-ID"/>
    </w:rPr>
    <w:tblPr>
      <w:tblInd w:w="0" w:type="nil"/>
      <w:tblCellMar>
        <w:left w:w="0" w:type="dxa"/>
        <w:right w:w="0" w:type="dxa"/>
      </w:tblCellMar>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table" w:styleId="ListTable1Light">
    <w:name w:val="List Table 1 Light"/>
    <w:basedOn w:val="TableNormal"/>
    <w:uiPriority w:val="46"/>
    <w:rsid w:val="008E297F"/>
    <w:pPr>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203">
      <w:bodyDiv w:val="1"/>
      <w:marLeft w:val="0"/>
      <w:marRight w:val="0"/>
      <w:marTop w:val="0"/>
      <w:marBottom w:val="0"/>
      <w:divBdr>
        <w:top w:val="none" w:sz="0" w:space="0" w:color="auto"/>
        <w:left w:val="none" w:sz="0" w:space="0" w:color="auto"/>
        <w:bottom w:val="none" w:sz="0" w:space="0" w:color="auto"/>
        <w:right w:val="none" w:sz="0" w:space="0" w:color="auto"/>
      </w:divBdr>
      <w:divsChild>
        <w:div w:id="839005657">
          <w:marLeft w:val="0"/>
          <w:marRight w:val="0"/>
          <w:marTop w:val="0"/>
          <w:marBottom w:val="0"/>
          <w:divBdr>
            <w:top w:val="none" w:sz="0" w:space="0" w:color="auto"/>
            <w:left w:val="none" w:sz="0" w:space="0" w:color="auto"/>
            <w:bottom w:val="none" w:sz="0" w:space="0" w:color="auto"/>
            <w:right w:val="none" w:sz="0" w:space="0" w:color="auto"/>
          </w:divBdr>
          <w:divsChild>
            <w:div w:id="2046639436">
              <w:marLeft w:val="0"/>
              <w:marRight w:val="0"/>
              <w:marTop w:val="0"/>
              <w:marBottom w:val="0"/>
              <w:divBdr>
                <w:top w:val="none" w:sz="0" w:space="0" w:color="auto"/>
                <w:left w:val="none" w:sz="0" w:space="0" w:color="auto"/>
                <w:bottom w:val="none" w:sz="0" w:space="0" w:color="auto"/>
                <w:right w:val="none" w:sz="0" w:space="0" w:color="auto"/>
              </w:divBdr>
              <w:divsChild>
                <w:div w:id="1575122121">
                  <w:marLeft w:val="0"/>
                  <w:marRight w:val="0"/>
                  <w:marTop w:val="0"/>
                  <w:marBottom w:val="0"/>
                  <w:divBdr>
                    <w:top w:val="none" w:sz="0" w:space="0" w:color="auto"/>
                    <w:left w:val="none" w:sz="0" w:space="0" w:color="auto"/>
                    <w:bottom w:val="none" w:sz="0" w:space="0" w:color="auto"/>
                    <w:right w:val="none" w:sz="0" w:space="0" w:color="auto"/>
                  </w:divBdr>
                  <w:divsChild>
                    <w:div w:id="9478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9261">
          <w:marLeft w:val="0"/>
          <w:marRight w:val="0"/>
          <w:marTop w:val="0"/>
          <w:marBottom w:val="0"/>
          <w:divBdr>
            <w:top w:val="none" w:sz="0" w:space="0" w:color="auto"/>
            <w:left w:val="none" w:sz="0" w:space="0" w:color="auto"/>
            <w:bottom w:val="none" w:sz="0" w:space="0" w:color="auto"/>
            <w:right w:val="none" w:sz="0" w:space="0" w:color="auto"/>
          </w:divBdr>
        </w:div>
        <w:div w:id="1338196159">
          <w:marLeft w:val="0"/>
          <w:marRight w:val="0"/>
          <w:marTop w:val="0"/>
          <w:marBottom w:val="0"/>
          <w:divBdr>
            <w:top w:val="none" w:sz="0" w:space="0" w:color="auto"/>
            <w:left w:val="none" w:sz="0" w:space="0" w:color="auto"/>
            <w:bottom w:val="none" w:sz="0" w:space="0" w:color="auto"/>
            <w:right w:val="none" w:sz="0" w:space="0" w:color="auto"/>
          </w:divBdr>
          <w:divsChild>
            <w:div w:id="848369444">
              <w:marLeft w:val="0"/>
              <w:marRight w:val="0"/>
              <w:marTop w:val="0"/>
              <w:marBottom w:val="0"/>
              <w:divBdr>
                <w:top w:val="none" w:sz="0" w:space="0" w:color="auto"/>
                <w:left w:val="none" w:sz="0" w:space="0" w:color="auto"/>
                <w:bottom w:val="none" w:sz="0" w:space="0" w:color="auto"/>
                <w:right w:val="none" w:sz="0" w:space="0" w:color="auto"/>
              </w:divBdr>
              <w:divsChild>
                <w:div w:id="857813674">
                  <w:marLeft w:val="0"/>
                  <w:marRight w:val="0"/>
                  <w:marTop w:val="0"/>
                  <w:marBottom w:val="0"/>
                  <w:divBdr>
                    <w:top w:val="none" w:sz="0" w:space="0" w:color="auto"/>
                    <w:left w:val="none" w:sz="0" w:space="0" w:color="auto"/>
                    <w:bottom w:val="none" w:sz="0" w:space="0" w:color="auto"/>
                    <w:right w:val="none" w:sz="0" w:space="0" w:color="auto"/>
                  </w:divBdr>
                  <w:divsChild>
                    <w:div w:id="1661228323">
                      <w:marLeft w:val="0"/>
                      <w:marRight w:val="0"/>
                      <w:marTop w:val="0"/>
                      <w:marBottom w:val="0"/>
                      <w:divBdr>
                        <w:top w:val="none" w:sz="0" w:space="0" w:color="auto"/>
                        <w:left w:val="none" w:sz="0" w:space="0" w:color="auto"/>
                        <w:bottom w:val="none" w:sz="0" w:space="0" w:color="auto"/>
                        <w:right w:val="none" w:sz="0" w:space="0" w:color="auto"/>
                      </w:divBdr>
                      <w:divsChild>
                        <w:div w:id="1602057877">
                          <w:marLeft w:val="0"/>
                          <w:marRight w:val="0"/>
                          <w:marTop w:val="0"/>
                          <w:marBottom w:val="0"/>
                          <w:divBdr>
                            <w:top w:val="none" w:sz="0" w:space="0" w:color="auto"/>
                            <w:left w:val="none" w:sz="0" w:space="0" w:color="auto"/>
                            <w:bottom w:val="none" w:sz="0" w:space="0" w:color="auto"/>
                            <w:right w:val="none" w:sz="0" w:space="0" w:color="auto"/>
                          </w:divBdr>
                          <w:divsChild>
                            <w:div w:id="10915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51848">
      <w:bodyDiv w:val="1"/>
      <w:marLeft w:val="0"/>
      <w:marRight w:val="0"/>
      <w:marTop w:val="0"/>
      <w:marBottom w:val="0"/>
      <w:divBdr>
        <w:top w:val="none" w:sz="0" w:space="0" w:color="auto"/>
        <w:left w:val="none" w:sz="0" w:space="0" w:color="auto"/>
        <w:bottom w:val="none" w:sz="0" w:space="0" w:color="auto"/>
        <w:right w:val="none" w:sz="0" w:space="0" w:color="auto"/>
      </w:divBdr>
    </w:div>
    <w:div w:id="786005989">
      <w:bodyDiv w:val="1"/>
      <w:marLeft w:val="0"/>
      <w:marRight w:val="0"/>
      <w:marTop w:val="0"/>
      <w:marBottom w:val="0"/>
      <w:divBdr>
        <w:top w:val="none" w:sz="0" w:space="0" w:color="auto"/>
        <w:left w:val="none" w:sz="0" w:space="0" w:color="auto"/>
        <w:bottom w:val="none" w:sz="0" w:space="0" w:color="auto"/>
        <w:right w:val="none" w:sz="0" w:space="0" w:color="auto"/>
      </w:divBdr>
    </w:div>
    <w:div w:id="952830284">
      <w:bodyDiv w:val="1"/>
      <w:marLeft w:val="0"/>
      <w:marRight w:val="0"/>
      <w:marTop w:val="0"/>
      <w:marBottom w:val="0"/>
      <w:divBdr>
        <w:top w:val="none" w:sz="0" w:space="0" w:color="auto"/>
        <w:left w:val="none" w:sz="0" w:space="0" w:color="auto"/>
        <w:bottom w:val="none" w:sz="0" w:space="0" w:color="auto"/>
        <w:right w:val="none" w:sz="0" w:space="0" w:color="auto"/>
      </w:divBdr>
      <w:divsChild>
        <w:div w:id="94985497">
          <w:marLeft w:val="0"/>
          <w:marRight w:val="0"/>
          <w:marTop w:val="0"/>
          <w:marBottom w:val="0"/>
          <w:divBdr>
            <w:top w:val="none" w:sz="0" w:space="0" w:color="auto"/>
            <w:left w:val="none" w:sz="0" w:space="0" w:color="auto"/>
            <w:bottom w:val="none" w:sz="0" w:space="0" w:color="auto"/>
            <w:right w:val="none" w:sz="0" w:space="0" w:color="auto"/>
          </w:divBdr>
          <w:divsChild>
            <w:div w:id="1553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317">
      <w:bodyDiv w:val="1"/>
      <w:marLeft w:val="0"/>
      <w:marRight w:val="0"/>
      <w:marTop w:val="0"/>
      <w:marBottom w:val="0"/>
      <w:divBdr>
        <w:top w:val="none" w:sz="0" w:space="0" w:color="auto"/>
        <w:left w:val="none" w:sz="0" w:space="0" w:color="auto"/>
        <w:bottom w:val="none" w:sz="0" w:space="0" w:color="auto"/>
        <w:right w:val="none" w:sz="0" w:space="0" w:color="auto"/>
      </w:divBdr>
      <w:divsChild>
        <w:div w:id="997345359">
          <w:marLeft w:val="0"/>
          <w:marRight w:val="0"/>
          <w:marTop w:val="0"/>
          <w:marBottom w:val="0"/>
          <w:divBdr>
            <w:top w:val="none" w:sz="0" w:space="0" w:color="auto"/>
            <w:left w:val="none" w:sz="0" w:space="0" w:color="auto"/>
            <w:bottom w:val="none" w:sz="0" w:space="0" w:color="auto"/>
            <w:right w:val="none" w:sz="0" w:space="0" w:color="auto"/>
          </w:divBdr>
          <w:divsChild>
            <w:div w:id="1089425051">
              <w:marLeft w:val="0"/>
              <w:marRight w:val="0"/>
              <w:marTop w:val="0"/>
              <w:marBottom w:val="0"/>
              <w:divBdr>
                <w:top w:val="none" w:sz="0" w:space="0" w:color="auto"/>
                <w:left w:val="none" w:sz="0" w:space="0" w:color="auto"/>
                <w:bottom w:val="none" w:sz="0" w:space="0" w:color="auto"/>
                <w:right w:val="none" w:sz="0" w:space="0" w:color="auto"/>
              </w:divBdr>
              <w:divsChild>
                <w:div w:id="1163662963">
                  <w:marLeft w:val="0"/>
                  <w:marRight w:val="0"/>
                  <w:marTop w:val="0"/>
                  <w:marBottom w:val="0"/>
                  <w:divBdr>
                    <w:top w:val="none" w:sz="0" w:space="0" w:color="auto"/>
                    <w:left w:val="none" w:sz="0" w:space="0" w:color="auto"/>
                    <w:bottom w:val="none" w:sz="0" w:space="0" w:color="auto"/>
                    <w:right w:val="none" w:sz="0" w:space="0" w:color="auto"/>
                  </w:divBdr>
                  <w:divsChild>
                    <w:div w:id="6001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3502">
          <w:marLeft w:val="0"/>
          <w:marRight w:val="0"/>
          <w:marTop w:val="0"/>
          <w:marBottom w:val="0"/>
          <w:divBdr>
            <w:top w:val="none" w:sz="0" w:space="0" w:color="auto"/>
            <w:left w:val="none" w:sz="0" w:space="0" w:color="auto"/>
            <w:bottom w:val="none" w:sz="0" w:space="0" w:color="auto"/>
            <w:right w:val="none" w:sz="0" w:space="0" w:color="auto"/>
          </w:divBdr>
        </w:div>
        <w:div w:id="1107240210">
          <w:marLeft w:val="0"/>
          <w:marRight w:val="0"/>
          <w:marTop w:val="0"/>
          <w:marBottom w:val="0"/>
          <w:divBdr>
            <w:top w:val="none" w:sz="0" w:space="0" w:color="auto"/>
            <w:left w:val="none" w:sz="0" w:space="0" w:color="auto"/>
            <w:bottom w:val="none" w:sz="0" w:space="0" w:color="auto"/>
            <w:right w:val="none" w:sz="0" w:space="0" w:color="auto"/>
          </w:divBdr>
          <w:divsChild>
            <w:div w:id="60643823">
              <w:marLeft w:val="0"/>
              <w:marRight w:val="0"/>
              <w:marTop w:val="0"/>
              <w:marBottom w:val="0"/>
              <w:divBdr>
                <w:top w:val="none" w:sz="0" w:space="0" w:color="auto"/>
                <w:left w:val="none" w:sz="0" w:space="0" w:color="auto"/>
                <w:bottom w:val="none" w:sz="0" w:space="0" w:color="auto"/>
                <w:right w:val="none" w:sz="0" w:space="0" w:color="auto"/>
              </w:divBdr>
              <w:divsChild>
                <w:div w:id="129632483">
                  <w:marLeft w:val="0"/>
                  <w:marRight w:val="0"/>
                  <w:marTop w:val="0"/>
                  <w:marBottom w:val="0"/>
                  <w:divBdr>
                    <w:top w:val="none" w:sz="0" w:space="0" w:color="auto"/>
                    <w:left w:val="none" w:sz="0" w:space="0" w:color="auto"/>
                    <w:bottom w:val="none" w:sz="0" w:space="0" w:color="auto"/>
                    <w:right w:val="none" w:sz="0" w:space="0" w:color="auto"/>
                  </w:divBdr>
                  <w:divsChild>
                    <w:div w:id="351761720">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40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6944">
      <w:bodyDiv w:val="1"/>
      <w:marLeft w:val="0"/>
      <w:marRight w:val="0"/>
      <w:marTop w:val="0"/>
      <w:marBottom w:val="0"/>
      <w:divBdr>
        <w:top w:val="none" w:sz="0" w:space="0" w:color="auto"/>
        <w:left w:val="none" w:sz="0" w:space="0" w:color="auto"/>
        <w:bottom w:val="none" w:sz="0" w:space="0" w:color="auto"/>
        <w:right w:val="none" w:sz="0" w:space="0" w:color="auto"/>
      </w:divBdr>
      <w:divsChild>
        <w:div w:id="1142501912">
          <w:marLeft w:val="0"/>
          <w:marRight w:val="0"/>
          <w:marTop w:val="0"/>
          <w:marBottom w:val="0"/>
          <w:divBdr>
            <w:top w:val="none" w:sz="0" w:space="0" w:color="auto"/>
            <w:left w:val="none" w:sz="0" w:space="0" w:color="auto"/>
            <w:bottom w:val="none" w:sz="0" w:space="0" w:color="auto"/>
            <w:right w:val="none" w:sz="0" w:space="0" w:color="auto"/>
          </w:divBdr>
          <w:divsChild>
            <w:div w:id="1014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039">
      <w:bodyDiv w:val="1"/>
      <w:marLeft w:val="0"/>
      <w:marRight w:val="0"/>
      <w:marTop w:val="0"/>
      <w:marBottom w:val="0"/>
      <w:divBdr>
        <w:top w:val="none" w:sz="0" w:space="0" w:color="auto"/>
        <w:left w:val="none" w:sz="0" w:space="0" w:color="auto"/>
        <w:bottom w:val="none" w:sz="0" w:space="0" w:color="auto"/>
        <w:right w:val="none" w:sz="0" w:space="0" w:color="auto"/>
      </w:divBdr>
    </w:div>
    <w:div w:id="21303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aprilianaikakusumanisita@unida.gontor.ac.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journal.iainkendari.ac.id/lifalah"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2lathiefarusli@unida.gontor.ac.id"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Materi%20Ngajar%20Lia%20di%20UNIDA%20Gontor\Penelitian%20dan%20Pengabdian\Prosiding\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'2021'!$F$2:$F$3</c:f>
              <c:strCache>
                <c:ptCount val="2"/>
                <c:pt idx="0">
                  <c:v>Jumlah BMT</c:v>
                </c:pt>
                <c:pt idx="1">
                  <c:v>2021</c:v>
                </c:pt>
              </c:strCache>
            </c:strRef>
          </c:tx>
          <c:spPr>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path path="circle">
                <a:fillToRect l="100000" b="100000"/>
              </a:path>
              <a:tileRect t="-100000" r="-100000"/>
            </a:gradFill>
            <a:ln w="9525" cap="flat" cmpd="sng" algn="ctr">
              <a:solidFill>
                <a:schemeClr val="accent1">
                  <a:shade val="95000"/>
                </a:schemeClr>
              </a:solidFill>
              <a:round/>
            </a:ln>
            <a:effectLst/>
            <a:sp3d contourW="9525">
              <a:contourClr>
                <a:schemeClr val="accent1">
                  <a:shade val="95000"/>
                </a:schemeClr>
              </a:contourClr>
            </a:sp3d>
          </c:spPr>
          <c:invertIfNegative val="0"/>
          <c:cat>
            <c:strRef>
              <c:f>'2021'!$E$4:$E$9</c:f>
              <c:strCache>
                <c:ptCount val="6"/>
                <c:pt idx="0">
                  <c:v>Jawa Timur</c:v>
                </c:pt>
                <c:pt idx="1">
                  <c:v>Jawa Tengah</c:v>
                </c:pt>
                <c:pt idx="2">
                  <c:v>Jawa Barat</c:v>
                </c:pt>
                <c:pt idx="3">
                  <c:v>DIY</c:v>
                </c:pt>
                <c:pt idx="4">
                  <c:v>DKI Jakarta</c:v>
                </c:pt>
                <c:pt idx="5">
                  <c:v>Banten</c:v>
                </c:pt>
              </c:strCache>
            </c:strRef>
          </c:cat>
          <c:val>
            <c:numRef>
              <c:f>'2021'!$F$4:$F$9</c:f>
              <c:numCache>
                <c:formatCode>General</c:formatCode>
                <c:ptCount val="6"/>
                <c:pt idx="0">
                  <c:v>18</c:v>
                </c:pt>
                <c:pt idx="1">
                  <c:v>21</c:v>
                </c:pt>
                <c:pt idx="2">
                  <c:v>13</c:v>
                </c:pt>
                <c:pt idx="3">
                  <c:v>3</c:v>
                </c:pt>
                <c:pt idx="4">
                  <c:v>1</c:v>
                </c:pt>
                <c:pt idx="5">
                  <c:v>3</c:v>
                </c:pt>
              </c:numCache>
            </c:numRef>
          </c:val>
          <c:extLst>
            <c:ext xmlns:c16="http://schemas.microsoft.com/office/drawing/2014/chart" uri="{C3380CC4-5D6E-409C-BE32-E72D297353CC}">
              <c16:uniqueId val="{00000000-788E-4F3A-82CD-6C5111FD5B62}"/>
            </c:ext>
          </c:extLst>
        </c:ser>
        <c:ser>
          <c:idx val="1"/>
          <c:order val="1"/>
          <c:tx>
            <c:strRef>
              <c:f>'2021'!$G$2:$G$3</c:f>
              <c:strCache>
                <c:ptCount val="2"/>
                <c:pt idx="0">
                  <c:v>Jumlah BMT</c:v>
                </c:pt>
                <c:pt idx="1">
                  <c:v>2020</c:v>
                </c:pt>
              </c:strCache>
            </c:strRef>
          </c:tx>
          <c:spPr>
            <a:solidFill>
              <a:schemeClr val="bg1">
                <a:lumMod val="85000"/>
              </a:schemeClr>
            </a:solidFill>
            <a:ln w="9525" cap="flat" cmpd="sng" algn="ctr">
              <a:solidFill>
                <a:schemeClr val="bg1">
                  <a:lumMod val="75000"/>
                </a:schemeClr>
              </a:solidFill>
              <a:round/>
            </a:ln>
            <a:effectLst/>
            <a:sp3d contourW="9525">
              <a:contourClr>
                <a:schemeClr val="bg1">
                  <a:lumMod val="75000"/>
                </a:schemeClr>
              </a:contourClr>
            </a:sp3d>
          </c:spPr>
          <c:invertIfNegative val="0"/>
          <c:cat>
            <c:strRef>
              <c:f>'2021'!$E$4:$E$9</c:f>
              <c:strCache>
                <c:ptCount val="6"/>
                <c:pt idx="0">
                  <c:v>Jawa Timur</c:v>
                </c:pt>
                <c:pt idx="1">
                  <c:v>Jawa Tengah</c:v>
                </c:pt>
                <c:pt idx="2">
                  <c:v>Jawa Barat</c:v>
                </c:pt>
                <c:pt idx="3">
                  <c:v>DIY</c:v>
                </c:pt>
                <c:pt idx="4">
                  <c:v>DKI Jakarta</c:v>
                </c:pt>
                <c:pt idx="5">
                  <c:v>Banten</c:v>
                </c:pt>
              </c:strCache>
            </c:strRef>
          </c:cat>
          <c:val>
            <c:numRef>
              <c:f>'2021'!$G$4:$G$9</c:f>
              <c:numCache>
                <c:formatCode>General</c:formatCode>
                <c:ptCount val="6"/>
                <c:pt idx="0">
                  <c:v>18</c:v>
                </c:pt>
                <c:pt idx="1">
                  <c:v>18</c:v>
                </c:pt>
                <c:pt idx="2">
                  <c:v>13</c:v>
                </c:pt>
                <c:pt idx="3">
                  <c:v>3</c:v>
                </c:pt>
                <c:pt idx="4">
                  <c:v>0</c:v>
                </c:pt>
                <c:pt idx="5">
                  <c:v>3</c:v>
                </c:pt>
              </c:numCache>
            </c:numRef>
          </c:val>
          <c:extLst>
            <c:ext xmlns:c16="http://schemas.microsoft.com/office/drawing/2014/chart" uri="{C3380CC4-5D6E-409C-BE32-E72D297353CC}">
              <c16:uniqueId val="{00000001-788E-4F3A-82CD-6C5111FD5B62}"/>
            </c:ext>
          </c:extLst>
        </c:ser>
        <c:dLbls>
          <c:showLegendKey val="0"/>
          <c:showVal val="0"/>
          <c:showCatName val="0"/>
          <c:showSerName val="0"/>
          <c:showPercent val="0"/>
          <c:showBubbleSize val="0"/>
        </c:dLbls>
        <c:gapWidth val="150"/>
        <c:shape val="box"/>
        <c:axId val="1458235583"/>
        <c:axId val="1458231839"/>
        <c:axId val="1389623119"/>
      </c:bar3DChart>
      <c:catAx>
        <c:axId val="14582355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58231839"/>
        <c:crosses val="autoZero"/>
        <c:auto val="1"/>
        <c:lblAlgn val="ctr"/>
        <c:lblOffset val="100"/>
        <c:noMultiLvlLbl val="0"/>
      </c:catAx>
      <c:valAx>
        <c:axId val="1458231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58235583"/>
        <c:crosses val="autoZero"/>
        <c:crossBetween val="between"/>
      </c:valAx>
      <c:serAx>
        <c:axId val="1389623119"/>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58231839"/>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9A757405449B1B469AE0560FCE591"/>
        <w:category>
          <w:name w:val="General"/>
          <w:gallery w:val="placeholder"/>
        </w:category>
        <w:types>
          <w:type w:val="bbPlcHdr"/>
        </w:types>
        <w:behaviors>
          <w:behavior w:val="content"/>
        </w:behaviors>
        <w:guid w:val="{1EFE9B48-B3E5-4883-8825-C68731AA386F}"/>
      </w:docPartPr>
      <w:docPartBody>
        <w:p w:rsidR="00804292" w:rsidRDefault="009004A5" w:rsidP="009004A5">
          <w:pPr>
            <w:pStyle w:val="B7A9A757405449B1B469AE0560FCE591"/>
          </w:pPr>
          <w:r>
            <w:rPr>
              <w:color w:val="4472C4" w:themeColor="accent1"/>
            </w:rPr>
            <w:t>[Document title]</w:t>
          </w:r>
        </w:p>
      </w:docPartBody>
    </w:docPart>
    <w:docPart>
      <w:docPartPr>
        <w:name w:val="D38B9CC8E3384738A3460C07C28AB797"/>
        <w:category>
          <w:name w:val="General"/>
          <w:gallery w:val="placeholder"/>
        </w:category>
        <w:types>
          <w:type w:val="bbPlcHdr"/>
        </w:types>
        <w:behaviors>
          <w:behavior w:val="content"/>
        </w:behaviors>
        <w:guid w:val="{36A09C45-D973-4B90-BA36-B766E74922DA}"/>
      </w:docPartPr>
      <w:docPartBody>
        <w:p w:rsidR="00804292" w:rsidRDefault="009004A5" w:rsidP="009004A5">
          <w:pPr>
            <w:pStyle w:val="D38B9CC8E3384738A3460C07C28AB797"/>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AdvOT7fb33346.I">
    <w:altName w:val="Times New Roman"/>
    <w:panose1 w:val="00000000000000000000"/>
    <w:charset w:val="00"/>
    <w:family w:val="roman"/>
    <w:notTrueType/>
    <w:pitch w:val="default"/>
  </w:font>
  <w:font w:name="AdvOT7fb33346.I+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 w:name="CharisSIL-Identity-H">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A5"/>
    <w:rsid w:val="000A0243"/>
    <w:rsid w:val="00132E17"/>
    <w:rsid w:val="0018413A"/>
    <w:rsid w:val="001C562C"/>
    <w:rsid w:val="00230938"/>
    <w:rsid w:val="002D4B2D"/>
    <w:rsid w:val="002E1ADF"/>
    <w:rsid w:val="002E4C93"/>
    <w:rsid w:val="002E5A64"/>
    <w:rsid w:val="00415F4A"/>
    <w:rsid w:val="004E292A"/>
    <w:rsid w:val="0050293B"/>
    <w:rsid w:val="005273CF"/>
    <w:rsid w:val="00566DEF"/>
    <w:rsid w:val="006E2A53"/>
    <w:rsid w:val="00770DCB"/>
    <w:rsid w:val="0080238F"/>
    <w:rsid w:val="00804292"/>
    <w:rsid w:val="00865DE3"/>
    <w:rsid w:val="008E0B17"/>
    <w:rsid w:val="008F7F5B"/>
    <w:rsid w:val="009004A5"/>
    <w:rsid w:val="00AC6B75"/>
    <w:rsid w:val="00B3221A"/>
    <w:rsid w:val="00B56375"/>
    <w:rsid w:val="00B62589"/>
    <w:rsid w:val="00B67286"/>
    <w:rsid w:val="00C57B6D"/>
    <w:rsid w:val="00C80D9C"/>
    <w:rsid w:val="00C91E59"/>
    <w:rsid w:val="00CC6E1F"/>
    <w:rsid w:val="00CF3467"/>
    <w:rsid w:val="00D125EE"/>
    <w:rsid w:val="00D16FF5"/>
    <w:rsid w:val="00D72876"/>
    <w:rsid w:val="00F754D8"/>
    <w:rsid w:val="00F94230"/>
    <w:rsid w:val="00F96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9A757405449B1B469AE0560FCE591">
    <w:name w:val="B7A9A757405449B1B469AE0560FCE591"/>
    <w:rsid w:val="009004A5"/>
  </w:style>
  <w:style w:type="paragraph" w:customStyle="1" w:styleId="D38B9CC8E3384738A3460C07C28AB797">
    <w:name w:val="D38B9CC8E3384738A3460C07C28AB797"/>
    <w:rsid w:val="00900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5CA868-C96F-4CA0-8816-836F7AAB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LiFalah</vt:lpstr>
    </vt:vector>
  </TitlesOfParts>
  <Company>Bank Indonesia</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LiFalah</dc:title>
  <dc:subject/>
  <dc:creator>Apriliana Ika Kusumanisita</dc:creator>
  <cp:keywords/>
  <dc:description/>
  <cp:lastModifiedBy>Apriliana Ika</cp:lastModifiedBy>
  <cp:revision>2</cp:revision>
  <cp:lastPrinted>2021-07-23T15:10:00Z</cp:lastPrinted>
  <dcterms:created xsi:type="dcterms:W3CDTF">2021-12-15T06:10:00Z</dcterms:created>
  <dcterms:modified xsi:type="dcterms:W3CDTF">2021-12-15T06:10:00Z</dcterms:modified>
</cp:coreProperties>
</file>